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8216" w14:paraId="4e38216" w:rsidRDefault="0074064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930A0B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 xml:space="preserve">FINANCIJSKE AGENCIJE, Regionalni centar Zagreb, </w:t>
      </w:r>
      <w:r w:rsidR="00B27D0D">
        <w:rPr>
          <w:rFonts w:cs="Times New Roman" w:eastAsia="Times New Roman"/>
          <w:lang w:eastAsia="hr-HR"/>
        </w:rPr>
        <w:t>Podružnica Karlovac, Karlovac, Ulica Pavla Vitezovića 1,</w:t>
      </w:r>
      <w:r w:rsidR="00DF4589" w:rsidRPr="00905680">
        <w:rPr>
          <w:rFonts w:cs="Times New Roman" w:eastAsia="Times New Roman"/>
          <w:lang w:eastAsia="hr-HR"/>
        </w:rPr>
        <w:t xml:space="preserve">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930A0B">
        <w:rPr>
          <w:rFonts w:cs="Times New Roman" w:eastAsia="Times New Roman"/>
          <w:lang w:eastAsia="hr-HR"/>
        </w:rPr>
        <w:t xml:space="preserve">MIBECO d.o.o., Draganić. </w:t>
      </w:r>
      <w:proofErr w:type="spellStart"/>
      <w:r w:rsidR="00930A0B">
        <w:rPr>
          <w:rFonts w:cs="Times New Roman" w:eastAsia="Times New Roman"/>
          <w:lang w:eastAsia="hr-HR"/>
        </w:rPr>
        <w:t>Mrzljaki</w:t>
      </w:r>
      <w:proofErr w:type="spellEnd"/>
      <w:r w:rsidR="00930A0B">
        <w:rPr>
          <w:rFonts w:cs="Times New Roman" w:eastAsia="Times New Roman"/>
          <w:lang w:eastAsia="hr-HR"/>
        </w:rPr>
        <w:t xml:space="preserve"> 100, OIB: 73779469595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930A0B">
        <w:rPr>
          <w:rFonts w:cs="Times New Roman" w:eastAsia="Times New Roman"/>
          <w:lang w:eastAsia="hr-HR"/>
        </w:rPr>
        <w:t>13. prosinca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30A0B">
        <w:rPr>
          <w:rFonts w:cs="Times New Roman" w:eastAsia="Times New Roman"/>
          <w:lang w:eastAsia="hr-HR"/>
        </w:rPr>
        <w:t xml:space="preserve">MIBECO d.o.o., Draganić. </w:t>
      </w:r>
      <w:proofErr w:type="spellStart"/>
      <w:r w:rsidR="00930A0B">
        <w:rPr>
          <w:rFonts w:cs="Times New Roman" w:eastAsia="Times New Roman"/>
          <w:lang w:eastAsia="hr-HR"/>
        </w:rPr>
        <w:t>Mrzljaki</w:t>
      </w:r>
      <w:proofErr w:type="spellEnd"/>
      <w:r w:rsidR="00930A0B">
        <w:rPr>
          <w:rFonts w:cs="Times New Roman" w:eastAsia="Times New Roman"/>
          <w:lang w:eastAsia="hr-HR"/>
        </w:rPr>
        <w:t xml:space="preserve"> 100, OIB: 73779469595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30A0B">
        <w:rPr>
          <w:rFonts w:cs="Times New Roman" w:eastAsia="Times New Roman"/>
          <w:color w:val="000000"/>
          <w:lang w:eastAsia="hr-HR"/>
        </w:rPr>
        <w:t>4543-2016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930A0B" w:rsidR="00930A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</w:t>
      </w:r>
      <w:r w:rsidR="00930A0B">
        <w:rPr>
          <w:rFonts w:cs="Times New Roman" w:eastAsia="Times New Roman"/>
          <w:lang w:eastAsia="hr-HR"/>
        </w:rPr>
        <w:t>otvaranje</w:t>
      </w:r>
      <w:r>
        <w:rPr>
          <w:rFonts w:cs="Times New Roman" w:eastAsia="Times New Roman"/>
          <w:lang w:eastAsia="hr-HR"/>
        </w:rPr>
        <w:t xml:space="preserve"> stečajn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930A0B">
        <w:rPr>
          <w:rFonts w:cs="Times New Roman" w:eastAsia="Times New Roman"/>
          <w:lang w:eastAsia="hr-HR"/>
        </w:rPr>
        <w:t xml:space="preserve">MIBECO d.o.o., Draganić. </w:t>
      </w:r>
      <w:proofErr w:type="spellStart"/>
      <w:r w:rsidR="00930A0B">
        <w:rPr>
          <w:rFonts w:cs="Times New Roman" w:eastAsia="Times New Roman"/>
          <w:lang w:eastAsia="hr-HR"/>
        </w:rPr>
        <w:t>Mrzljaki</w:t>
      </w:r>
      <w:proofErr w:type="spellEnd"/>
      <w:r w:rsidR="00930A0B">
        <w:rPr>
          <w:rFonts w:cs="Times New Roman" w:eastAsia="Times New Roman"/>
          <w:lang w:eastAsia="hr-HR"/>
        </w:rPr>
        <w:t xml:space="preserve"> 100, OIB: 73779469595, </w:t>
      </w:r>
      <w:r w:rsidR="00930A0B" w:rsidRPr="00905680">
        <w:rPr>
          <w:rFonts w:cs="Times New Roman" w:eastAsia="Times New Roman"/>
          <w:lang w:eastAsia="hr-HR"/>
        </w:rPr>
        <w:t xml:space="preserve">navodeći da u Očevidniku redoslijeda osnova za plaćanje ima evidentirane neizvršene osnove za plaćanje u ukupnom iznosu od </w:t>
      </w:r>
      <w:r w:rsidR="00930A0B">
        <w:rPr>
          <w:rFonts w:cs="Times New Roman" w:eastAsia="Times New Roman"/>
          <w:lang w:eastAsia="hr-HR"/>
        </w:rPr>
        <w:t xml:space="preserve">20.765,29 </w:t>
      </w:r>
      <w:r w:rsidR="00930A0B" w:rsidRPr="00905680">
        <w:rPr>
          <w:rFonts w:cs="Times New Roman" w:eastAsia="Times New Roman"/>
          <w:lang w:eastAsia="hr-HR"/>
        </w:rPr>
        <w:t xml:space="preserve">kn, te da ima </w:t>
      </w:r>
      <w:r w:rsidR="00930A0B">
        <w:rPr>
          <w:rFonts w:cs="Times New Roman" w:eastAsia="Times New Roman"/>
          <w:lang w:eastAsia="hr-HR"/>
        </w:rPr>
        <w:t>dvoje zaposlenih.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0A0B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>
        <w:rPr>
          <w:rFonts w:cs="Times New Roman" w:eastAsia="Times New Roman"/>
          <w:lang w:eastAsia="hr-HR"/>
        </w:rPr>
        <w:t>Ovosudnim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>rješenjem poslovni broj St-</w:t>
      </w:r>
      <w:r>
        <w:rPr>
          <w:rFonts w:cs="Times New Roman" w:eastAsia="Times New Roman"/>
          <w:lang w:eastAsia="hr-HR"/>
        </w:rPr>
        <w:t>4543716 od 26. rujna</w:t>
      </w:r>
      <w:r w:rsidR="008550F1">
        <w:rPr>
          <w:rFonts w:cs="Times New Roman" w:eastAsia="Times New Roman"/>
          <w:lang w:eastAsia="hr-HR"/>
        </w:rPr>
        <w:t xml:space="preserve"> 2017.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</w:t>
      </w:r>
      <w:r>
        <w:rPr>
          <w:rFonts w:cs="Times New Roman" w:eastAsia="Times New Roman"/>
          <w:lang w:eastAsia="hr-HR"/>
        </w:rPr>
        <w:t xml:space="preserve"> radi utvrđivanja pretpostavki za otvaranje stečajnog postupka</w:t>
      </w:r>
      <w:r w:rsidR="008550F1">
        <w:rPr>
          <w:rFonts w:cs="Times New Roman" w:eastAsia="Times New Roman"/>
          <w:lang w:eastAsia="hr-HR"/>
        </w:rPr>
        <w:t>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930A0B">
        <w:rPr>
          <w:rFonts w:cs="Times New Roman" w:eastAsia="Times New Roman"/>
          <w:lang w:eastAsia="hr-HR"/>
        </w:rPr>
        <w:t>2.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8550F1">
        <w:rPr>
          <w:rFonts w:cs="Times New Roman" w:eastAsia="Times New Roman"/>
          <w:lang w:eastAsia="hr-HR"/>
        </w:rPr>
        <w:t>ima neizvršene osnove za plaćanje</w:t>
      </w:r>
      <w:r w:rsidR="00930A0B">
        <w:rPr>
          <w:rFonts w:cs="Times New Roman" w:eastAsia="Times New Roman"/>
          <w:lang w:eastAsia="hr-HR"/>
        </w:rPr>
        <w:t xml:space="preserve"> na dan 1. rujna 2015.</w:t>
      </w:r>
      <w:r w:rsidR="008550F1">
        <w:rPr>
          <w:rFonts w:cs="Times New Roman" w:eastAsia="Times New Roman"/>
          <w:lang w:eastAsia="hr-HR"/>
        </w:rPr>
        <w:t xml:space="preserve"> u neprekinutom razdoblju od </w:t>
      </w:r>
      <w:r w:rsidR="00930A0B">
        <w:rPr>
          <w:rFonts w:cs="Times New Roman" w:eastAsia="Times New Roman"/>
          <w:lang w:eastAsia="hr-HR"/>
        </w:rPr>
        <w:t>190</w:t>
      </w:r>
      <w:r w:rsidR="008550F1">
        <w:rPr>
          <w:rFonts w:cs="Times New Roman" w:eastAsia="Times New Roman"/>
          <w:lang w:eastAsia="hr-HR"/>
        </w:rPr>
        <w:t xml:space="preserve"> dana u ukupnom iznosu od </w:t>
      </w:r>
      <w:r w:rsidR="00930A0B">
        <w:rPr>
          <w:rFonts w:cs="Times New Roman" w:eastAsia="Times New Roman"/>
          <w:lang w:eastAsia="hr-HR"/>
        </w:rPr>
        <w:t>20.765,29</w:t>
      </w:r>
      <w:r w:rsidR="008550F1">
        <w:rPr>
          <w:rFonts w:cs="Times New Roman" w:eastAsia="Times New Roman"/>
          <w:lang w:eastAsia="hr-HR"/>
        </w:rPr>
        <w:t xml:space="preserve"> kn (list </w:t>
      </w:r>
      <w:r w:rsidR="00930A0B">
        <w:rPr>
          <w:rFonts w:cs="Times New Roman" w:eastAsia="Times New Roman"/>
          <w:lang w:eastAsia="hr-HR"/>
        </w:rPr>
        <w:t>12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930A0B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</w:t>
      </w:r>
      <w:r w:rsidR="00930A0B">
        <w:rPr>
          <w:rFonts w:cs="Times New Roman" w:eastAsia="Times New Roman"/>
          <w:lang w:eastAsia="hr-HR"/>
        </w:rPr>
        <w:t>karlovačke</w:t>
      </w:r>
      <w:r>
        <w:rPr>
          <w:rFonts w:cs="Times New Roman" w:eastAsia="Times New Roman"/>
          <w:lang w:eastAsia="hr-HR"/>
        </w:rPr>
        <w:t xml:space="preserve"> od </w:t>
      </w:r>
      <w:r w:rsidR="00930A0B">
        <w:rPr>
          <w:rFonts w:cs="Times New Roman" w:eastAsia="Times New Roman"/>
          <w:lang w:eastAsia="hr-HR"/>
        </w:rPr>
        <w:t>24. studenog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930A0B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dopisa Ministarstva financija RH, Porezne uprave, Područni ured </w:t>
      </w:r>
      <w:r w:rsidR="00930A0B">
        <w:rPr>
          <w:rFonts w:cs="Times New Roman" w:eastAsia="Times New Roman"/>
          <w:lang w:eastAsia="hr-HR"/>
        </w:rPr>
        <w:t>Središnja Hrvatska, Ispostava Karlovac</w:t>
      </w:r>
      <w:r>
        <w:rPr>
          <w:rFonts w:cs="Times New Roman" w:eastAsia="Times New Roman"/>
          <w:lang w:eastAsia="hr-HR"/>
        </w:rPr>
        <w:t xml:space="preserve"> od </w:t>
      </w:r>
      <w:r w:rsidR="00930A0B">
        <w:rPr>
          <w:rFonts w:cs="Times New Roman" w:eastAsia="Times New Roman"/>
          <w:lang w:eastAsia="hr-HR"/>
        </w:rPr>
        <w:t>4. prosinca</w:t>
      </w:r>
      <w:r>
        <w:rPr>
          <w:rFonts w:cs="Times New Roman" w:eastAsia="Times New Roman"/>
          <w:lang w:eastAsia="hr-HR"/>
        </w:rPr>
        <w:t xml:space="preserve"> 2017. proizlazi da </w:t>
      </w:r>
      <w:r w:rsidR="00930A0B">
        <w:rPr>
          <w:rFonts w:cs="Times New Roman" w:eastAsia="Times New Roman"/>
          <w:lang w:eastAsia="hr-HR"/>
        </w:rPr>
        <w:t xml:space="preserve">kod </w:t>
      </w:r>
      <w:r>
        <w:rPr>
          <w:rFonts w:cs="Times New Roman" w:eastAsia="Times New Roman"/>
          <w:lang w:eastAsia="hr-HR"/>
        </w:rPr>
        <w:t>dužnik</w:t>
      </w:r>
      <w:r w:rsidR="00930A0B">
        <w:rPr>
          <w:rFonts w:cs="Times New Roman" w:eastAsia="Times New Roman"/>
          <w:lang w:eastAsia="hr-HR"/>
        </w:rPr>
        <w:t xml:space="preserve">a nije </w:t>
      </w:r>
      <w:proofErr w:type="spellStart"/>
      <w:r w:rsidR="00930A0B">
        <w:rPr>
          <w:rFonts w:cs="Times New Roman" w:eastAsia="Times New Roman"/>
          <w:lang w:eastAsia="hr-HR"/>
        </w:rPr>
        <w:t>evindentirano</w:t>
      </w:r>
      <w:proofErr w:type="spellEnd"/>
      <w:r w:rsidR="00930A0B">
        <w:rPr>
          <w:rFonts w:cs="Times New Roman" w:eastAsia="Times New Roman"/>
          <w:lang w:eastAsia="hr-HR"/>
        </w:rPr>
        <w:t xml:space="preserve"> plaćanje poreza na nekretnine niti pokretnine</w:t>
      </w:r>
      <w:r>
        <w:rPr>
          <w:rFonts w:cs="Times New Roman" w:eastAsia="Times New Roman"/>
          <w:lang w:eastAsia="hr-HR"/>
        </w:rPr>
        <w:t xml:space="preserve"> (list </w:t>
      </w:r>
      <w:r w:rsidR="00930A0B">
        <w:rPr>
          <w:rFonts w:cs="Times New Roman" w:eastAsia="Times New Roman"/>
          <w:lang w:eastAsia="hr-HR"/>
        </w:rPr>
        <w:t>2</w:t>
      </w:r>
      <w:r>
        <w:rPr>
          <w:rFonts w:cs="Times New Roman" w:eastAsia="Times New Roman"/>
          <w:lang w:eastAsia="hr-HR"/>
        </w:rPr>
        <w:t>1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30A0B">
        <w:rPr>
          <w:rFonts w:cs="Times New Roman" w:eastAsia="Times New Roman"/>
          <w:lang w:eastAsia="hr-HR"/>
        </w:rPr>
        <w:t>13. prosinca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930A0B" w:rsidP="005D0BDA" w:rsidR="00930A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6DD" w:rsidP="00537B78" w:rsidR="00F926DD">
      <w:r>
        <w:separator/>
      </w:r>
    </w:p>
  </w:endnote>
  <w:endnote w:id="0" w:type="continuationSeparator">
    <w:p w:rsidRDefault="00F926DD" w:rsidP="00537B78" w:rsidR="00F92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6DD" w:rsidP="00537B78" w:rsidR="00F926DD">
      <w:r>
        <w:separator/>
      </w:r>
    </w:p>
  </w:footnote>
  <w:footnote w:id="0" w:type="continuationSeparator">
    <w:p w:rsidRDefault="00F926DD" w:rsidP="00537B78" w:rsidR="00F926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64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30A0B">
      <w:t>4543/16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644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0A0B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D0D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A44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6DD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St-4543/2016-16</izvorni_sadrzaj>
    <derivirana_varijabla naziv="DomainObject.Oznaka_1">St-4543/2016-16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4543</izvorni_sadrzaj>
    <derivirana_varijabla naziv="DomainObject.Predmet.Broj_1">4543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St-4543/2016</izvorni_sadrzaj>
    <derivirana_varijabla naziv="DomainObject.Predmet.OznakaBroj_1">St-4543/2016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MIBECO d.o.o. zastupanog po punomoćniku Ivan Holjević</izvorni_sadrzaj>
    <derivirana_varijabla naziv="DomainObject.Predmet.ProtustrankaFormated_1">  MIBECO d.o.o. zastupanog po punomoćniku Ivan Holjević</derivirana_varijabla>
  </DomainObject.Predmet.ProtustrankaFormated>
  <DomainObject.Predmet.ProtustrankaFormatedOIB>
    <izvorni_sadrzaj>  MIBECO d.o.o., OIB 73779469595 zastupanog po punomoćniku Ivan Holjević</izvorni_sadrzaj>
    <derivirana_varijabla naziv="DomainObject.Predmet.ProtustrankaFormatedOIB_1">  MIBECO d.o.o., OIB 73779469595 zastupanog po punomoćniku Ivan Holjević</derivirana_varijabla>
  </DomainObject.Predmet.ProtustrankaFormatedOIB>
  <DomainObject.Predmet.ProtustrankaFormatedWithAdress>
    <izvorni_sadrzaj> MIBECO d.o.o., Mrzljaki 100, 47201 Draganić zastupanog po punomoćniku Ivan Holjević</izvorni_sadrzaj>
    <derivirana_varijabla naziv="DomainObject.Predmet.ProtustrankaFormatedWithAdress_1"> MIBECO d.o.o., Mrzljaki 100, 47201 Draganić zastupanog po punomoćniku Ivan Holjević</derivirana_varijabla>
  </DomainObject.Predmet.ProtustrankaFormatedWithAdress>
  <DomainObject.Predmet.ProtustrankaFormatedWithAdressOIB>
    <izvorni_sadrzaj> MIBECO d.o.o., OIB 73779469595, Mrzljaki 100, 47201 Draganić zastupanog po punomoćniku Ivan Holjević</izvorni_sadrzaj>
    <derivirana_varijabla naziv="DomainObject.Predmet.ProtustrankaFormatedWithAdressOIB_1"> MIBECO d.o.o., OIB 73779469595, Mrzljaki 100, 47201 Draganić zastupanog po punomoćniku Ivan Holjević</derivirana_varijabla>
  </DomainObject.Predmet.ProtustrankaFormatedWithAdressOIB>
  <DomainObject.Predmet.ProtustrankaWithAdress>
    <izvorni_sadrzaj>MIBECO d.o.o. Mrzljaki 100, 47201 Draganić</izvorni_sadrzaj>
    <derivirana_varijabla naziv="DomainObject.Predmet.ProtustrankaWithAdress_1">MIBECO d.o.o. Mrzljaki 100, 47201 Draganić</derivirana_varijabla>
  </DomainObject.Predmet.ProtustrankaWithAdress>
  <DomainObject.Predmet.ProtustrankaWithAdressOIB>
    <izvorni_sadrzaj>MIBECO d.o.o., OIB 73779469595, Mrzljaki 100, 47201 Draganić</izvorni_sadrzaj>
    <derivirana_varijabla naziv="DomainObject.Predmet.ProtustrankaWithAdressOIB_1">MIBECO d.o.o., OIB 73779469595, Mrzljaki 100, 47201 Draganić</derivirana_varijabla>
  </DomainObject.Predmet.ProtustrankaWithAdressOIB>
  <DomainObject.Predmet.ProtustrankaNazivFormated>
    <izvorni_sadrzaj>MIBECO d.o.o.</izvorni_sadrzaj>
    <derivirana_varijabla naziv="DomainObject.Predmet.ProtustrankaNazivFormated_1">MIBECO d.o.o.</derivirana_varijabla>
  </DomainObject.Predmet.ProtustrankaNazivFormated>
  <DomainObject.Predmet.ProtustrankaNazivFormatedOIB>
    <izvorni_sadrzaj>MIBECO d.o.o., OIB 73779469595</izvorni_sadrzaj>
    <derivirana_varijabla naziv="DomainObject.Predmet.ProtustrankaNazivFormatedOIB_1">MIBECO d.o.o., OIB 73779469595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</izvorni_sadrzaj>
    <derivirana_varijabla naziv="DomainObject.Predmet.StrankaFormated_1">  FINA, Regionalni centar, podružnica Karlovac</derivirana_varijabla>
  </DomainObject.Predmet.StrankaFormated>
  <DomainObject.Predmet.StrankaFormatedOIB>
    <izvorni_sadrzaj>  FINA, Regionalni centar, podružnica Karlovac, OIB 85821130368</izvorni_sadrzaj>
    <derivirana_varijabla naziv="DomainObject.Predmet.StrankaFormatedOIB_1">  FINA, Regionalni centar, podružnica Karlovac, OIB 85821130368</derivirana_varijabla>
  </DomainObject.Predmet.StrankaFormatedOIB>
  <DomainObject.Predmet.StrankaFormatedWithAdress>
    <izvorni_sadrzaj> FINA, Regionalni centar, podružnica Karlovac, Pavla Vitezovića 1, 47000 Karlovac</izvorni_sadrzaj>
    <derivirana_varijabla naziv="DomainObject.Predmet.StrankaFormatedWithAdress_1"> FINA, Regionalni centar, podružnica Karlovac, Pavla Vitezovića 1, 47000 Karlovac</derivirana_varijabla>
  </DomainObject.Predmet.StrankaFormatedWithAdress>
  <DomainObject.Predmet.StrankaFormatedWithAdressOIB>
    <izvorni_sadrzaj> FINA, Regionalni centar, podružnica Karlovac, OIB 85821130368, Pavla Vitezovića 1, 47000 Karlovac</izvorni_sadrzaj>
    <derivirana_varijabla naziv="DomainObject.Predmet.StrankaFormatedWithAdressOIB_1"> FINA, Regionalni centar, podružnica Karlovac, OIB 85821130368, Pavla Vitezovića 1, 47000 Karlovac</derivirana_varijabla>
  </DomainObject.Predmet.StrankaFormatedWithAdressOIB>
  <DomainObject.Predmet.StrankaWithAdress>
    <izvorni_sadrzaj>FINA, Regionalni centar, podružnica Karlovac Pavla Vitezovića 1,47000 Karlovac</izvorni_sadrzaj>
    <derivirana_varijabla naziv="DomainObject.Predmet.StrankaWithAdress_1">FINA, Regionalni centar, podružnica Karlovac Pavla Vitezovića 1,47000 Karlovac</derivirana_varijabla>
  </DomainObject.Predmet.StrankaWithAdress>
  <DomainObject.Predmet.StrankaWithAdressOIB>
    <izvorni_sadrzaj>FINA, Regionalni centar, podružnica Karlovac, OIB 85821130368, Pavla Vitezovića 1,47000 Karlovac</izvorni_sadrzaj>
    <derivirana_varijabla naziv="DomainObject.Predmet.StrankaWithAdressOIB_1">FINA, Regionalni centar, podružnica Karlovac, OIB 85821130368, Pavla Vitezovića 1,47000 Karlovac</derivirana_varijabla>
  </DomainObject.Predmet.StrankaWithAdressOIB>
  <DomainObject.Predmet.StrankaNazivFormated>
    <izvorni_sadrzaj>FINA, Regionalni centar, podružnica Karlovac</izvorni_sadrzaj>
    <derivirana_varijabla naziv="DomainObject.Predmet.StrankaNazivFormated_1">FINA, Regionalni centar, podružnica Karlovac</derivirana_varijabla>
  </DomainObject.Predmet.StrankaNazivFormated>
  <DomainObject.Predmet.StrankaNazivFormatedOIB>
    <izvorni_sadrzaj>FINA, Regionalni centar, podružnica Karlovac, OIB 85821130368</izvorni_sadrzaj>
    <derivirana_varijabla naziv="DomainObject.Predmet.StrankaNazivFormatedOIB_1">FINA,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centar, podružnica Karlovac</item>
    </izvorni_sadrzaj>
    <derivirana_varijabla naziv="DomainObject.Predmet.StrankaListFormated_1">
      <item>FINA, Regionalni centar, podružnica Karlovac</item>
    </derivirana_varijabla>
  </DomainObject.Predmet.StrankaListFormated>
  <DomainObject.Predmet.StrankaListFormatedOIB>
    <izvorni_sadrzaj>
      <item>FINA, Regionalni centar, podružnica Karlovac, OIB 85821130368</item>
    </izvorni_sadrzaj>
    <derivirana_varijabla naziv="DomainObject.Predmet.StrankaListFormatedOIB_1">
      <item>FINA, Regionalni centar, podružnica Karlovac, OIB 85821130368</item>
    </derivirana_varijabla>
  </DomainObject.Predmet.StrankaListFormatedOIB>
  <DomainObject.Predmet.StrankaListFormatedWithAdress>
    <izvorni_sadrzaj>
      <item>FINA, Regionalni centar, podružnica Karlovac, Pavla Vitezovića 1, 47000 Karlovac</item>
    </izvorni_sadrzaj>
    <derivirana_varijabla naziv="DomainObject.Predmet.StrankaListFormatedWithAdress_1">
      <item>FINA, Regionalni centar, podružnica Karlovac, Pavla Vitezovića 1, 47000 Karlovac</item>
    </derivirana_varijabla>
  </DomainObject.Predmet.StrankaListFormatedWithAdress>
  <DomainObject.Predmet.StrankaListFormatedWithAdressOIB>
    <izvorni_sadrzaj>
      <item>FINA, Regionalni centar, podružnica Karlovac, OIB 85821130368, Pavla Vitezovića 1, 47000 Karlovac</item>
    </izvorni_sadrzaj>
    <derivirana_varijabla naziv="DomainObject.Predmet.StrankaListFormatedWithAdressOIB_1">
      <item>FINA, Regionalni centar, podružnica Karlovac, OIB 85821130368, Pavla Vitezovića 1, 47000 Karlovac</item>
    </derivirana_varijabla>
  </DomainObject.Predmet.StrankaListFormatedWithAdressOIB>
  <DomainObject.Predmet.StrankaListNazivFormated>
    <izvorni_sadrzaj>
      <item>FINA, Regionalni centar, podružnica Karlovac</item>
    </izvorni_sadrzaj>
    <derivirana_varijabla naziv="DomainObject.Predmet.StrankaListNazivFormated_1">
      <item>FINA, Regionalni centar, podružnica Karlovac</item>
    </derivirana_varijabla>
  </DomainObject.Predmet.StrankaListNazivFormated>
  <DomainObject.Predmet.StrankaListNazivFormatedOIB>
    <izvorni_sadrzaj>
      <item>FINA, Regionalni centar, podružnica Karlovac, OIB 85821130368</item>
    </izvorni_sadrzaj>
    <derivirana_varijabla naziv="DomainObject.Predmet.StrankaListNazivFormatedOIB_1">
      <item>FINA, Regionalni centar, podružnica Karlovac, OIB 85821130368</item>
    </derivirana_varijabla>
  </DomainObject.Predmet.StrankaListNazivFormatedOIB>
  <DomainObject.Predmet.ProtuStrankaListFormated>
    <izvorni_sadrzaj>
      <item>MIBECO d.o.o. zastupanog po punomoćniku Ivan Holjević</item>
    </izvorni_sadrzaj>
    <derivirana_varijabla naziv="DomainObject.Predmet.ProtuStrankaListFormated_1">
      <item>MIBECO d.o.o. zastupanog po punomoćniku Ivan Holjević</item>
    </derivirana_varijabla>
  </DomainObject.Predmet.ProtuStrankaListFormated>
  <DomainObject.Predmet.ProtuStrankaListFormatedOIB>
    <izvorni_sadrzaj>
      <item>MIBECO d.o.o., OIB 73779469595 zastupanog po punomoćniku Ivan Holjević</item>
    </izvorni_sadrzaj>
    <derivirana_varijabla naziv="DomainObject.Predmet.ProtuStrankaListFormatedOIB_1">
      <item>MIBECO d.o.o., OIB 73779469595 zastupanog po punomoćniku Ivan Holjević</item>
    </derivirana_varijabla>
  </DomainObject.Predmet.ProtuStrankaListFormatedOIB>
  <DomainObject.Predmet.ProtuStrankaListFormatedWithAdress>
    <izvorni_sadrzaj>
      <item>MIBECO d.o.o., Mrzljaki 100, 47201 Draganić zastupanog po punomoćniku Ivan Holjević</item>
    </izvorni_sadrzaj>
    <derivirana_varijabla naziv="DomainObject.Predmet.ProtuStrankaListFormatedWithAdress_1">
      <item>MIBECO d.o.o., Mrzljaki 100, 47201 Draganić zastupanog po punomoćniku Ivan Holjević</item>
    </derivirana_varijabla>
  </DomainObject.Predmet.ProtuStrankaListFormatedWithAdress>
  <DomainObject.Predmet.ProtuStrankaListFormatedWithAdressOIB>
    <izvorni_sadrzaj>
      <item>MIBECO d.o.o., OIB 73779469595, Mrzljaki 100, 47201 Draganić zastupanog po punomoćniku Ivan Holjević</item>
    </izvorni_sadrzaj>
    <derivirana_varijabla naziv="DomainObject.Predmet.ProtuStrankaListFormatedWithAdressOIB_1">
      <item>MIBECO d.o.o., OIB 73779469595, Mrzljaki 100, 47201 Draganić zastupanog po punomoćniku Ivan Holjević</item>
    </derivirana_varijabla>
  </DomainObject.Predmet.ProtuStrankaListFormatedWithAdressOIB>
  <DomainObject.Predmet.ProtuStrankaListNazivFormated>
    <izvorni_sadrzaj>
      <item>MIBECO d.o.o.</item>
    </izvorni_sadrzaj>
    <derivirana_varijabla naziv="DomainObject.Predmet.ProtuStrankaListNazivFormated_1">
      <item>MIBECO d.o.o.</item>
    </derivirana_varijabla>
  </DomainObject.Predmet.ProtuStrankaListNazivFormated>
  <DomainObject.Predmet.ProtuStrankaListNazivFormatedOIB>
    <izvorni_sadrzaj>
      <item>MIBECO d.o.o., OIB 73779469595</item>
    </izvorni_sadrzaj>
    <derivirana_varijabla naziv="DomainObject.Predmet.ProtuStrankaListNazivFormatedOIB_1">
      <item>MIBECO d.o.o., OIB 73779469595</item>
    </derivirana_varijabla>
  </DomainObject.Predmet.ProtuStrankaListNazivFormatedOIB>
  <DomainObject.Predmet.OstaliListFormated>
    <izvorni_sadrzaj>
      <item>Ivan Holjević punomoćnik sudionika u postupku MIBECO d.o.o.</item>
    </izvorni_sadrzaj>
    <derivirana_varijabla naziv="DomainObject.Predmet.OstaliListFormated_1">
      <item>Ivan Holjević punomoćnik sudionika u postupku MIBECO d.o.o.</item>
    </derivirana_varijabla>
  </DomainObject.Predmet.OstaliListFormated>
  <DomainObject.Predmet.OstaliListFormatedOIB>
    <izvorni_sadrzaj>
      <item>Ivan Holjević, OIB 99633903216 punomoćnik sudionika u postupku MIBECO d.o.o.</item>
    </izvorni_sadrzaj>
    <derivirana_varijabla naziv="DomainObject.Predmet.OstaliListFormatedOIB_1">
      <item>Ivan Holjević, OIB 99633903216 punomoćnik sudionika u postupku MIBECO d.o.o.</item>
    </derivirana_varijabla>
  </DomainObject.Predmet.OstaliListFormatedOIB>
  <DomainObject.Predmet.OstaliListFormatedWithAdress>
    <izvorni_sadrzaj>
      <item>Ivan Holjević, Mrzljaki 100, 47201 Draganić punomoćnik sudionika u postupku MIBECO d.o.o.</item>
    </izvorni_sadrzaj>
    <derivirana_varijabla naziv="DomainObject.Predmet.OstaliListFormatedWithAdress_1">
      <item>Ivan Holjević, Mrzljaki 100, 47201 Draganić punomoćnik sudionika u postupku MIBECO d.o.o.</item>
    </derivirana_varijabla>
  </DomainObject.Predmet.OstaliListFormatedWithAdress>
  <DomainObject.Predmet.OstaliListFormatedWithAdressOIB>
    <izvorni_sadrzaj>
      <item>Ivan Holjević, OIB 99633903216, Mrzljaki 100, 47201 Draganić punomoćnik sudionika u postupku MIBECO d.o.o.</item>
    </izvorni_sadrzaj>
    <derivirana_varijabla naziv="DomainObject.Predmet.OstaliListFormatedWithAdressOIB_1">
      <item>Ivan Holjević, OIB 99633903216, Mrzljaki 100, 47201 Draganić punomoćnik sudionika u postupku MIBECO d.o.o.</item>
    </derivirana_varijabla>
  </DomainObject.Predmet.OstaliListFormatedWithAdressOIB>
  <DomainObject.Predmet.OstaliListNazivFormated>
    <izvorni_sadrzaj>
      <item>Ivan Holjević</item>
    </izvorni_sadrzaj>
    <derivirana_varijabla naziv="DomainObject.Predmet.OstaliListNazivFormated_1">
      <item>Ivan Holjević</item>
    </derivirana_varijabla>
  </DomainObject.Predmet.OstaliListNazivFormated>
  <DomainObject.Predmet.OstaliListNazivFormatedOIB>
    <izvorni_sadrzaj>
      <item>Ivan Holjević, OIB 99633903216</item>
    </izvorni_sadrzaj>
    <derivirana_varijabla naziv="DomainObject.Predmet.OstaliListNazivFormatedOIB_1">
      <item>Ivan Holjević, OIB 99633903216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St-4543/2016-16</izvorni_sadrzaj>
    <derivirana_varijabla naziv="DomainObject.PoslovniBrojDokumenta_1">St-4543/2016-16</derivirana_varijabla>
  </DomainObject.PoslovniBrojDokumenta>
  <DomainObject.Predmet.StrankaIDrugi>
    <izvorni_sadrzaj>FINA, Regionalni centar, podružnica Karlovac</izvorni_sadrzaj>
    <derivirana_varijabla naziv="DomainObject.Predmet.StrankaIDrugi_1">FINA, Regionalni centar, podružnica Karlovac</derivirana_varijabla>
  </DomainObject.Predmet.StrankaIDrugi>
  <DomainObject.Predmet.ProtustrankaIDrugi>
    <izvorni_sadrzaj>MIBECO d.o.o.</izvorni_sadrzaj>
    <derivirana_varijabla naziv="DomainObject.Predmet.ProtustrankaIDrugi_1">MIBECO d.o.o.</derivirana_varijabla>
  </DomainObject.Predmet.ProtustrankaIDrugi>
  <DomainObject.Predmet.StrankaIDrugiAdressOIB>
    <izvorni_sadrzaj>FINA, Regionalni centar, podružnica Karlovac, OIB 85821130368, Pavla Vitezovića 1, 47000 Karlovac</izvorni_sadrzaj>
    <derivirana_varijabla naziv="DomainObject.Predmet.StrankaIDrugiAdressOIB_1">FINA, Regionalni centar, podružnica Karlovac, OIB 85821130368, Pavla Vitezovića 1, 47000 Karlovac</derivirana_varijabla>
  </DomainObject.Predmet.StrankaIDrugiAdressOIB>
  <DomainObject.Predmet.ProtustrankaIDrugiAdressOIB>
    <izvorni_sadrzaj>MIBECO d.o.o., OIB 73779469595, Mrzljaki 100, 47201 Draganić</izvorni_sadrzaj>
    <derivirana_varijabla naziv="DomainObject.Predmet.ProtustrankaIDrugiAdressOIB_1">MIBECO d.o.o., OIB 73779469595, Mrzljaki 100,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MIBECO d.o.o.</item>
      <item>Ivan Holjević</item>
    </izvorni_sadrzaj>
    <derivirana_varijabla naziv="DomainObject.Predmet.SudioniciListNaziv_1">
      <item>FINA, Regionalni centar, podružnica Karlovac</item>
      <item>MIBECO d.o.o.</item>
      <item>Ivan Holjević</item>
    </derivirana_varijabla>
  </DomainObject.Predmet.SudioniciListNaziv>
  <DomainObject.Predmet.SudioniciListAdressOIB>
    <izvorni_sadrzaj>
      <item>FINA, Regionalni centar, podružnica Karlovac, OIB 85821130368, Pavla Vitezovića 1,47000 Karlovac</item>
      <item>MIBECO d.o.o., OIB 73779469595, Mrzljaki 100,47201 Draganić</item>
      <item>Ivan Holjević, OIB 99633903216, Mrzljaki 100,47201 Draganić</item>
    </izvorni_sadrzaj>
    <derivirana_varijabla naziv="DomainObject.Predmet.SudioniciListAdressOIB_1">
      <item>FINA, Regionalni centar, podružnica Karlovac, OIB 85821130368, Pavla Vitezovića 1,47000 Karlovac</item>
      <item>MIBECO d.o.o., OIB 73779469595, Mrzljaki 100,47201 Draganić</item>
      <item>Ivan Holjević, OIB 99633903216, Mrzljaki 100,47201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B7026-BDD2-475E-ADC4-D78A903A3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2715</properties:Characters>
  <properties:Lines>78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2017-12-13T08:40:00Z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2017-12-14T08:09:00Z</cp:lastPrinted>
  <dcterms:modified xmlns:xsi="http://www.w3.org/2001/XMLSchema-instance" xsi:type="dcterms:W3CDTF">2017-12-14T08:11:00Z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St-4543/2016-16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