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5e61" w14:paraId="d105e6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D2967" w:rsidRPr="002D2967">
        <w:t xml:space="preserve"> </w:t>
      </w:r>
      <w:r w:rsidR="002D2967" w:rsidRPr="002D2967">
        <w:rPr>
          <w:rFonts w:hAnsi="Times New Roman" w:ascii="Times New Roman"/>
          <w:szCs w:val="24"/>
          <w:lang w:val="hr-HR"/>
        </w:rPr>
        <w:t>LIHT-DESIGN d.o.o. OIB: 16774312458 MBS: 080296411 iz Zaboka, Matije Gupca 78</w:t>
      </w:r>
      <w:r w:rsidR="001D68EA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2D2967">
        <w:rPr>
          <w:rFonts w:hAnsi="Times New Roman" w:ascii="Times New Roman"/>
          <w:szCs w:val="24"/>
          <w:lang w:val="hr-HR"/>
        </w:rPr>
        <w:t>27</w:t>
      </w:r>
      <w:r w:rsidR="001D68EA" w:rsidRPr="001D68EA">
        <w:rPr>
          <w:rFonts w:hAnsi="Times New Roman" w:ascii="Times New Roman"/>
          <w:szCs w:val="24"/>
          <w:lang w:val="hr-HR"/>
        </w:rPr>
        <w:t>. siječnja 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D2967" w:rsidR="002D29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D2967" w:rsidRPr="002D2967">
        <w:rPr>
          <w:rFonts w:hAnsi="Times New Roman" w:ascii="Times New Roman"/>
          <w:szCs w:val="24"/>
        </w:rPr>
        <w:t xml:space="preserve">LIHT-DESIGN d.o.o. OIB: 16774312458 </w:t>
      </w:r>
    </w:p>
    <w:p w:rsidRDefault="002D2967" w:rsidP="002D2967" w:rsidR="0063504C">
      <w:pPr>
        <w:pStyle w:val="BodyText21"/>
        <w:rPr>
          <w:rFonts w:hAnsi="Times New Roman" w:ascii="Times New Roman"/>
          <w:szCs w:val="24"/>
        </w:rPr>
      </w:pPr>
      <w:r w:rsidRPr="002D2967">
        <w:rPr>
          <w:rFonts w:hAnsi="Times New Roman" w:ascii="Times New Roman"/>
          <w:szCs w:val="24"/>
        </w:rPr>
        <w:t>MBS: 080296411 iz Zaboka, Matije Gupca 78</w:t>
      </w:r>
    </w:p>
    <w:p w:rsidRDefault="00397EE1" w:rsidP="00397EE1" w:rsidR="00397EE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D2967">
        <w:rPr>
          <w:rFonts w:hAnsi="Times New Roman" w:ascii="Times New Roman"/>
          <w:szCs w:val="24"/>
        </w:rPr>
        <w:t>27</w:t>
      </w:r>
      <w:r w:rsidR="001D68EA">
        <w:rPr>
          <w:rFonts w:hAnsi="Times New Roman" w:ascii="Times New Roman"/>
          <w:szCs w:val="24"/>
        </w:rPr>
        <w:t>.01.2016</w:t>
      </w:r>
      <w:r w:rsidR="00922E28">
        <w:rPr>
          <w:rFonts w:hAnsi="Times New Roman" w:ascii="Times New Roman"/>
          <w:szCs w:val="24"/>
        </w:rPr>
        <w:t xml:space="preserve">. u </w:t>
      </w:r>
      <w:r w:rsidR="00C71036">
        <w:rPr>
          <w:rFonts w:hAnsi="Times New Roman" w:ascii="Times New Roman"/>
          <w:szCs w:val="24"/>
        </w:rPr>
        <w:t>11</w:t>
      </w:r>
      <w:r w:rsidR="001D68EA">
        <w:rPr>
          <w:rFonts w:hAnsi="Times New Roman" w:ascii="Times New Roman"/>
          <w:szCs w:val="24"/>
        </w:rPr>
        <w:t xml:space="preserve"> sati i</w:t>
      </w:r>
      <w:r w:rsidR="009D1550">
        <w:rPr>
          <w:rFonts w:hAnsi="Times New Roman" w:ascii="Times New Roman"/>
          <w:szCs w:val="24"/>
        </w:rPr>
        <w:t xml:space="preserve"> </w:t>
      </w:r>
      <w:r w:rsidR="00C71036">
        <w:rPr>
          <w:rFonts w:hAnsi="Times New Roman" w:ascii="Times New Roman"/>
          <w:szCs w:val="24"/>
        </w:rPr>
        <w:t>00</w:t>
      </w:r>
      <w:r w:rsidR="0069281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D6495" w:rsidR="003D6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97EE1">
        <w:rPr>
          <w:rFonts w:hAnsi="Times New Roman" w:ascii="Times New Roman"/>
          <w:szCs w:val="24"/>
        </w:rPr>
        <w:t>Petra</w:t>
      </w:r>
      <w:r w:rsidR="003D6495">
        <w:rPr>
          <w:rFonts w:hAnsi="Times New Roman" w:ascii="Times New Roman"/>
          <w:szCs w:val="24"/>
        </w:rPr>
        <w:t xml:space="preserve"> </w:t>
      </w:r>
      <w:proofErr w:type="spellStart"/>
      <w:r w:rsidR="003D6495">
        <w:rPr>
          <w:rFonts w:hAnsi="Times New Roman" w:ascii="Times New Roman"/>
          <w:szCs w:val="24"/>
        </w:rPr>
        <w:t>Gjurašić</w:t>
      </w:r>
      <w:proofErr w:type="spellEnd"/>
      <w:r w:rsidR="003D6495">
        <w:rPr>
          <w:rFonts w:hAnsi="Times New Roman" w:ascii="Times New Roman"/>
          <w:szCs w:val="24"/>
        </w:rPr>
        <w:t xml:space="preserve">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397EE1">
        <w:rPr>
          <w:rFonts w:hAnsi="Times New Roman" w:ascii="Times New Roman"/>
          <w:szCs w:val="24"/>
        </w:rPr>
        <w:t xml:space="preserve">42344632101 </w:t>
      </w:r>
      <w:r w:rsidR="003D6495">
        <w:rPr>
          <w:rFonts w:hAnsi="Times New Roman" w:ascii="Times New Roman"/>
          <w:szCs w:val="24"/>
        </w:rPr>
        <w:t xml:space="preserve">iz Zagreba, </w:t>
      </w:r>
    </w:p>
    <w:p w:rsidRDefault="003D6495" w:rsidP="003D6495" w:rsidR="00EE69E5" w:rsidRP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D2967" w:rsidRPr="002D2967">
        <w:rPr>
          <w:rFonts w:hAnsi="Times New Roman" w:ascii="Times New Roman"/>
          <w:szCs w:val="24"/>
          <w:lang w:val="hr-HR"/>
        </w:rPr>
        <w:t>LIHT-DESIGN d.o.o. OIB: 16774312458 MBS: 080296411 iz Zaboka, Matije Gupca 78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97EE1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97EE1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397EE1">
        <w:rPr>
          <w:rFonts w:hAnsi="Times New Roman" w:ascii="Times New Roman"/>
          <w:lang w:val="hr-HR"/>
        </w:rPr>
        <w:t>24.11</w:t>
      </w:r>
      <w:r w:rsidR="001D68EA" w:rsidRPr="001D68EA">
        <w:rPr>
          <w:rFonts w:hAnsi="Times New Roman" w:ascii="Times New Roman"/>
          <w:lang w:val="hr-HR"/>
        </w:rPr>
        <w:t>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2D2967">
        <w:rPr>
          <w:rFonts w:hAnsi="Times New Roman" w:ascii="Times New Roman"/>
          <w:lang w:val="hr-HR"/>
        </w:rPr>
        <w:t>27</w:t>
      </w:r>
      <w:r w:rsidR="001D68EA" w:rsidRPr="001D68EA">
        <w:rPr>
          <w:rFonts w:hAnsi="Times New Roman" w:ascii="Times New Roman"/>
          <w:lang w:val="hr-HR"/>
        </w:rPr>
        <w:t>. siječnja 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2D2967">
          <w:rPr>
            <w:rFonts w:hAnsi="Times New Roman" w:ascii="Times New Roman"/>
          </w:rPr>
          <w:t xml:space="preserve">                     70. St-4370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2D2967">
      <w:rPr>
        <w:rFonts w:hAnsi="Times New Roman" w:ascii="Times New Roman"/>
        <w:lang w:val="hr-HR"/>
      </w:rPr>
      <w:t>St-4370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2D2967"/>
    <w:rsid w:val="002D5BF4"/>
    <w:rsid w:val="00397EE1"/>
    <w:rsid w:val="003D6495"/>
    <w:rsid w:val="00412880"/>
    <w:rsid w:val="0042162E"/>
    <w:rsid w:val="00461E41"/>
    <w:rsid w:val="004D0269"/>
    <w:rsid w:val="00532B71"/>
    <w:rsid w:val="005940E9"/>
    <w:rsid w:val="005A5C12"/>
    <w:rsid w:val="005C0ECC"/>
    <w:rsid w:val="0063504C"/>
    <w:rsid w:val="006356C5"/>
    <w:rsid w:val="0069281B"/>
    <w:rsid w:val="00730EAB"/>
    <w:rsid w:val="007816DD"/>
    <w:rsid w:val="007951B9"/>
    <w:rsid w:val="007A29F9"/>
    <w:rsid w:val="00840E3D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3169"/>
    <w:rsid w:val="00B2463B"/>
    <w:rsid w:val="00B437E6"/>
    <w:rsid w:val="00C57CAF"/>
    <w:rsid w:val="00C71036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E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E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St-4370/2015-10</izvorni_sadrzaj>
    <derivirana_varijabla naziv="DomainObject.Oznaka_1">St-4370/2015-10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St-4370/2015</izvorni_sadrzaj>
    <derivirana_varijabla naziv="DomainObject.Predmet.OznakaBroj_1">St-4370/2015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LIHT-DESIGN d.o.o. zastupanog po punomoćniku Vladimir Lihtar</izvorni_sadrzaj>
    <derivirana_varijabla naziv="DomainObject.Predmet.ProtustrankaFormated_1">  LIHT-DESIGN d.o.o. zastupanog po punomoćniku Vladimir Lihtar</derivirana_varijabla>
  </DomainObject.Predmet.ProtustrankaFormated>
  <DomainObject.Predmet.ProtustrankaFormatedOIB>
    <izvorni_sadrzaj>  LIHT-DESIGN d.o.o., OIB 16774312458 zastupanog po punomoćniku Vladimir Lihtar</izvorni_sadrzaj>
    <derivirana_varijabla naziv="DomainObject.Predmet.ProtustrankaFormatedOIB_1">  LIHT-DESIGN d.o.o., OIB 16774312458 zastupanog po punomoćniku Vladimir Lihtar</derivirana_varijabla>
  </DomainObject.Predmet.ProtustrankaFormatedOIB>
  <DomainObject.Predmet.ProtustrankaFormatedWithAdress>
    <izvorni_sadrzaj> LIHT-DESIGN d.o.o., Matije Gupca 78, 49210 Zabok zastupanog po punomoćniku Vladimir Lihtar</izvorni_sadrzaj>
    <derivirana_varijabla naziv="DomainObject.Predmet.ProtustrankaFormatedWithAdress_1"> LIHT-DESIGN d.o.o., Matije Gupca 78, 49210 Zabok zastupanog po punomoćniku Vladimir Lihtar</derivirana_varijabla>
  </DomainObject.Predmet.ProtustrankaFormatedWithAdress>
  <DomainObject.Predmet.ProtustrankaFormatedWithAdressOIB>
    <izvorni_sadrzaj> LIHT-DESIGN d.o.o., OIB 16774312458, Matije Gupca 78, 49210 Zabok zastupanog po punomoćniku Vladimir Lihtar</izvorni_sadrzaj>
    <derivirana_varijabla naziv="DomainObject.Predmet.ProtustrankaFormatedWithAdressOIB_1"> LIHT-DESIGN d.o.o., OIB 16774312458, Matije Gupca 78, 49210 Zabok zastupanog po punomoćniku Vladimir Lihtar</derivirana_varijabla>
  </DomainObject.Predmet.ProtustrankaFormatedWithAdressOIB>
  <DomainObject.Predmet.ProtustrankaWithAdress>
    <izvorni_sadrzaj>LIHT-DESIGN d.o.o. Matije Gupca 78, 49210 Zabok</izvorni_sadrzaj>
    <derivirana_varijabla naziv="DomainObject.Predmet.ProtustrankaWithAdress_1">LIHT-DESIGN d.o.o. Matije Gupca 78, 49210 Zabok</derivirana_varijabla>
  </DomainObject.Predmet.ProtustrankaWithAdress>
  <DomainObject.Predmet.ProtustrankaWithAdressOIB>
    <izvorni_sadrzaj>LIHT-DESIGN d.o.o., OIB 16774312458, Matije Gupca 78, 49210 Zabok</izvorni_sadrzaj>
    <derivirana_varijabla naziv="DomainObject.Predmet.ProtustrankaWithAdressOIB_1">LIHT-DESIGN d.o.o., OIB 16774312458, Matije Gupca 78, 49210 Zabok</derivirana_varijabla>
  </DomainObject.Predmet.ProtustrankaWithAdressOIB>
  <DomainObject.Predmet.ProtustrankaNazivFormated>
    <izvorni_sadrzaj>LIHT-DESIGN d.o.o.</izvorni_sadrzaj>
    <derivirana_varijabla naziv="DomainObject.Predmet.ProtustrankaNazivFormated_1">LIHT-DESIGN d.o.o.</derivirana_varijabla>
  </DomainObject.Predmet.ProtustrankaNazivFormated>
  <DomainObject.Predmet.ProtustrankaNazivFormatedOIB>
    <izvorni_sadrzaj>LIHT-DESIGN d.o.o., OIB 16774312458</izvorni_sadrzaj>
    <derivirana_varijabla naziv="DomainObject.Predmet.ProtustrankaNazivFormatedOIB_1">LIHT-DESIGN d.o.o., OIB 16774312458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LIHT-DESIGN d.o.o. zastupanog po punomoćniku Vladimir Lihtar</item>
    </izvorni_sadrzaj>
    <derivirana_varijabla naziv="DomainObject.Predmet.ProtuStrankaListFormated_1">
      <item>LIHT-DESIGN d.o.o. zastupanog po punomoćniku Vladimir Lihtar</item>
    </derivirana_varijabla>
  </DomainObject.Predmet.ProtuStrankaListFormated>
  <DomainObject.Predmet.ProtuStrankaListFormatedOIB>
    <izvorni_sadrzaj>
      <item>LIHT-DESIGN d.o.o., OIB 16774312458 zastupanog po punomoćniku Vladimir Lihtar</item>
    </izvorni_sadrzaj>
    <derivirana_varijabla naziv="DomainObject.Predmet.ProtuStrankaListFormatedOIB_1">
      <item>LIHT-DESIGN d.o.o., OIB 16774312458 zastupanog po punomoćniku Vladimir Lihtar</item>
    </derivirana_varijabla>
  </DomainObject.Predmet.ProtuStrankaListFormatedOIB>
  <DomainObject.Predmet.ProtuStrankaListFormatedWithAdress>
    <izvorni_sadrzaj>
      <item>LIHT-DESIGN d.o.o., Matije Gupca 78, 49210 Zabok zastupanog po punomoćniku Vladimir Lihtar</item>
    </izvorni_sadrzaj>
    <derivirana_varijabla naziv="DomainObject.Predmet.ProtuStrankaListFormatedWithAdress_1">
      <item>LIHT-DESIGN d.o.o., Matije Gupca 78, 49210 Zabok zastupanog po punomoćniku Vladimir Lihtar</item>
    </derivirana_varijabla>
  </DomainObject.Predmet.ProtuStrankaListFormatedWithAdress>
  <DomainObject.Predmet.ProtuStrankaListFormatedWithAdressOIB>
    <izvorni_sadrzaj>
      <item>LIHT-DESIGN d.o.o., OIB 16774312458, Matije Gupca 78, 49210 Zabok zastupanog po punomoćniku Vladimir Lihtar</item>
    </izvorni_sadrzaj>
    <derivirana_varijabla naziv="DomainObject.Predmet.ProtuStrankaListFormatedWithAdressOIB_1">
      <item>LIHT-DESIGN d.o.o., OIB 16774312458, Matije Gupca 78, 49210 Zabok zastupanog po punomoćniku Vladimir Lihtar</item>
    </derivirana_varijabla>
  </DomainObject.Predmet.ProtuStrankaListFormatedWithAdressOIB>
  <DomainObject.Predmet.ProtuStrankaListNazivFormated>
    <izvorni_sadrzaj>
      <item>LIHT-DESIGN d.o.o.</item>
    </izvorni_sadrzaj>
    <derivirana_varijabla naziv="DomainObject.Predmet.ProtuStrankaListNazivFormated_1">
      <item>LIHT-DESIGN d.o.o.</item>
    </derivirana_varijabla>
  </DomainObject.Predmet.ProtuStrankaListNazivFormated>
  <DomainObject.Predmet.ProtuStrankaListNazivFormatedOIB>
    <izvorni_sadrzaj>
      <item>LIHT-DESIGN d.o.o., OIB 16774312458</item>
    </izvorni_sadrzaj>
    <derivirana_varijabla naziv="DomainObject.Predmet.ProtuStrankaListNazivFormatedOIB_1">
      <item>LIHT-DESIGN d.o.o., OIB 16774312458</item>
    </derivirana_varijabla>
  </DomainObject.Predmet.ProtuStrankaListNazivFormatedOIB>
  <DomainObject.Predmet.OstaliListFormated>
    <izvorni_sadrzaj>
      <item>Vladimir Lihtar punomoćnik sudionika u postupku LIHT-DESIGN d.o.o.</item>
    </izvorni_sadrzaj>
    <derivirana_varijabla naziv="DomainObject.Predmet.OstaliListFormated_1">
      <item>Vladimir Lihtar punomoćnik sudionika u postupku LIHT-DESIGN d.o.o.</item>
    </derivirana_varijabla>
  </DomainObject.Predmet.OstaliListFormated>
  <DomainObject.Predmet.OstaliListFormatedOIB>
    <izvorni_sadrzaj>
      <item>Vladimir Lihtar, OIB 84656689192 punomoćnik sudionika u postupku LIHT-DESIGN d.o.o.</item>
    </izvorni_sadrzaj>
    <derivirana_varijabla naziv="DomainObject.Predmet.OstaliListFormatedOIB_1">
      <item>Vladimir Lihtar, OIB 84656689192 punomoćnik sudionika u postupku LIHT-DESIGN d.o.o.</item>
    </derivirana_varijabla>
  </DomainObject.Predmet.OstaliListFormatedOIB>
  <DomainObject.Predmet.OstaliListFormatedWithAdress>
    <izvorni_sadrzaj>
      <item>Vladimir Lihtar, Matije Gupca 78, 49210 Zabok punomoćnik sudionika u postupku LIHT-DESIGN d.o.o.</item>
    </izvorni_sadrzaj>
    <derivirana_varijabla naziv="DomainObject.Predmet.OstaliListFormatedWithAdress_1">
      <item>Vladimir Lihtar, Matije Gupca 78, 49210 Zabok punomoćnik sudionika u postupku LIHT-DESIGN d.o.o.</item>
    </derivirana_varijabla>
  </DomainObject.Predmet.OstaliListFormatedWithAdress>
  <DomainObject.Predmet.OstaliListFormatedWithAdressOIB>
    <izvorni_sadrzaj>
      <item>Vladimir Lihtar, OIB 84656689192, Matije Gupca 78, 49210 Zabok punomoćnik sudionika u postupku LIHT-DESIGN d.o.o.</item>
    </izvorni_sadrzaj>
    <derivirana_varijabla naziv="DomainObject.Predmet.OstaliListFormatedWithAdressOIB_1">
      <item>Vladimir Lihtar, OIB 84656689192, Matije Gupca 78, 49210 Zabok punomoćnik sudionika u postupku LIHT-DESIGN d.o.o.</item>
    </derivirana_varijabla>
  </DomainObject.Predmet.OstaliListFormatedWithAdressOIB>
  <DomainObject.Predmet.OstaliListNazivFormated>
    <izvorni_sadrzaj>
      <item>Vladimir Lihtar</item>
    </izvorni_sadrzaj>
    <derivirana_varijabla naziv="DomainObject.Predmet.OstaliListNazivFormated_1">
      <item>Vladimir Lihtar</item>
    </derivirana_varijabla>
  </DomainObject.Predmet.OstaliListNazivFormated>
  <DomainObject.Predmet.OstaliListNazivFormatedOIB>
    <izvorni_sadrzaj>
      <item>Vladimir Lihtar, OIB 84656689192</item>
    </izvorni_sadrzaj>
    <derivirana_varijabla naziv="DomainObject.Predmet.OstaliListNazivFormatedOIB_1">
      <item>Vladimir Lihtar, OIB 84656689192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St-4370/2015-10</izvorni_sadrzaj>
    <derivirana_varijabla naziv="DomainObject.PoslovniBrojDokumenta_1">St-4370/2015-10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LIHT-DESIGN d.o.o.</izvorni_sadrzaj>
    <derivirana_varijabla naziv="DomainObject.Predmet.ProtustrankaIDrugi_1">LIHT-DESIGN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LIHT-DESIGN d.o.o., OIB 16774312458, Matije Gupca 78, 49210 Zabok</izvorni_sadrzaj>
    <derivirana_varijabla naziv="DomainObject.Predmet.ProtustrankaIDrugiAdressOIB_1">LIHT-DESIGN d.o.o., OIB 16774312458, Matije Gupca 78,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LIHT-DESIGN d.o.o.</item>
      <item>FINA Regionalni centar Zagreb</item>
      <item>Vladimir Lihtar</item>
    </izvorni_sadrzaj>
    <derivirana_varijabla naziv="DomainObject.Predmet.SudioniciListNaziv_1">
      <item>LIHT-DESIGN d.o.o.</item>
      <item>FINA Regionalni centar Zagreb</item>
      <item>Vladimir Lihtar</item>
    </derivirana_varijabla>
  </DomainObject.Predmet.SudioniciListNaziv>
  <DomainObject.Predmet.SudioniciListAdressOIB>
    <izvorni_sadrzaj>
      <item>LIHT-DESIGN d.o.o., OIB 16774312458, Matije Gupca 78,49210 Zabok</item>
      <item>FINA Regionalni centar Zagreb, OIB 85821130368, FINA Regionalni centar Zagreb,10000 Zagreb</item>
      <item>Vladimir Lihtar, OIB 84656689192, Matije Gupca 78,49210 Zabok</item>
    </izvorni_sadrzaj>
    <derivirana_varijabla naziv="DomainObject.Predmet.SudioniciListAdressOIB_1">
      <item>LIHT-DESIGN d.o.o., OIB 16774312458, Matije Gupca 78,49210 Zabok</item>
      <item>FINA Regionalni centar Zagreb, OIB 85821130368, FINA Regionalni centar Zagreb,10000 Zagreb</item>
      <item>Vladimir Lihtar, OIB 84656689192, Matije Gupca 78,49210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16774312458</item>
      <item>, OIB 85821130368</item>
      <item>, OIB 84656689192</item>
    </izvorni_sadrzaj>
    <derivirana_varijabla naziv="DomainObject.Predmet.SudioniciListNazivOIB_1">
      <item>, OIB 16774312458</item>
      <item>, OIB 85821130368</item>
      <item>, OIB 84656689192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2034</properties:Characters>
  <properties:Lines>65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2016-01-27T08:25:00Z</dcterms:created>
  <dc:creator>Sudsko vijeæe</dc:creator>
  <cp:lastModifiedBy>Mirjana Gašparić</cp:lastModifiedBy>
  <cp:lastPrinted>2016-01-14T07:36:00Z</cp:lastPrinted>
  <dcterms:modified xmlns:xsi="http://www.w3.org/2001/XMLSchema-instance" xsi:type="dcterms:W3CDTF">2016-01-27T09:18:00Z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St-4370/2015-10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