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6d74c" w14:paraId="646d74c" w:rsidRDefault="00AE649C" w:rsidP="00D72BB0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D72BB0" w:rsidP="00D72BB0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D72BB0" w:rsidP="00D72BB0" w:rsidR="00D72BB0" w:rsidRPr="00B76F3C">
      <w:pPr>
        <w:pStyle w:val="SudNaziv"/>
      </w:pPr>
      <w:r>
        <w:t>TRGOVAČKI SUD U VARAŽDINU</w:t>
      </w:r>
    </w:p>
    <w:p w:rsidRDefault="00EA1C6D" w:rsidP="00D72BB0" w:rsidR="00AE649C" w:rsidRPr="00B76F3C">
      <w:pPr>
        <w:pStyle w:val="SudSjedite"/>
      </w:pPr>
      <w:r>
        <w:tab/>
      </w:r>
    </w:p>
    <w:p w:rsidRDefault="00D72BB0" w:rsidP="00D72BB0" w:rsidR="00D72BB0">
      <w:pPr>
        <w:spacing w:after="0"/>
        <w:jc w:val="both"/>
        <w:rPr>
          <w:bCs/>
        </w:rPr>
      </w:pPr>
      <w:r>
        <w:t xml:space="preserve">                      </w:t>
      </w:r>
    </w:p>
    <w:p w:rsidRDefault="00D72BB0" w:rsidP="00D72BB0" w:rsidR="00D72BB0">
      <w:pPr>
        <w:spacing w:after="0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D72BB0" w:rsidP="00D72BB0" w:rsidR="00D72BB0">
      <w:pPr>
        <w:spacing w:after="0"/>
      </w:pPr>
    </w:p>
    <w:p w:rsidRDefault="00D72BB0" w:rsidP="00D72BB0" w:rsidR="00D72BB0" w:rsidRPr="00D72BB0">
      <w:pPr>
        <w:spacing w:after="0"/>
        <w:ind w:firstLine="708"/>
        <w:jc w:val="both"/>
        <w:rPr>
          <w:sz w:val="22"/>
          <w:szCs w:val="22"/>
        </w:rPr>
      </w:pPr>
      <w:r w:rsidRPr="00D72BB0">
        <w:rPr>
          <w:sz w:val="22"/>
          <w:szCs w:val="22"/>
        </w:rPr>
        <w:t xml:space="preserve">Trgovački sud u Varaždinu, po sucu toga suda Mariji Levanić-Škerbić, kao stečajnom sucu, u stečajnom postupku nad stečajnim dužnikom KNEGRA d.o.o. "u stečaju", </w:t>
      </w:r>
      <w:proofErr w:type="spellStart"/>
      <w:r w:rsidRPr="00D72BB0">
        <w:rPr>
          <w:sz w:val="22"/>
          <w:szCs w:val="22"/>
        </w:rPr>
        <w:t>Strahoninec</w:t>
      </w:r>
      <w:proofErr w:type="spellEnd"/>
      <w:r w:rsidRPr="00D72BB0">
        <w:rPr>
          <w:sz w:val="22"/>
          <w:szCs w:val="22"/>
        </w:rPr>
        <w:t xml:space="preserve">, OIB: 77927649995, nakon pravomoćnosti rješenja o dosudi nekretnine, temeljem čl. </w:t>
      </w:r>
      <w:smartTag w:element="metricconverter" w:uri="urn:schemas-microsoft-com:office:smarttags">
        <w:smartTagPr>
          <w:attr w:val="124. st" w:name="ProductID"/>
        </w:smartTagPr>
        <w:r w:rsidRPr="00D72BB0">
          <w:rPr>
            <w:sz w:val="22"/>
            <w:szCs w:val="22"/>
          </w:rPr>
          <w:t>124. st</w:t>
        </w:r>
      </w:smartTag>
      <w:r w:rsidRPr="00D72BB0">
        <w:rPr>
          <w:sz w:val="22"/>
          <w:szCs w:val="22"/>
        </w:rPr>
        <w:t>. 1. Ovršnog zakona, 30. listopada 2015. g, donosi sljedeći</w:t>
      </w:r>
    </w:p>
    <w:p w:rsidRDefault="00D72BB0" w:rsidP="00D72BB0" w:rsidR="00D72BB0" w:rsidRPr="00D72BB0">
      <w:pPr>
        <w:spacing w:after="0"/>
        <w:ind w:firstLine="708"/>
        <w:jc w:val="both"/>
        <w:rPr>
          <w:sz w:val="22"/>
          <w:szCs w:val="22"/>
        </w:rPr>
      </w:pPr>
    </w:p>
    <w:p w:rsidRDefault="00D72BB0" w:rsidP="00D72BB0" w:rsidR="00D72BB0" w:rsidRPr="00D72BB0">
      <w:pPr>
        <w:spacing w:after="0"/>
        <w:jc w:val="center"/>
        <w:rPr>
          <w:sz w:val="22"/>
          <w:szCs w:val="22"/>
        </w:rPr>
      </w:pPr>
      <w:r w:rsidRPr="00D72BB0">
        <w:rPr>
          <w:b/>
          <w:sz w:val="22"/>
          <w:szCs w:val="22"/>
        </w:rPr>
        <w:t>ZAKLJUČAK</w:t>
      </w:r>
    </w:p>
    <w:p w:rsidRDefault="00D72BB0" w:rsidP="00D72BB0" w:rsidR="00D72BB0" w:rsidRPr="00D72BB0">
      <w:pPr>
        <w:spacing w:after="0"/>
        <w:jc w:val="both"/>
        <w:rPr>
          <w:b/>
          <w:sz w:val="22"/>
          <w:szCs w:val="22"/>
        </w:rPr>
      </w:pPr>
    </w:p>
    <w:p w:rsidRDefault="00D72BB0" w:rsidP="00D72BB0" w:rsidR="00D72BB0" w:rsidRPr="00D72BB0">
      <w:pPr>
        <w:spacing w:after="0"/>
        <w:ind w:hanging="720" w:left="720"/>
        <w:jc w:val="both"/>
        <w:rPr>
          <w:sz w:val="22"/>
          <w:szCs w:val="22"/>
        </w:rPr>
      </w:pPr>
      <w:r w:rsidRPr="00D72BB0">
        <w:rPr>
          <w:b/>
          <w:sz w:val="22"/>
          <w:szCs w:val="22"/>
        </w:rPr>
        <w:t>I</w:t>
      </w:r>
      <w:r w:rsidRPr="00D72BB0">
        <w:rPr>
          <w:b/>
          <w:sz w:val="22"/>
          <w:szCs w:val="22"/>
        </w:rPr>
        <w:tab/>
      </w:r>
      <w:r w:rsidRPr="00D72BB0">
        <w:rPr>
          <w:sz w:val="22"/>
          <w:szCs w:val="22"/>
        </w:rPr>
        <w:t xml:space="preserve">Određuje se ročište za diobu </w:t>
      </w:r>
      <w:proofErr w:type="spellStart"/>
      <w:r w:rsidRPr="00D72BB0">
        <w:rPr>
          <w:sz w:val="22"/>
          <w:szCs w:val="22"/>
        </w:rPr>
        <w:t>kupovnine</w:t>
      </w:r>
      <w:proofErr w:type="spellEnd"/>
      <w:r w:rsidRPr="00D72BB0">
        <w:rPr>
          <w:sz w:val="22"/>
          <w:szCs w:val="22"/>
        </w:rPr>
        <w:t xml:space="preserve"> od prodaje nekretnine stečajnog dužnika na temelju rješenja o dosudi broj St-147/13-59 od 28.08.2015. koje je postalo pravomoćno 16.09.2015.</w:t>
      </w:r>
    </w:p>
    <w:p w:rsidRDefault="00D72BB0" w:rsidP="00D72BB0" w:rsidR="00D72BB0" w:rsidRPr="00D72BB0">
      <w:pPr>
        <w:spacing w:after="0"/>
        <w:jc w:val="both"/>
        <w:rPr>
          <w:sz w:val="22"/>
          <w:szCs w:val="22"/>
        </w:rPr>
      </w:pPr>
    </w:p>
    <w:p w:rsidRDefault="00D72BB0" w:rsidP="00D72BB0" w:rsidR="00D72BB0" w:rsidRPr="00D72BB0">
      <w:pPr>
        <w:spacing w:after="0"/>
        <w:ind w:firstLine="360" w:left="360"/>
        <w:jc w:val="both"/>
        <w:rPr>
          <w:sz w:val="22"/>
          <w:szCs w:val="22"/>
        </w:rPr>
      </w:pPr>
      <w:r w:rsidRPr="00D72BB0">
        <w:rPr>
          <w:sz w:val="22"/>
          <w:szCs w:val="22"/>
        </w:rPr>
        <w:t xml:space="preserve">za dan </w:t>
      </w:r>
    </w:p>
    <w:p w:rsidRDefault="00D72BB0" w:rsidP="00D72BB0" w:rsidR="00D72BB0" w:rsidRPr="00D72BB0">
      <w:pPr>
        <w:spacing w:after="0"/>
        <w:ind w:firstLine="360" w:left="360"/>
        <w:jc w:val="both"/>
        <w:rPr>
          <w:sz w:val="22"/>
          <w:szCs w:val="22"/>
        </w:rPr>
      </w:pPr>
    </w:p>
    <w:p w:rsidRDefault="00D72BB0" w:rsidP="00D72BB0" w:rsidR="00D72BB0" w:rsidRPr="00D72BB0">
      <w:pPr>
        <w:spacing w:after="0"/>
        <w:ind w:firstLine="360" w:left="360"/>
        <w:jc w:val="center"/>
        <w:rPr>
          <w:b/>
          <w:sz w:val="22"/>
          <w:szCs w:val="22"/>
        </w:rPr>
      </w:pPr>
      <w:r w:rsidRPr="00D72BB0">
        <w:rPr>
          <w:b/>
          <w:sz w:val="22"/>
          <w:szCs w:val="22"/>
        </w:rPr>
        <w:t>12. studenoga 2015. u  9,30 sati, kod ovoga suda soba 223/II.</w:t>
      </w:r>
    </w:p>
    <w:p w:rsidRDefault="00D72BB0" w:rsidP="00D72BB0" w:rsidR="00D72BB0" w:rsidRPr="00D72BB0">
      <w:pPr>
        <w:spacing w:after="0"/>
        <w:rPr>
          <w:sz w:val="22"/>
          <w:szCs w:val="22"/>
        </w:rPr>
      </w:pPr>
    </w:p>
    <w:p w:rsidRDefault="00D72BB0" w:rsidP="00D72BB0" w:rsidR="00D72BB0" w:rsidRPr="00D72BB0">
      <w:pPr>
        <w:spacing w:after="0"/>
        <w:rPr>
          <w:sz w:val="22"/>
          <w:szCs w:val="22"/>
        </w:rPr>
      </w:pPr>
      <w:r w:rsidRPr="00D72BB0">
        <w:rPr>
          <w:b/>
          <w:sz w:val="22"/>
          <w:szCs w:val="22"/>
        </w:rPr>
        <w:t>II</w:t>
      </w:r>
      <w:r w:rsidRPr="00D72BB0">
        <w:rPr>
          <w:sz w:val="22"/>
          <w:szCs w:val="22"/>
        </w:rPr>
        <w:tab/>
        <w:t>Na ročište se pozivaju:</w:t>
      </w:r>
    </w:p>
    <w:p w:rsidRDefault="00D72BB0" w:rsidP="00D72BB0" w:rsidR="00D72BB0" w:rsidRPr="00D72BB0">
      <w:pPr>
        <w:numPr>
          <w:ilvl w:val="0"/>
          <w:numId w:val="47"/>
        </w:numPr>
        <w:spacing w:after="0"/>
        <w:rPr>
          <w:sz w:val="22"/>
          <w:szCs w:val="22"/>
        </w:rPr>
      </w:pPr>
      <w:r w:rsidRPr="00D72BB0">
        <w:rPr>
          <w:sz w:val="22"/>
          <w:szCs w:val="22"/>
        </w:rPr>
        <w:t xml:space="preserve">stečajni upravitelj  Ivo Žiža, Vinogradi </w:t>
      </w:r>
      <w:proofErr w:type="spellStart"/>
      <w:r w:rsidRPr="00D72BB0">
        <w:rPr>
          <w:sz w:val="22"/>
          <w:szCs w:val="22"/>
        </w:rPr>
        <w:t>Ludbreški</w:t>
      </w:r>
      <w:proofErr w:type="spellEnd"/>
      <w:r w:rsidRPr="00D72BB0">
        <w:rPr>
          <w:sz w:val="22"/>
          <w:szCs w:val="22"/>
        </w:rPr>
        <w:t xml:space="preserve"> 53, Ludbreg,</w:t>
      </w:r>
    </w:p>
    <w:p w:rsidRDefault="00D72BB0" w:rsidP="00D72BB0" w:rsidR="00D72BB0" w:rsidRPr="00D72BB0">
      <w:pPr>
        <w:numPr>
          <w:ilvl w:val="0"/>
          <w:numId w:val="47"/>
        </w:numPr>
        <w:spacing w:after="0"/>
        <w:rPr>
          <w:sz w:val="22"/>
          <w:szCs w:val="22"/>
        </w:rPr>
      </w:pPr>
      <w:r w:rsidRPr="00D72BB0">
        <w:rPr>
          <w:sz w:val="22"/>
          <w:szCs w:val="22"/>
        </w:rPr>
        <w:t>VABA banka d.d. Varaždin, Aleja kralja Zvonimira 1.</w:t>
      </w:r>
    </w:p>
    <w:p w:rsidRDefault="00D72BB0" w:rsidP="00D72BB0" w:rsidR="00D72BB0" w:rsidRPr="00D72BB0">
      <w:pPr>
        <w:spacing w:after="0"/>
        <w:rPr>
          <w:sz w:val="22"/>
          <w:szCs w:val="22"/>
        </w:rPr>
      </w:pPr>
    </w:p>
    <w:p w:rsidRDefault="00D72BB0" w:rsidP="00D72BB0" w:rsidR="00D72BB0" w:rsidRPr="00D72BB0">
      <w:pPr>
        <w:spacing w:after="0"/>
        <w:ind w:hanging="720" w:left="720"/>
        <w:jc w:val="both"/>
        <w:rPr>
          <w:sz w:val="22"/>
          <w:szCs w:val="22"/>
        </w:rPr>
      </w:pPr>
      <w:r w:rsidRPr="00D72BB0">
        <w:rPr>
          <w:b/>
          <w:sz w:val="22"/>
          <w:szCs w:val="22"/>
        </w:rPr>
        <w:t>III</w:t>
      </w:r>
      <w:r w:rsidRPr="00D72BB0">
        <w:rPr>
          <w:b/>
          <w:sz w:val="22"/>
          <w:szCs w:val="22"/>
        </w:rPr>
        <w:tab/>
      </w:r>
      <w:r w:rsidRPr="00D72BB0">
        <w:rPr>
          <w:sz w:val="22"/>
          <w:szCs w:val="22"/>
        </w:rPr>
        <w:t>Tražbina vjerovnika koji ne dođe na ročište uzeti će se prema stanju koje proizlazi iz zemljišne knjige i spisa.</w:t>
      </w:r>
    </w:p>
    <w:p w:rsidRDefault="00D72BB0" w:rsidP="00D72BB0" w:rsidR="00D72BB0" w:rsidRPr="00D72BB0">
      <w:pPr>
        <w:spacing w:after="0"/>
        <w:ind w:left="720"/>
        <w:jc w:val="both"/>
        <w:rPr>
          <w:sz w:val="22"/>
          <w:szCs w:val="22"/>
        </w:rPr>
      </w:pPr>
      <w:r w:rsidRPr="00D72BB0">
        <w:rPr>
          <w:sz w:val="22"/>
          <w:szCs w:val="22"/>
        </w:rPr>
        <w:t>Vjerovnici mogu najkasnije na ročištu za diobu drugom osporiti tražbinu, njezinu visinu i red namirenja.</w:t>
      </w:r>
    </w:p>
    <w:p w:rsidRDefault="00D72BB0" w:rsidP="00D72BB0" w:rsidR="00D72BB0" w:rsidRPr="00D72BB0">
      <w:pPr>
        <w:spacing w:after="0"/>
        <w:ind w:left="720"/>
        <w:jc w:val="both"/>
        <w:rPr>
          <w:sz w:val="22"/>
          <w:szCs w:val="22"/>
        </w:rPr>
      </w:pPr>
      <w:r w:rsidRPr="00D72BB0">
        <w:rPr>
          <w:sz w:val="22"/>
          <w:szCs w:val="22"/>
        </w:rPr>
        <w:t xml:space="preserve">Na ročištu će se raspravljati o namirenju vjerovnika i drugih osoba koje postavljaju zahtjev za namirenje (čl. </w:t>
      </w:r>
      <w:smartTag w:element="metricconverter" w:uri="urn:schemas-microsoft-com:office:smarttags">
        <w:smartTagPr>
          <w:attr w:val="124. st" w:name="ProductID"/>
        </w:smartTagPr>
        <w:r w:rsidRPr="00D72BB0">
          <w:rPr>
            <w:sz w:val="22"/>
            <w:szCs w:val="22"/>
          </w:rPr>
          <w:t>124. st</w:t>
        </w:r>
      </w:smartTag>
      <w:r w:rsidRPr="00D72BB0">
        <w:rPr>
          <w:sz w:val="22"/>
          <w:szCs w:val="22"/>
        </w:rPr>
        <w:t>. 3. i 4. Ovršnog zakona).</w:t>
      </w:r>
    </w:p>
    <w:p w:rsidRDefault="00D72BB0" w:rsidP="00D72BB0" w:rsidR="00D72BB0" w:rsidRPr="00D72BB0">
      <w:pPr>
        <w:spacing w:after="0"/>
        <w:ind w:firstLine="360" w:left="360"/>
        <w:jc w:val="center"/>
        <w:rPr>
          <w:b/>
          <w:sz w:val="22"/>
          <w:szCs w:val="22"/>
        </w:rPr>
      </w:pPr>
    </w:p>
    <w:p w:rsidRDefault="00D72BB0" w:rsidP="00D72BB0" w:rsidR="00D72BB0" w:rsidRPr="00D72BB0">
      <w:pPr>
        <w:spacing w:after="0"/>
        <w:rPr>
          <w:sz w:val="22"/>
          <w:szCs w:val="22"/>
        </w:rPr>
      </w:pPr>
    </w:p>
    <w:p w:rsidRDefault="00D72BB0" w:rsidP="00D72BB0" w:rsidR="00D72BB0" w:rsidRPr="00D72BB0">
      <w:pPr>
        <w:spacing w:after="0"/>
        <w:jc w:val="center"/>
        <w:rPr>
          <w:sz w:val="22"/>
          <w:szCs w:val="22"/>
        </w:rPr>
      </w:pPr>
      <w:r w:rsidRPr="00D72BB0">
        <w:rPr>
          <w:sz w:val="22"/>
          <w:szCs w:val="22"/>
        </w:rPr>
        <w:t>U Varaždinu 30. listopada 2014. godine</w:t>
      </w:r>
    </w:p>
    <w:p w:rsidRDefault="00D72BB0" w:rsidP="00D72BB0" w:rsidR="00D72BB0" w:rsidRPr="00D72BB0">
      <w:pPr>
        <w:spacing w:after="0"/>
        <w:rPr>
          <w:sz w:val="22"/>
          <w:szCs w:val="22"/>
        </w:rPr>
      </w:pPr>
    </w:p>
    <w:p w:rsidRDefault="00D72BB0" w:rsidP="00D72BB0" w:rsidR="00D72BB0" w:rsidRPr="00D72BB0">
      <w:pPr>
        <w:spacing w:after="0"/>
        <w:rPr>
          <w:sz w:val="22"/>
          <w:szCs w:val="22"/>
        </w:rPr>
      </w:pP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  <w:t xml:space="preserve">      SUDAC: </w:t>
      </w:r>
    </w:p>
    <w:p w:rsidRDefault="00D72BB0" w:rsidP="00D72BB0" w:rsidR="00D72BB0" w:rsidRPr="00D72BB0">
      <w:pPr>
        <w:spacing w:after="0"/>
        <w:rPr>
          <w:sz w:val="22"/>
          <w:szCs w:val="22"/>
        </w:rPr>
      </w:pP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  <w:t xml:space="preserve">       Marija Levanić-Škerbić,v.r.</w:t>
      </w:r>
    </w:p>
    <w:p w:rsidRDefault="00D72BB0" w:rsidP="00D72BB0" w:rsidR="00D72BB0" w:rsidRPr="00D72BB0">
      <w:pPr>
        <w:spacing w:after="0"/>
        <w:rPr>
          <w:sz w:val="22"/>
          <w:szCs w:val="22"/>
        </w:rPr>
      </w:pPr>
    </w:p>
    <w:p w:rsidRDefault="00D72BB0" w:rsidP="00D72BB0" w:rsidR="00D72BB0" w:rsidRPr="00D72BB0">
      <w:pPr>
        <w:spacing w:after="0"/>
        <w:rPr>
          <w:sz w:val="22"/>
          <w:szCs w:val="22"/>
        </w:rPr>
      </w:pP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  <w:t xml:space="preserve">Za točnost </w:t>
      </w:r>
      <w:proofErr w:type="spellStart"/>
      <w:r w:rsidRPr="00D72BB0">
        <w:rPr>
          <w:sz w:val="22"/>
          <w:szCs w:val="22"/>
        </w:rPr>
        <w:t>otpravka</w:t>
      </w:r>
      <w:proofErr w:type="spellEnd"/>
      <w:r w:rsidRPr="00D72BB0">
        <w:rPr>
          <w:sz w:val="22"/>
          <w:szCs w:val="22"/>
        </w:rPr>
        <w:t>-ovlašteni službenik:</w:t>
      </w:r>
    </w:p>
    <w:p w:rsidRDefault="00D72BB0" w:rsidP="00D72BB0" w:rsidR="00D72BB0" w:rsidRPr="00D72BB0">
      <w:pPr>
        <w:spacing w:after="0"/>
        <w:rPr>
          <w:sz w:val="22"/>
          <w:szCs w:val="22"/>
        </w:rPr>
      </w:pPr>
    </w:p>
    <w:p w:rsidRDefault="00D72BB0" w:rsidP="00D72BB0" w:rsidR="00D72BB0" w:rsidRPr="00D72BB0">
      <w:pPr>
        <w:spacing w:after="0"/>
        <w:rPr>
          <w:b/>
          <w:sz w:val="22"/>
          <w:szCs w:val="22"/>
        </w:rPr>
      </w:pPr>
    </w:p>
    <w:p w:rsidRDefault="00D72BB0" w:rsidP="00D72BB0" w:rsidR="00D72BB0">
      <w:pPr>
        <w:spacing w:after="0"/>
      </w:pPr>
    </w:p>
    <w:p w:rsidRDefault="00D72BB0" w:rsidP="00D72BB0" w:rsidR="00D72BB0" w:rsidRPr="00D72BB0">
      <w:pPr>
        <w:spacing w:after="0"/>
        <w:jc w:val="both"/>
        <w:rPr>
          <w:sz w:val="22"/>
          <w:szCs w:val="22"/>
        </w:rPr>
      </w:pPr>
      <w:r w:rsidRPr="00D72BB0">
        <w:rPr>
          <w:sz w:val="22"/>
          <w:szCs w:val="22"/>
        </w:rPr>
        <w:t>UPUTA O PRAVNOM LIJEKU:</w:t>
      </w:r>
    </w:p>
    <w:p w:rsidRDefault="00D72BB0" w:rsidP="00D72BB0" w:rsidR="00D72BB0" w:rsidRPr="00D72BB0">
      <w:pPr>
        <w:spacing w:after="0"/>
        <w:jc w:val="both"/>
        <w:rPr>
          <w:sz w:val="22"/>
          <w:szCs w:val="22"/>
        </w:rPr>
      </w:pPr>
      <w:r w:rsidRPr="00D72BB0">
        <w:rPr>
          <w:sz w:val="22"/>
          <w:szCs w:val="22"/>
        </w:rPr>
        <w:t>Protiv ovoga zaključka nije dopušten poseban pravni lijek.</w:t>
      </w:r>
    </w:p>
    <w:p w:rsidRDefault="00D72BB0" w:rsidP="00D72BB0" w:rsidR="00D72BB0" w:rsidRPr="00D72BB0">
      <w:pPr>
        <w:spacing w:after="0"/>
        <w:rPr>
          <w:sz w:val="22"/>
          <w:szCs w:val="22"/>
        </w:rPr>
      </w:pP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</w:r>
      <w:r w:rsidRPr="00D72BB0">
        <w:rPr>
          <w:sz w:val="22"/>
          <w:szCs w:val="22"/>
        </w:rPr>
        <w:tab/>
      </w:r>
    </w:p>
    <w:p w:rsidRDefault="00D72BB0" w:rsidP="00D72BB0" w:rsidR="00D72BB0" w:rsidRPr="00D72BB0">
      <w:pPr>
        <w:spacing w:after="0"/>
        <w:rPr>
          <w:sz w:val="22"/>
          <w:szCs w:val="22"/>
        </w:rPr>
      </w:pPr>
      <w:r w:rsidRPr="00D72BB0">
        <w:rPr>
          <w:sz w:val="22"/>
          <w:szCs w:val="22"/>
        </w:rPr>
        <w:t>DNA:</w:t>
      </w:r>
    </w:p>
    <w:p w:rsidRDefault="00D72BB0" w:rsidP="00D72BB0" w:rsidR="00D72BB0" w:rsidRPr="00D72BB0">
      <w:pPr>
        <w:numPr>
          <w:ilvl w:val="0"/>
          <w:numId w:val="48"/>
        </w:numPr>
        <w:spacing w:after="0"/>
        <w:rPr>
          <w:sz w:val="22"/>
          <w:szCs w:val="22"/>
        </w:rPr>
      </w:pPr>
      <w:r w:rsidRPr="00D72BB0">
        <w:rPr>
          <w:sz w:val="22"/>
          <w:szCs w:val="22"/>
        </w:rPr>
        <w:t>stečajni upravitelj Ivo Žiža, putem e-mail-a</w:t>
      </w:r>
    </w:p>
    <w:p w:rsidRDefault="00D72BB0" w:rsidP="00D72BB0" w:rsidR="00D72BB0" w:rsidRPr="00D72BB0">
      <w:pPr>
        <w:numPr>
          <w:ilvl w:val="0"/>
          <w:numId w:val="48"/>
        </w:numPr>
        <w:spacing w:after="0"/>
        <w:rPr>
          <w:sz w:val="22"/>
          <w:szCs w:val="22"/>
        </w:rPr>
      </w:pPr>
      <w:proofErr w:type="spellStart"/>
      <w:r w:rsidRPr="00D72BB0">
        <w:rPr>
          <w:sz w:val="22"/>
          <w:szCs w:val="22"/>
        </w:rPr>
        <w:t>razlučni</w:t>
      </w:r>
      <w:proofErr w:type="spellEnd"/>
      <w:r w:rsidRPr="00D72BB0">
        <w:rPr>
          <w:sz w:val="22"/>
          <w:szCs w:val="22"/>
        </w:rPr>
        <w:t xml:space="preserve"> vjerovnik VABA banka d.d. Varaždin, Aleja kralja Zvonimira 1</w:t>
      </w:r>
    </w:p>
    <w:p w:rsidRDefault="00D72BB0" w:rsidP="00D72BB0" w:rsidR="00D72BB0" w:rsidRPr="00D72BB0">
      <w:pPr>
        <w:numPr>
          <w:ilvl w:val="0"/>
          <w:numId w:val="48"/>
        </w:numPr>
        <w:spacing w:after="0"/>
        <w:rPr>
          <w:sz w:val="22"/>
          <w:szCs w:val="22"/>
        </w:rPr>
      </w:pPr>
      <w:r w:rsidRPr="00D72BB0">
        <w:rPr>
          <w:sz w:val="22"/>
          <w:szCs w:val="22"/>
        </w:rPr>
        <w:t>e-Oglasna ploča suda.</w:t>
      </w:r>
    </w:p>
    <w:p w:rsidRDefault="00D72BB0" w:rsidP="00D72BB0" w:rsidR="00D72BB0" w:rsidRPr="00D72BB0">
      <w:pPr>
        <w:spacing w:after="0"/>
        <w:ind w:left="720"/>
        <w:rPr>
          <w:sz w:val="22"/>
          <w:szCs w:val="22"/>
        </w:rPr>
      </w:pPr>
    </w:p>
    <w:sectPr w:rsidSect="00EB0D4C" w:rsidR="00D72BB0" w:rsidRPr="00D72BB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BB0" w:rsidR="008333A9">
    <w:pPr>
      <w:pStyle w:val="Zaglavlje"/>
    </w:pPr>
    <w:r>
      <w:rPr>
        <w:rStyle w:val="PozadinaSvijetloCrvena"/>
        <w:shd w:fill="auto" w:color="auto" w:val="clear"/>
      </w:rPr>
      <w:t>Poslovni broj: 7 St-147/13-61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903052"/>
    <w:multiLevelType w:val="hybridMultilevel"/>
    <w:tmpl w:val="4D5630E6"/>
    <w:lvl w:tplc="F5E848C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037DBF"/>
    <w:multiLevelType w:val="hybridMultilevel"/>
    <w:tmpl w:val="9EB052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BB0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18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St-147/2013-61</izvorni_sadrzaj>
    <derivirana_varijabla naziv="DomainObject.Oznaka_1">St-147/2013-61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St-147/2013</izvorni_sadrzaj>
    <derivirana_varijabla naziv="DomainObject.Predmet.OznakaBroj_1">St-147/2013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Knegra d.o.o., inženjering i graditeljstvo</izvorni_sadrzaj>
    <derivirana_varijabla naziv="DomainObject.Predmet.ProtustrankaFormated_1">  Knegra d.o.o., inženjering i graditeljstvo</derivirana_varijabla>
  </DomainObject.Predmet.ProtustrankaFormated>
  <DomainObject.Predmet.ProtustrankaFormatedOIB>
    <izvorni_sadrzaj>  Knegra d.o.o., inženjering i graditeljstvo, OIB 77927649995</izvorni_sadrzaj>
    <derivirana_varijabla naziv="DomainObject.Predmet.ProtustrankaFormatedOIB_1">  Knegra d.o.o., inženjering i graditeljstvo, OIB 77927649995</derivirana_varijabla>
  </DomainObject.Predmet.ProtustrankaFormatedOIB>
  <DomainObject.Predmet.ProtustrankaFormatedWithAdress>
    <izvorni_sadrzaj> Knegra d.o.o., inženjering i graditeljstvo, Poljska 1, Strahoninec</izvorni_sadrzaj>
    <derivirana_varijabla naziv="DomainObject.Predmet.ProtustrankaFormatedWithAdress_1"> Knegra d.o.o., inženjering i graditeljstvo, Poljska 1, Strahoninec</derivirana_varijabla>
  </DomainObject.Predmet.ProtustrankaFormatedWithAdress>
  <DomainObject.Predmet.ProtustrankaFormatedWithAdressOIB>
    <izvorni_sadrzaj> Knegra d.o.o., inženjering i graditeljstvo, OIB 77927649995, Poljska 1, Strahoninec</izvorni_sadrzaj>
    <derivirana_varijabla naziv="DomainObject.Predmet.ProtustrankaFormatedWithAdressOIB_1"> Knegra d.o.o., inženjering i graditeljstvo, OIB 77927649995, Poljska 1, Strahoninec</derivirana_varijabla>
  </DomainObject.Predmet.ProtustrankaFormatedWithAdressOIB>
  <DomainObject.Predmet.ProtustrankaWithAdress>
    <izvorni_sadrzaj>Knegra d.o.o., inženjering i graditeljstvo Poljska 1, Strahoninec</izvorni_sadrzaj>
    <derivirana_varijabla naziv="DomainObject.Predmet.ProtustrankaWithAdress_1">Knegra d.o.o., inženjering i graditeljstvo Poljska 1, Strahoninec</derivirana_varijabla>
  </DomainObject.Predmet.ProtustrankaWithAdress>
  <DomainObject.Predmet.ProtustrankaWithAdressOIB>
    <izvorni_sadrzaj>Knegra d.o.o., inženjering i graditeljstvo, OIB 77927649995, Poljska 1, Strahoninec</izvorni_sadrzaj>
    <derivirana_varijabla naziv="DomainObject.Predmet.ProtustrankaWithAdressOIB_1">Knegra d.o.o., inženjering i graditeljstvo, OIB 77927649995, Poljska 1, Strahoninec</derivirana_varijabla>
  </DomainObject.Predmet.ProtustrankaWithAdressOIB>
  <DomainObject.Predmet.ProtustrankaNazivFormated>
    <izvorni_sadrzaj>Knegra d.o.o., inženjering i graditeljstvo</izvorni_sadrzaj>
    <derivirana_varijabla naziv="DomainObject.Predmet.ProtustrankaNazivFormated_1">Knegra d.o.o., inženjering i graditeljstvo</derivirana_varijabla>
  </DomainObject.Predmet.ProtustrankaNazivFormated>
  <DomainObject.Predmet.ProtustrankaNazivFormatedOIB>
    <izvorni_sadrzaj>Knegra d.o.o., inženjering i graditeljstvo, OIB 77927649995</izvorni_sadrzaj>
    <derivirana_varijabla naziv="DomainObject.Predmet.ProtustrankaNazivFormatedOIB_1">Knegra d.o.o., inženjering i graditeljstvo, OIB 77927649995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Nagodbeno vijeće</izvorni_sadrzaj>
    <derivirana_varijabla naziv="DomainObject.Predmet.StrankaFormated_1">  FINANCIJSKA AGENCIJA / REGIONALNI CENTAR Nagodbeno vijeće</derivirana_varijabla>
  </DomainObject.Predmet.StrankaFormated>
  <DomainObject.Predmet.StrankaFormatedOIB>
    <izvorni_sadrzaj>  FINANCIJSKA AGENCIJA / REGIONALNI CENTAR Nagodbeno vijeće</izvorni_sadrzaj>
    <derivirana_varijabla naziv="DomainObject.Predmet.StrankaFormatedOIB_1">  FINANCIJSKA AGENCIJA / REGIONALNI CENTAR Nagodbeno vijeće</derivirana_varijabla>
  </DomainObject.Predmet.StrankaFormatedOIB>
  <DomainObject.Predmet.StrankaFormatedWithAdress>
    <izvorni_sadrzaj> FINANCIJSKA AGENCIJA / REGIONALNI CENTAR Nagodbeno vijeće, Albrechtova 42, 10000 Zagreb</izvorni_sadrzaj>
    <derivirana_varijabla naziv="DomainObject.Predmet.StrankaFormatedWithAdress_1"> FINANCIJSKA AGENCIJA / REGIONALNI CENTAR Nagodbeno vijeće, Albrechtova 42, 10000 Zagreb</derivirana_varijabla>
  </DomainObject.Predmet.StrankaFormatedWithAdress>
  <DomainObject.Predmet.StrankaFormatedWithAdressOIB>
    <izvorni_sadrzaj> FINANCIJSKA AGENCIJA / REGIONALNI CENTAR Nagodbeno vijeće, Albrechtova 42, 10000 Zagreb</izvorni_sadrzaj>
    <derivirana_varijabla naziv="DomainObject.Predmet.StrankaFormatedWithAdressOIB_1"> FINANCIJSKA AGENCIJA / REGIONALNI CENTAR Nagodbeno vijeće, Albrechtova 42, 10000 Zagreb</derivirana_varijabla>
  </DomainObject.Predmet.StrankaFormatedWithAdressOIB>
  <DomainObject.Predmet.StrankaWithAdress>
    <izvorni_sadrzaj>FINANCIJSKA AGENCIJA / REGIONALNI CENTAR Nagodbeno vijeće Albrechtova 42,10000 Zagreb</izvorni_sadrzaj>
    <derivirana_varijabla naziv="DomainObject.Predmet.StrankaWithAdress_1">FINANCIJSKA AGENCIJA / REGIONALNI CENTAR Nagodbeno vijeće Albrechtova 42,10000 Zagreb</derivirana_varijabla>
  </DomainObject.Predmet.StrankaWithAdress>
  <DomainObject.Predmet.StrankaWithAdressOIB>
    <izvorni_sadrzaj>FINANCIJSKA AGENCIJA / REGIONALNI CENTAR Nagodbeno vijeće, Albrechtova 42,10000 Zagreb</izvorni_sadrzaj>
    <derivirana_varijabla naziv="DomainObject.Predmet.StrankaWithAdressOIB_1">FINANCIJSKA AGENCIJA / REGIONALNI CENTAR Nagodbeno vijeće, Albrechtova 42,10000 Zagreb</derivirana_varijabla>
  </DomainObject.Predmet.StrankaWithAdressOIB>
  <DomainObject.Predmet.StrankaNazivFormated>
    <izvorni_sadrzaj>FINANCIJSKA AGENCIJA / REGIONALNI CENTAR Nagodbeno vijeće</izvorni_sadrzaj>
    <derivirana_varijabla naziv="DomainObject.Predmet.StrankaNazivFormated_1">FINANCIJSKA AGENCIJA / REGIONALNI CENTAR Nagodbeno vijeće</derivirana_varijabla>
  </DomainObject.Predmet.StrankaNazivFormated>
  <DomainObject.Predmet.StrankaNazivFormatedOIB>
    <izvorni_sadrzaj>FINANCIJSKA AGENCIJA / REGIONALNI CENTAR Nagodbeno vijeće</izvorni_sadrzaj>
    <derivirana_varijabla naziv="DomainObject.Predmet.StrankaNazivFormatedOIB_1">FINANCIJSKA AGENCIJA / REGIONALNI CENTAR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Nagodbeno vijeće</item>
    </izvorni_sadrzaj>
    <derivirana_varijabla naziv="DomainObject.Predmet.StrankaListFormated_1">
      <item>FINANCIJSKA AGENCIJA / REGIONALNI CENTAR Nagodbeno vijeće</item>
    </derivirana_varijabla>
  </DomainObject.Predmet.StrankaListFormated>
  <DomainObject.Predmet.StrankaListFormatedOIB>
    <izvorni_sadrzaj>
      <item>FINANCIJSKA AGENCIJA / REGIONALNI CENTAR Nagodbeno vijeće</item>
    </izvorni_sadrzaj>
    <derivirana_varijabla naziv="DomainObject.Predmet.StrankaListFormatedOIB_1">
      <item>FINANCIJSKA AGENCIJA / REGIONALNI CENTAR Nagodbeno vijeće</item>
    </derivirana_varijabla>
  </DomainObject.Predmet.StrankaListFormatedOIB>
  <DomainObject.Predmet.StrankaListFormatedWithAdress>
    <izvorni_sadrzaj>
      <item>FINANCIJSKA AGENCIJA / REGIONALNI CENTAR Nagodbeno vijeće, Albrechtova 42, 10000 Zagreb</item>
    </izvorni_sadrzaj>
    <derivirana_varijabla naziv="DomainObject.Predmet.StrankaListFormatedWithAdress_1">
      <item>FINANCIJSKA AGENCIJA / REGIONALNI CENTAR Nagodbeno vijeće, Albrechtova 42, 10000 Zagreb</item>
    </derivirana_varijabla>
  </DomainObject.Predmet.StrankaListFormatedWithAdress>
  <DomainObject.Predmet.StrankaListFormatedWithAdressOIB>
    <izvorni_sadrzaj>
      <item>FINANCIJSKA AGENCIJA / REGIONALNI CENTAR Nagodbeno vijeće, Albrechtova 42, 10000 Zagreb</item>
    </izvorni_sadrzaj>
    <derivirana_varijabla naziv="DomainObject.Predmet.StrankaListFormatedWithAdressOIB_1">
      <item>FINANCIJSKA AGENCIJA / REGIONALNI CENTAR Nagodbeno vijeće, Albrechtova 42, 10000 Zagreb</item>
    </derivirana_varijabla>
  </DomainObject.Predmet.StrankaListFormatedWithAdressOIB>
  <DomainObject.Predmet.StrankaListNazivFormated>
    <izvorni_sadrzaj>
      <item>FINANCIJSKA AGENCIJA / REGIONALNI CENTAR Nagodbeno vijeće</item>
    </izvorni_sadrzaj>
    <derivirana_varijabla naziv="DomainObject.Predmet.StrankaListNazivFormated_1">
      <item>FINANCIJSKA AGENCIJA / REGIONALNI CENTAR Nagodbeno vijeće</item>
    </derivirana_varijabla>
  </DomainObject.Predmet.StrankaListNazivFormated>
  <DomainObject.Predmet.StrankaListNazivFormatedOIB>
    <izvorni_sadrzaj>
      <item>FINANCIJSKA AGENCIJA / REGIONALNI CENTAR Nagodbeno vijeće</item>
    </izvorni_sadrzaj>
    <derivirana_varijabla naziv="DomainObject.Predmet.StrankaListNazivFormatedOIB_1">
      <item>FINANCIJSKA AGENCIJA / REGIONALNI CENTAR Nagodbeno vijeće</item>
    </derivirana_varijabla>
  </DomainObject.Predmet.StrankaListNazivFormatedOIB>
  <DomainObject.Predmet.ProtuStrankaListFormated>
    <izvorni_sadrzaj>
      <item>Knegra d.o.o., inženjering i graditeljstvo</item>
    </izvorni_sadrzaj>
    <derivirana_varijabla naziv="DomainObject.Predmet.ProtuStrankaListFormated_1">
      <item>Knegra d.o.o., inženjering i graditeljstvo</item>
    </derivirana_varijabla>
  </DomainObject.Predmet.ProtuStrankaListFormated>
  <DomainObject.Predmet.ProtuStrankaListFormatedOIB>
    <izvorni_sadrzaj>
      <item>Knegra d.o.o., inženjering i graditeljstvo, OIB 77927649995</item>
    </izvorni_sadrzaj>
    <derivirana_varijabla naziv="DomainObject.Predmet.ProtuStrankaListFormatedOIB_1">
      <item>Knegra d.o.o., inženjering i graditeljstvo, OIB 77927649995</item>
    </derivirana_varijabla>
  </DomainObject.Predmet.ProtuStrankaListFormatedOIB>
  <DomainObject.Predmet.ProtuStrankaListFormatedWithAdress>
    <izvorni_sadrzaj>
      <item>Knegra d.o.o., inženjering i graditeljstvo, Poljska 1, Strahoninec</item>
    </izvorni_sadrzaj>
    <derivirana_varijabla naziv="DomainObject.Predmet.ProtuStrankaListFormatedWithAdress_1">
      <item>Knegra d.o.o., inženjering i graditeljstvo, Poljska 1, Strahoninec</item>
    </derivirana_varijabla>
  </DomainObject.Predmet.ProtuStrankaListFormatedWithAdress>
  <DomainObject.Predmet.ProtuStrankaListFormatedWithAdressOIB>
    <izvorni_sadrzaj>
      <item>Knegra d.o.o., inženjering i graditeljstvo, OIB 77927649995, Poljska 1, Strahoninec</item>
    </izvorni_sadrzaj>
    <derivirana_varijabla naziv="DomainObject.Predmet.ProtuStrankaListFormatedWithAdressOIB_1">
      <item>Knegra d.o.o., inženjering i graditeljstvo, OIB 77927649995, Poljska 1, Strahoninec</item>
    </derivirana_varijabla>
  </DomainObject.Predmet.ProtuStrankaListFormatedWithAdressOIB>
  <DomainObject.Predmet.ProtuStrankaListNazivFormated>
    <izvorni_sadrzaj>
      <item>Knegra d.o.o., inženjering i graditeljstvo</item>
    </izvorni_sadrzaj>
    <derivirana_varijabla naziv="DomainObject.Predmet.ProtuStrankaListNazivFormated_1">
      <item>Knegra d.o.o., inženjering i graditeljstvo</item>
    </derivirana_varijabla>
  </DomainObject.Predmet.ProtuStrankaListNazivFormated>
  <DomainObject.Predmet.ProtuStrankaListNazivFormatedOIB>
    <izvorni_sadrzaj>
      <item>Knegra d.o.o., inženjering i graditeljstvo, OIB 77927649995</item>
    </izvorni_sadrzaj>
    <derivirana_varijabla naziv="DomainObject.Predmet.ProtuStrankaListNazivFormatedOIB_1">
      <item>Knegra d.o.o., inženjering i graditeljstvo, OIB 77927649995</item>
    </derivirana_varijabla>
  </DomainObject.Predmet.ProtuStrankaListNazivFormatedOIB>
  <DomainObject.Predmet.OstaliListFormated>
    <izvorni_sadrzaj>
      <item>Branko Knezić</item>
      <item>ŽDO VARAŽDIN, Građansko upravni odjel</item>
      <item>JOSIP NOVAK</item>
      <item>IVO ŽIŽA</item>
      <item>Goran Veljović, odvj. iz ZOU</item>
      <item>Vaba d.d. banka Varaždin</item>
    </izvorni_sadrzaj>
    <derivirana_varijabla naziv="DomainObject.Predmet.OstaliListFormated_1">
      <item>Branko Knezić</item>
      <item>ŽDO VARAŽDIN, Građansko upravni odjel</item>
      <item>JOSIP NOVAK</item>
      <item>IVO ŽIŽA</item>
      <item>Goran Veljović, odvj. iz ZOU</item>
      <item>Vaba d.d. banka Varaždin</item>
    </derivirana_varijabla>
  </DomainObject.Predmet.OstaliListFormated>
  <DomainObject.Predmet.OstaliListFormatedOIB>
    <izvorni_sadrzaj>
      <item>Branko Knezić</item>
      <item>ŽDO VARAŽDIN, Građansko upravni odjel</item>
      <item>JOSIP NOVAK</item>
      <item>IVO ŽIŽA, OIB 08163835361</item>
      <item>Goran Veljović, odvj. iz ZOU</item>
      <item>Vaba d.d. banka Varaždin, OIB 38182927268</item>
    </izvorni_sadrzaj>
    <derivirana_varijabla naziv="DomainObject.Predmet.OstaliListFormatedOIB_1">
      <item>Branko Knezić</item>
      <item>ŽDO VARAŽDIN, Građansko upravni odjel</item>
      <item>JOSIP NOVAK</item>
      <item>IVO ŽIŽA, OIB 08163835361</item>
      <item>Goran Veljović, odvj. iz ZOU</item>
      <item>Vaba d.d. banka Varaždin, OIB 38182927268</item>
    </derivirana_varijabla>
  </DomainObject.Predmet.OstaliListFormatedOIB>
  <DomainObject.Predmet.OstaliListFormatedWithAdress>
    <izvorni_sadrzaj>
      <item>Branko Knezić</item>
      <item>ŽDO VARAŽDIN, Građansko upravni odjel</item>
      <item>JOSIP NOVAK</item>
      <item>IVO ŽIŽA</item>
      <item>Goran Veljović, odvj. iz ZOU, Dobrilina 9, 52100 Pula</item>
      <item>Vaba d.d. banka Varaždin, Aleja Kralja Zvonimira 1, 42000 Varaždin</item>
    </izvorni_sadrzaj>
    <derivirana_varijabla naziv="DomainObject.Predmet.OstaliListFormatedWithAdress_1">
      <item>Branko Knezić</item>
      <item>ŽDO VARAŽDIN, Građansko upravni odjel</item>
      <item>JOSIP NOVAK</item>
      <item>IVO ŽIŽA</item>
      <item>Goran Veljović, odvj. iz ZOU, Dobrilina 9, 52100 Pula</item>
      <item>Vaba d.d. banka Varaždin, Aleja Kralja Zvonimira 1, 42000 Varaždin</item>
    </derivirana_varijabla>
  </DomainObject.Predmet.OstaliListFormatedWithAdress>
  <DomainObject.Predmet.OstaliListFormatedWithAdressOIB>
    <izvorni_sadrzaj>
      <item>Branko Knezić</item>
      <item>ŽDO VARAŽDIN, Građansko upravni odjel</item>
      <item>JOSIP NOVAK</item>
      <item>IVO ŽIŽA, OIB 08163835361</item>
      <item>Goran Veljović, odvj. iz ZOU, Dobrilina 9, 52100 Pula</item>
      <item>Vaba d.d. banka Varaždin, OIB 38182927268, Aleja Kralja Zvonimira 1, 42000 Varaždin</item>
    </izvorni_sadrzaj>
    <derivirana_varijabla naziv="DomainObject.Predmet.OstaliListFormatedWithAdressOIB_1">
      <item>Branko Knezić</item>
      <item>ŽDO VARAŽDIN, Građansko upravni odjel</item>
      <item>JOSIP NOVAK</item>
      <item>IVO ŽIŽA, OIB 08163835361</item>
      <item>Goran Veljović, odvj. iz ZOU, Dobrilina 9, 52100 Pula</item>
      <item>Vaba d.d. banka Varaždin, OIB 38182927268, Aleja Kralja Zvonimira 1, 42000 Varaždin</item>
    </derivirana_varijabla>
  </DomainObject.Predmet.OstaliListFormatedWithAdressOIB>
  <DomainObject.Predmet.OstaliListNazivFormated>
    <izvorni_sadrzaj>
      <item>Branko Knezić</item>
      <item>ŽDO VARAŽDIN, Građansko upravni odjel</item>
      <item>JOSIP NOVAK</item>
      <item>IVO ŽIŽA</item>
      <item>Goran Veljović, odvj. iz ZOU</item>
      <item>Vaba d.d. banka Varaždin</item>
    </izvorni_sadrzaj>
    <derivirana_varijabla naziv="DomainObject.Predmet.OstaliListNazivFormated_1">
      <item>Branko Knezić</item>
      <item>ŽDO VARAŽDIN, Građansko upravni odjel</item>
      <item>JOSIP NOVAK</item>
      <item>IVO ŽIŽA</item>
      <item>Goran Veljović, odvj. iz ZOU</item>
      <item>Vaba d.d. banka Varaždin</item>
    </derivirana_varijabla>
  </DomainObject.Predmet.OstaliListNazivFormated>
  <DomainObject.Predmet.OstaliListNazivFormatedOIB>
    <izvorni_sadrzaj>
      <item>Branko Knezić</item>
      <item>ŽDO VARAŽDIN, Građansko upravni odjel</item>
      <item>JOSIP NOVAK</item>
      <item>IVO ŽIŽA, OIB 08163835361</item>
      <item>Goran Veljović, odvj. iz ZOU</item>
      <item>Vaba d.d. banka Varaždin, OIB 38182927268</item>
    </izvorni_sadrzaj>
    <derivirana_varijabla naziv="DomainObject.Predmet.OstaliListNazivFormatedOIB_1">
      <item>Branko Knezić</item>
      <item>ŽDO VARAŽDIN, Građansko upravni odjel</item>
      <item>JOSIP NOVAK</item>
      <item>IVO ŽIŽA, OIB 08163835361</item>
      <item>Goran Veljović, odvj. iz ZOU</item>
      <item>Vaba d.d. banka Varaždin, OIB 38182927268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>St-147/2013-61</izvorni_sadrzaj>
    <derivirana_varijabla naziv="DomainObject.PoslovniBrojDokumenta_1">St-147/2013-61</derivirana_varijabla>
  </DomainObject.PoslovniBrojDokumenta>
  <DomainObject.Predmet.StrankaIDrugi>
    <izvorni_sadrzaj>FINANCIJSKA AGENCIJA / REGIONALNI CENTAR Nagodbeno vijeće</izvorni_sadrzaj>
    <derivirana_varijabla naziv="DomainObject.Predmet.StrankaIDrugi_1">FINANCIJSKA AGENCIJA / REGIONALNI CENTAR Nagodbeno vijeće</derivirana_varijabla>
  </DomainObject.Predmet.StrankaIDrugi>
  <DomainObject.Predmet.ProtustrankaIDrugi>
    <izvorni_sadrzaj>Knegra d.o.o., inženjering i graditeljstvo</izvorni_sadrzaj>
    <derivirana_varijabla naziv="DomainObject.Predmet.ProtustrankaIDrugi_1">Knegra d.o.o., inženjering i graditeljstvo</derivirana_varijabla>
  </DomainObject.Predmet.ProtustrankaIDrugi>
  <DomainObject.Predmet.StrankaIDrugiAdressOIB>
    <izvorni_sadrzaj>FINANCIJSKA AGENCIJA / REGIONALNI CENTAR Nagodbeno vijeće, Albrechtova 42, 10000 Zagreb</izvorni_sadrzaj>
    <derivirana_varijabla naziv="DomainObject.Predmet.StrankaIDrugiAdressOIB_1">FINANCIJSKA AGENCIJA / REGIONALNI CENTAR Nagodbeno vijeće, Albrechtova 42, 10000 Zagreb</derivirana_varijabla>
  </DomainObject.Predmet.StrankaIDrugiAdressOIB>
  <DomainObject.Predmet.ProtustrankaIDrugiAdressOIB>
    <izvorni_sadrzaj>Knegra d.o.o., inženjering i graditeljstvo, OIB 77927649995, Poljska 1, Strahoninec</izvorni_sadrzaj>
    <derivirana_varijabla naziv="DomainObject.Predmet.ProtustrankaIDrugiAdressOIB_1">Knegra d.o.o., inženjering i graditeljstvo, OIB 77927649995, Poljska 1,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Knegra d.o.o., inženjering i graditeljstvo</item>
      <item>FINANCIJSKA AGENCIJA / REGIONALNI CENTAR Nagodbeno vijeće</item>
      <item>Branko Knezić</item>
      <item>ŽDO VARAŽDIN, Građansko upravni odjel</item>
      <item>JOSIP NOVAK</item>
      <item>IVO ŽIŽA</item>
      <item>Goran Veljović, odvj. iz ZOU</item>
      <item>Vaba d.d. banka Varaždin</item>
    </izvorni_sadrzaj>
    <derivirana_varijabla naziv="DomainObject.Predmet.SudioniciListNaziv_1">
      <item>Knegra d.o.o., inženjering i graditeljstvo</item>
      <item>FINANCIJSKA AGENCIJA / REGIONALNI CENTAR Nagodbeno vijeće</item>
      <item>Branko Knezić</item>
      <item>ŽDO VARAŽDIN, Građansko upravni odjel</item>
      <item>JOSIP NOVAK</item>
      <item>IVO ŽIŽA</item>
      <item>Goran Veljović, odvj. iz ZOU</item>
      <item>Vaba d.d. banka Varaždin</item>
    </derivirana_varijabla>
  </DomainObject.Predmet.SudioniciListNaziv>
  <DomainObject.Predmet.SudioniciListAdressOIB>
    <izvorni_sadrzaj>
      <item>Knegra d.o.o., inženjering i graditeljstvo, OIB 77927649995, Poljska 1,Strahoninec</item>
      <item>FINANCIJSKA AGENCIJA / REGIONALNI CENTAR Nagodbeno vijeće, Albrechtova 42,10000 Zagreb</item>
      <item>Branko Knezić</item>
      <item>ŽDO VARAŽDIN, Građansko upravni odjel</item>
      <item>JOSIP NOVAK</item>
      <item>IVO ŽIŽA, OIB 08163835361</item>
      <item>Goran Veljović, odvj. iz ZOU, Dobrilina 9,52100 Pula</item>
      <item>Vaba d.d. banka Varaždin, OIB 38182927268, Aleja Kralja Zvonimira 1,42000 Varaždin</item>
    </izvorni_sadrzaj>
    <derivirana_varijabla naziv="DomainObject.Predmet.SudioniciListAdressOIB_1">
      <item>Knegra d.o.o., inženjering i graditeljstvo, OIB 77927649995, Poljska 1,Strahoninec</item>
      <item>FINANCIJSKA AGENCIJA / REGIONALNI CENTAR Nagodbeno vijeće, Albrechtova 42,10000 Zagreb</item>
      <item>Branko Knezić</item>
      <item>ŽDO VARAŽDIN, Građansko upravni odjel</item>
      <item>JOSIP NOVAK</item>
      <item>IVO ŽIŽA, OIB 08163835361</item>
      <item>Goran Veljović, odvj. iz ZOU, Dobrilina 9,52100 Pula</item>
      <item>Vaba d.d. banka Varaždin, OIB 38182927268, Aleja Kralja Zvonimira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4E611A-C3E4-4AD1-8379-52B6741DF6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1270</properties:Characters>
  <properties:Lines>49</properties:Lines>
  <properties:Paragraphs>24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2015-10-30T05:37:00Z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St-147/2013-61 / Odluka - Zaključak - određeno ročište za diobu kupovnine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