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7535d" w14:paraId="657535d" w:rsidRDefault="00AE649C" w:rsidP="00FA5B5E" w:rsidR="00AE649C" w:rsidRPr="00B76F3C">
      <w:pPr>
        <w:pStyle w:val="Naslov3"/>
        <w15:collapsed w:val="false"/>
      </w:pPr>
      <w:bookmarkStart w:name="_GoBack" w:id="0"/>
      <w:bookmarkEnd w:id="0"/>
    </w:p>
    <w:p w:rsidRDefault="00B942B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5043B" w:rsidP="00E67D40" w:rsidR="0095043B">
      <w:pPr>
        <w:pStyle w:val="SudSjedite"/>
      </w:pPr>
    </w:p>
    <w:p w:rsidRDefault="0095043B" w:rsidP="0095043B" w:rsidR="0095043B" w:rsidRPr="0095043B">
      <w:pPr>
        <w:spacing w:after="0"/>
        <w:rPr>
          <w:rFonts w:cs="Times New Roman" w:eastAsia="Times New Roman"/>
          <w:b/>
          <w:lang w:val="en-US"/>
        </w:rPr>
      </w:pPr>
    </w:p>
    <w:p w:rsidRDefault="0095043B" w:rsidP="0095043B" w:rsidR="0095043B" w:rsidRPr="0095043B">
      <w:pPr>
        <w:spacing w:after="0"/>
        <w:rPr>
          <w:rFonts w:cs="Times New Roman" w:eastAsia="Times New Roman"/>
          <w:b/>
          <w:lang w:val="en-US"/>
        </w:rPr>
      </w:pPr>
    </w:p>
    <w:p w:rsidRDefault="0095043B" w:rsidP="0095043B" w:rsidR="0095043B" w:rsidRPr="0095043B">
      <w:pPr>
        <w:spacing w:after="0"/>
        <w:rPr>
          <w:rFonts w:cs="Times New Roman" w:eastAsia="Times New Roman"/>
          <w:b/>
          <w:lang w:val="en-US"/>
        </w:rPr>
      </w:pPr>
    </w:p>
    <w:p w:rsidRDefault="0095043B" w:rsidP="0095043B" w:rsidR="0095043B" w:rsidRPr="0095043B">
      <w:pPr>
        <w:spacing w:after="0"/>
        <w:rPr>
          <w:rFonts w:cs="Times New Roman" w:eastAsia="Times New Roman"/>
          <w:b/>
          <w:lang w:val="en-US"/>
        </w:rPr>
      </w:pP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center"/>
        <w:rPr>
          <w:rFonts w:cs="Times New Roman" w:eastAsia="Times New Roman"/>
          <w:b/>
        </w:rPr>
      </w:pPr>
      <w:r w:rsidRPr="0095043B">
        <w:rPr>
          <w:rFonts w:cs="Times New Roman" w:eastAsia="Times New Roman"/>
          <w:b/>
        </w:rPr>
        <w:t>R E P U B L I K A   H R V A T S K A</w:t>
      </w:r>
    </w:p>
    <w:p w:rsidRDefault="0095043B" w:rsidP="0095043B" w:rsidR="0095043B" w:rsidRPr="0095043B">
      <w:pPr>
        <w:spacing w:after="0"/>
        <w:jc w:val="center"/>
        <w:rPr>
          <w:rFonts w:cs="Times New Roman" w:eastAsia="Times New Roman"/>
          <w:b/>
        </w:rPr>
      </w:pPr>
    </w:p>
    <w:p w:rsidRDefault="0095043B" w:rsidP="0095043B" w:rsidR="0095043B" w:rsidRPr="0095043B">
      <w:pPr>
        <w:spacing w:after="0"/>
        <w:jc w:val="center"/>
        <w:rPr>
          <w:rFonts w:cs="Times New Roman" w:eastAsia="Times New Roman"/>
          <w:b/>
        </w:rPr>
      </w:pPr>
      <w:r w:rsidRPr="0095043B">
        <w:rPr>
          <w:rFonts w:cs="Times New Roman" w:eastAsia="Times New Roman"/>
          <w:b/>
        </w:rPr>
        <w:t>Z A K L J U Č A K</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ind w:firstLine="708"/>
        <w:jc w:val="both"/>
        <w:rPr>
          <w:rFonts w:cs="Times New Roman" w:eastAsia="Times New Roman"/>
          <w:b/>
        </w:rPr>
      </w:pPr>
      <w:r w:rsidRPr="0095043B">
        <w:rPr>
          <w:rFonts w:cs="Times New Roman" w:eastAsia="Times New Roman"/>
        </w:rPr>
        <w:t xml:space="preserve">Trgovački sud u Rijeci, po stečajnom sucu Danieli Korlević, u stečajnom postupku nad dužnikom </w:t>
      </w:r>
      <w:r w:rsidRPr="0095043B">
        <w:rPr>
          <w:rFonts w:cs="Times New Roman" w:eastAsia="Times New Roman"/>
          <w:b/>
        </w:rPr>
        <w:t xml:space="preserve">HIT MARINA d.o.o. Novi Vinodolski, </w:t>
      </w:r>
      <w:proofErr w:type="spellStart"/>
      <w:r w:rsidRPr="0095043B">
        <w:rPr>
          <w:rFonts w:cs="Times New Roman" w:eastAsia="Times New Roman"/>
          <w:b/>
        </w:rPr>
        <w:t>Mel</w:t>
      </w:r>
      <w:proofErr w:type="spellEnd"/>
      <w:r w:rsidRPr="0095043B">
        <w:rPr>
          <w:rFonts w:cs="Times New Roman" w:eastAsia="Times New Roman"/>
          <w:b/>
        </w:rPr>
        <w:t xml:space="preserve"> </w:t>
      </w:r>
      <w:proofErr w:type="spellStart"/>
      <w:r w:rsidRPr="0095043B">
        <w:rPr>
          <w:rFonts w:cs="Times New Roman" w:eastAsia="Times New Roman"/>
          <w:b/>
        </w:rPr>
        <w:t>bb</w:t>
      </w:r>
      <w:proofErr w:type="spellEnd"/>
      <w:r w:rsidRPr="0095043B">
        <w:rPr>
          <w:rFonts w:cs="Times New Roman" w:eastAsia="Times New Roman"/>
          <w:b/>
        </w:rPr>
        <w:t xml:space="preserve">, </w:t>
      </w:r>
      <w:r w:rsidRPr="0095043B">
        <w:rPr>
          <w:rFonts w:cs="Times New Roman" w:eastAsia="Times New Roman"/>
        </w:rPr>
        <w:t>temeljem čl.</w:t>
      </w:r>
      <w:smartTag w:element="metricconverter" w:uri="urn:schemas-microsoft-com:office:smarttags">
        <w:smartTagPr>
          <w:attr w:val="164. st" w:name="ProductID"/>
        </w:smartTagPr>
        <w:r w:rsidRPr="0095043B">
          <w:rPr>
            <w:rFonts w:cs="Times New Roman" w:eastAsia="Times New Roman"/>
          </w:rPr>
          <w:t>164. st</w:t>
        </w:r>
      </w:smartTag>
      <w:r w:rsidRPr="0095043B">
        <w:rPr>
          <w:rFonts w:cs="Times New Roman" w:eastAsia="Times New Roman"/>
        </w:rPr>
        <w:t xml:space="preserve">.4. Stečajnog zakona (NN 44/96, 29/99, 129/00, 123/03, 197/03, 187/04, 82/06, 116/10 i 25/12) dana 07. rujna 2015. godine </w:t>
      </w:r>
    </w:p>
    <w:p w:rsidRDefault="0095043B" w:rsidP="0095043B" w:rsidR="0095043B" w:rsidRPr="0095043B">
      <w:pPr>
        <w:spacing w:after="0"/>
        <w:jc w:val="center"/>
        <w:rPr>
          <w:rFonts w:cs="Times New Roman" w:eastAsia="Times New Roman"/>
          <w:b/>
        </w:rPr>
      </w:pPr>
    </w:p>
    <w:p w:rsidRDefault="0095043B" w:rsidP="0095043B" w:rsidR="0095043B" w:rsidRPr="0095043B">
      <w:pPr>
        <w:spacing w:after="0"/>
        <w:jc w:val="center"/>
        <w:rPr>
          <w:rFonts w:cs="Times New Roman" w:eastAsia="Times New Roman"/>
          <w:b/>
        </w:rPr>
      </w:pPr>
      <w:r w:rsidRPr="0095043B">
        <w:rPr>
          <w:rFonts w:cs="Times New Roman" w:eastAsia="Times New Roman"/>
          <w:b/>
        </w:rPr>
        <w:t>z a k l j u č i o    j e</w:t>
      </w:r>
    </w:p>
    <w:p w:rsidRDefault="0095043B" w:rsidP="0095043B" w:rsidR="0095043B" w:rsidRPr="0095043B">
      <w:pPr>
        <w:spacing w:after="0"/>
        <w:ind w:left="1080"/>
        <w:jc w:val="both"/>
        <w:rPr>
          <w:rFonts w:cs="Times New Roman" w:eastAsia="Times New Roman"/>
          <w:b/>
        </w:rPr>
      </w:pPr>
    </w:p>
    <w:p w:rsidRDefault="0095043B" w:rsidP="0095043B" w:rsidR="0095043B" w:rsidRPr="0095043B">
      <w:pPr>
        <w:spacing w:after="0"/>
        <w:jc w:val="both"/>
        <w:rPr>
          <w:rFonts w:cs="Times New Roman" w:eastAsia="Times New Roman"/>
          <w:lang w:val="en-US"/>
        </w:rPr>
      </w:pPr>
      <w:r w:rsidRPr="0095043B">
        <w:rPr>
          <w:rFonts w:cs="Times New Roman" w:eastAsia="Times New Roman"/>
        </w:rPr>
        <w:t xml:space="preserve">I. </w:t>
      </w:r>
      <w:r w:rsidRPr="0095043B">
        <w:rPr>
          <w:rFonts w:cs="Times New Roman" w:eastAsia="Times New Roman"/>
        </w:rPr>
        <w:tab/>
        <w:t>Utvrđena vrijednost nekretnina stečajnog dužnika upisanih u zemljišnim knjigama Općinskog suda u Rijeci, Z</w:t>
      </w:r>
      <w:proofErr w:type="spellStart"/>
      <w:r w:rsidRPr="0095043B">
        <w:rPr>
          <w:rFonts w:cs="Times New Roman" w:eastAsia="Times New Roman"/>
          <w:lang w:val="en-US"/>
        </w:rPr>
        <w:t>emljišnoknjižnog</w:t>
      </w:r>
      <w:proofErr w:type="spellEnd"/>
      <w:r w:rsidRPr="0095043B">
        <w:rPr>
          <w:rFonts w:cs="Times New Roman" w:eastAsia="Times New Roman"/>
          <w:lang w:val="en-US"/>
        </w:rPr>
        <w:t xml:space="preserve"> </w:t>
      </w:r>
      <w:proofErr w:type="spellStart"/>
      <w:r w:rsidRPr="0095043B">
        <w:rPr>
          <w:rFonts w:cs="Times New Roman" w:eastAsia="Times New Roman"/>
          <w:lang w:val="en-US"/>
        </w:rPr>
        <w:t>odjela</w:t>
      </w:r>
      <w:proofErr w:type="spellEnd"/>
      <w:r w:rsidRPr="0095043B">
        <w:rPr>
          <w:rFonts w:cs="Times New Roman" w:eastAsia="Times New Roman"/>
          <w:lang w:val="en-US"/>
        </w:rPr>
        <w:t xml:space="preserve"> u </w:t>
      </w:r>
      <w:proofErr w:type="spellStart"/>
      <w:r w:rsidRPr="0095043B">
        <w:rPr>
          <w:rFonts w:cs="Times New Roman" w:eastAsia="Times New Roman"/>
          <w:lang w:val="en-US"/>
        </w:rPr>
        <w:t>Novom</w:t>
      </w:r>
      <w:proofErr w:type="spellEnd"/>
      <w:r w:rsidRPr="0095043B">
        <w:rPr>
          <w:rFonts w:cs="Times New Roman" w:eastAsia="Times New Roman"/>
          <w:lang w:val="en-US"/>
        </w:rPr>
        <w:t xml:space="preserve"> </w:t>
      </w:r>
      <w:proofErr w:type="spellStart"/>
      <w:r w:rsidRPr="0095043B">
        <w:rPr>
          <w:rFonts w:cs="Times New Roman" w:eastAsia="Times New Roman"/>
          <w:lang w:val="en-US"/>
        </w:rPr>
        <w:t>Vinodolskom</w:t>
      </w:r>
      <w:proofErr w:type="spellEnd"/>
      <w:r w:rsidRPr="0095043B">
        <w:rPr>
          <w:rFonts w:cs="Times New Roman" w:eastAsia="Times New Roman"/>
          <w:lang w:val="en-US"/>
        </w:rPr>
        <w:t xml:space="preserve">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k.č.br. 16521/14 stambeno - poslovna zgrada, površine 130 </w:t>
      </w:r>
      <w:proofErr w:type="spellStart"/>
      <w:r w:rsidRPr="0095043B">
        <w:rPr>
          <w:rFonts w:cs="Times New Roman" w:eastAsia="Times New Roman"/>
          <w:b/>
        </w:rPr>
        <w:t>čhv</w:t>
      </w:r>
      <w:proofErr w:type="spellEnd"/>
      <w:r w:rsidRPr="0095043B">
        <w:rPr>
          <w:rFonts w:cs="Times New Roman" w:eastAsia="Times New Roman"/>
          <w:b/>
        </w:rPr>
        <w:t xml:space="preserve">, 468 m2, upisana u </w:t>
      </w:r>
      <w:proofErr w:type="spellStart"/>
      <w:r w:rsidRPr="0095043B">
        <w:rPr>
          <w:rFonts w:cs="Times New Roman" w:eastAsia="Times New Roman"/>
          <w:b/>
        </w:rPr>
        <w:t>zk</w:t>
      </w:r>
      <w:proofErr w:type="spellEnd"/>
      <w:r w:rsidRPr="0095043B">
        <w:rPr>
          <w:rFonts w:cs="Times New Roman" w:eastAsia="Times New Roman"/>
          <w:b/>
        </w:rPr>
        <w:t xml:space="preserve">. ul. 5676, k.o. Novi, u naravi objekt "Filip" i to:  </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8. etaža: 1499/134420,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prizemlje: lokal br. 8, u nacrtu označen plavom bojom, koji se sastoji od poslovnog prostora korisne površine 14,99 m2;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53.000,00 kn; </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b/>
        </w:rPr>
        <w:t xml:space="preserve"> </w:t>
      </w:r>
      <w:r w:rsidRPr="0095043B">
        <w:rPr>
          <w:rFonts w:cs="Times New Roman" w:eastAsia="Times New Roman"/>
          <w:b/>
        </w:rPr>
        <w:tab/>
        <w:t xml:space="preserve">17. etaža: 4162/134420,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2. kat, stan br.12, koji se sastoji od ulaza + kuhinje, kupaone, dnevnog boravka + blagovaone, dvije sobe, lođe, ukupne površine 41,62 m2 u nacrtu označeno žutom bojom;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266.000,00 kn;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20. etaža: 3768/134420,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potkrovlje, stan br.17, koji se sastoji od kuhinje + ulaza, kupaone, dnevnog boravka + blagovaone, sobe, lođe, ukupne površine 37,68 m2 u nacrtu označeno crvenom bojom;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240.000,00 kn;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23. etaža: 4107/134420,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potkrovlje, stan br.22, koji se sastoji od kuhinje + ulaza, kupaone, dnevnog boravka + blagovaone, dvije sobe, lođe, ukupne površine </w:t>
      </w:r>
      <w:r w:rsidRPr="0095043B">
        <w:rPr>
          <w:rFonts w:cs="Times New Roman" w:eastAsia="Times New Roman"/>
        </w:rPr>
        <w:lastRenderedPageBreak/>
        <w:t xml:space="preserve">41,07 m2 u nacrtu označeno zelenom bojom;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263.000,00 kn; </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26. etaža: 1147/134420,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potkrovlje, poslovni prostor br.25, ukupne površine 11,47 m2 u nacrtu označeno crvenom bojom;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29.000,00 kn;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31. etaža: 1619/134420,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prizemlje, lokal br.3/2 u nacrtu označen </w:t>
      </w:r>
      <w:proofErr w:type="spellStart"/>
      <w:r w:rsidRPr="0095043B">
        <w:rPr>
          <w:rFonts w:cs="Times New Roman" w:eastAsia="Times New Roman"/>
        </w:rPr>
        <w:t>svjetloljubičastom</w:t>
      </w:r>
      <w:proofErr w:type="spellEnd"/>
      <w:r w:rsidRPr="0095043B">
        <w:rPr>
          <w:rFonts w:cs="Times New Roman" w:eastAsia="Times New Roman"/>
        </w:rPr>
        <w:t xml:space="preserve"> bojom, koji se sastoji od poslovnog prostora korisne površine 16,19 m2 i </w:t>
      </w:r>
      <w:r w:rsidRPr="0095043B">
        <w:rPr>
          <w:rFonts w:cs="Times New Roman" w:eastAsia="Times New Roman"/>
          <w:b/>
        </w:rPr>
        <w:t xml:space="preserve">40. etaža: 1545/134420, </w:t>
      </w:r>
      <w:r w:rsidRPr="0095043B">
        <w:rPr>
          <w:rFonts w:cs="Times New Roman" w:eastAsia="Times New Roman"/>
        </w:rPr>
        <w:t xml:space="preserve">1. posebni dio zgrade sagrađene na k.č.br. 16521/14, prizemlje, lokal br.3/1 u nacrtu označen svijetloplavom bojom, koji se sastoji od poslovnog prostora, neto površine15,45 m2;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213.000,00 kn;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32. etaža: 1967/134420,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prizemlje, lokal br.4/1 u nacrtu označen svijetloplavom bojom, koji se sastoji od poslovnog prostora korisne površine 19,67 m2 i </w:t>
      </w:r>
      <w:r w:rsidRPr="0095043B">
        <w:rPr>
          <w:rFonts w:cs="Times New Roman" w:eastAsia="Times New Roman"/>
          <w:b/>
        </w:rPr>
        <w:t xml:space="preserve">33. etaža: 2907/134420, </w:t>
      </w:r>
      <w:r w:rsidRPr="0095043B">
        <w:rPr>
          <w:rFonts w:cs="Times New Roman" w:eastAsia="Times New Roman"/>
        </w:rPr>
        <w:t xml:space="preserve">1. posebni dio zgrade sagrađene na k.č.br. 16521/14, prizemlje, lokal br.4/2 u nacrtu označen </w:t>
      </w:r>
      <w:proofErr w:type="spellStart"/>
      <w:r w:rsidRPr="0095043B">
        <w:rPr>
          <w:rFonts w:cs="Times New Roman" w:eastAsia="Times New Roman"/>
        </w:rPr>
        <w:t>svjetloljubičastom</w:t>
      </w:r>
      <w:proofErr w:type="spellEnd"/>
      <w:r w:rsidRPr="0095043B">
        <w:rPr>
          <w:rFonts w:cs="Times New Roman" w:eastAsia="Times New Roman"/>
        </w:rPr>
        <w:t xml:space="preserve"> bojom, koji se sastoji od poslovnog prostora korisne površine 29,07 m2;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131.000,00 kn;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34. etaža: 3074/134420,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prizemlje, lokal br.5/1 u nacrtu označen tamnoplavom bojom, koji se sastoji od poslovnog prostora, spremišta, </w:t>
      </w:r>
      <w:proofErr w:type="spellStart"/>
      <w:r w:rsidRPr="0095043B">
        <w:rPr>
          <w:rFonts w:cs="Times New Roman" w:eastAsia="Times New Roman"/>
        </w:rPr>
        <w:t>wc</w:t>
      </w:r>
      <w:proofErr w:type="spellEnd"/>
      <w:r w:rsidRPr="0095043B">
        <w:rPr>
          <w:rFonts w:cs="Times New Roman" w:eastAsia="Times New Roman"/>
        </w:rPr>
        <w:t xml:space="preserve">-a, neto površine 30,74 m2 i </w:t>
      </w:r>
      <w:r w:rsidRPr="0095043B">
        <w:rPr>
          <w:rFonts w:cs="Times New Roman" w:eastAsia="Times New Roman"/>
          <w:b/>
        </w:rPr>
        <w:t xml:space="preserve">35. etaža: 3364/134420, </w:t>
      </w:r>
      <w:r w:rsidRPr="0095043B">
        <w:rPr>
          <w:rFonts w:cs="Times New Roman" w:eastAsia="Times New Roman"/>
        </w:rPr>
        <w:t xml:space="preserve">1. posebni dio zgrade sagrađene na k.č.br. 16521/14, prizemlje, lokal br.5/2 u nacrtu označen tamnoplavom bojom, koji se sastoji od poslovnog prostora, spremišta, </w:t>
      </w:r>
      <w:proofErr w:type="spellStart"/>
      <w:r w:rsidRPr="0095043B">
        <w:rPr>
          <w:rFonts w:cs="Times New Roman" w:eastAsia="Times New Roman"/>
        </w:rPr>
        <w:t>wc</w:t>
      </w:r>
      <w:proofErr w:type="spellEnd"/>
      <w:r w:rsidRPr="0095043B">
        <w:rPr>
          <w:rFonts w:cs="Times New Roman" w:eastAsia="Times New Roman"/>
        </w:rPr>
        <w:t xml:space="preserve">-a, neto površine 33,64 m2;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175.000,00 kn;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36. etaža: 1965/134420,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prizemlje, lokal br.6/1 u nacrtu označen tamnoplavom bojom, koji se sastoji od </w:t>
      </w:r>
      <w:proofErr w:type="spellStart"/>
      <w:r w:rsidRPr="0095043B">
        <w:rPr>
          <w:rFonts w:cs="Times New Roman" w:eastAsia="Times New Roman"/>
        </w:rPr>
        <w:t>predulaza</w:t>
      </w:r>
      <w:proofErr w:type="spellEnd"/>
      <w:r w:rsidRPr="0095043B">
        <w:rPr>
          <w:rFonts w:cs="Times New Roman" w:eastAsia="Times New Roman"/>
        </w:rPr>
        <w:t xml:space="preserve">, poslovnog prostora, spremišta, neto površine 19,65 m2; po ovlaštenom sudskom vještaku Zlatku </w:t>
      </w:r>
      <w:proofErr w:type="spellStart"/>
      <w:r w:rsidRPr="0095043B">
        <w:rPr>
          <w:rFonts w:cs="Times New Roman" w:eastAsia="Times New Roman"/>
        </w:rPr>
        <w:t>Košćina</w:t>
      </w:r>
      <w:proofErr w:type="spellEnd"/>
      <w:r w:rsidRPr="0095043B">
        <w:rPr>
          <w:rFonts w:cs="Times New Roman" w:eastAsia="Times New Roman"/>
        </w:rPr>
        <w:t xml:space="preserve"> iz Rijeke, Vidikovac 30, </w:t>
      </w:r>
      <w:r w:rsidRPr="0095043B">
        <w:rPr>
          <w:rFonts w:cs="Times New Roman" w:eastAsia="Times New Roman"/>
          <w:b/>
        </w:rPr>
        <w:t xml:space="preserve">iznosi 51.000,00 kn;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II. </w:t>
      </w:r>
      <w:r w:rsidRPr="0095043B">
        <w:rPr>
          <w:rFonts w:cs="Times New Roman" w:eastAsia="Times New Roman"/>
        </w:rPr>
        <w:tab/>
        <w:t>Prodaja nekretnina iz točke I. ovog zaključka obavit će se usmenom javnom dražbom uz odgovarajuću primjenu propisa o ovrsi kojima je uređena ovrha na nekretnini.</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III. </w:t>
      </w:r>
      <w:r w:rsidRPr="0095043B">
        <w:rPr>
          <w:rFonts w:cs="Times New Roman" w:eastAsia="Times New Roman"/>
        </w:rPr>
        <w:tab/>
        <w:t xml:space="preserve">Ročište za prodaju održat će se dana </w:t>
      </w:r>
    </w:p>
    <w:p w:rsidRDefault="0095043B" w:rsidP="0095043B" w:rsidR="0095043B" w:rsidRPr="0095043B">
      <w:pPr>
        <w:spacing w:after="0"/>
        <w:jc w:val="center"/>
        <w:rPr>
          <w:rFonts w:cs="Times New Roman" w:eastAsia="Times New Roman"/>
          <w:b/>
        </w:rPr>
      </w:pPr>
    </w:p>
    <w:p w:rsidRDefault="0095043B" w:rsidP="0095043B" w:rsidR="0095043B" w:rsidRPr="0095043B">
      <w:pPr>
        <w:numPr>
          <w:ilvl w:val="0"/>
          <w:numId w:val="47"/>
        </w:numPr>
        <w:spacing w:after="0"/>
        <w:contextualSpacing/>
        <w:jc w:val="center"/>
        <w:rPr>
          <w:rFonts w:cs="Times New Roman" w:eastAsia="Times New Roman"/>
          <w:b/>
        </w:rPr>
      </w:pPr>
      <w:r w:rsidRPr="0095043B">
        <w:rPr>
          <w:rFonts w:cs="Times New Roman" w:eastAsia="Times New Roman"/>
          <w:b/>
        </w:rPr>
        <w:t xml:space="preserve">listopada 2015. g. u 09:00 sati </w:t>
      </w:r>
    </w:p>
    <w:p w:rsidRDefault="0095043B" w:rsidP="0095043B" w:rsidR="0095043B" w:rsidRPr="0095043B">
      <w:pPr>
        <w:spacing w:after="0"/>
        <w:jc w:val="center"/>
        <w:rPr>
          <w:rFonts w:cs="Times New Roman" w:eastAsia="Times New Roman"/>
          <w:b/>
        </w:rPr>
      </w:pPr>
      <w:r w:rsidRPr="0095043B">
        <w:rPr>
          <w:rFonts w:cs="Times New Roman" w:eastAsia="Times New Roman"/>
          <w:b/>
        </w:rPr>
        <w:t>Trgovački sud u Rijeci</w:t>
      </w:r>
    </w:p>
    <w:p w:rsidRDefault="0095043B" w:rsidP="0095043B" w:rsidR="0095043B" w:rsidRPr="0095043B">
      <w:pPr>
        <w:spacing w:after="0"/>
        <w:jc w:val="center"/>
        <w:rPr>
          <w:rFonts w:cs="Times New Roman" w:eastAsia="Times New Roman"/>
          <w:b/>
        </w:rPr>
      </w:pPr>
      <w:r w:rsidRPr="0095043B">
        <w:rPr>
          <w:rFonts w:cs="Times New Roman" w:eastAsia="Times New Roman"/>
          <w:b/>
        </w:rPr>
        <w:t>I. kat, sudnica 2</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IV. </w:t>
      </w:r>
      <w:r w:rsidRPr="0095043B">
        <w:rPr>
          <w:rFonts w:cs="Times New Roman" w:eastAsia="Times New Roman"/>
        </w:rPr>
        <w:tab/>
        <w:t xml:space="preserve">Ovaj zaključak bit će objavljen na oglasnoj ploči suda, na stranicama web stečaj i Hrvatske gospodarske komore i tjednom tisku.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lastRenderedPageBreak/>
        <w:t>V.</w:t>
      </w:r>
      <w:r w:rsidRPr="0095043B">
        <w:rPr>
          <w:rFonts w:cs="Times New Roman" w:eastAsia="Times New Roman"/>
          <w:b/>
        </w:rPr>
        <w:t xml:space="preserve"> </w:t>
      </w:r>
      <w:r w:rsidRPr="0095043B">
        <w:rPr>
          <w:rFonts w:cs="Times New Roman" w:eastAsia="Times New Roman"/>
          <w:b/>
        </w:rPr>
        <w:tab/>
      </w:r>
      <w:r w:rsidRPr="0095043B">
        <w:rPr>
          <w:rFonts w:cs="Times New Roman" w:eastAsia="Times New Roman"/>
        </w:rPr>
        <w:t>Uvjeti prodaje:</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8. etaža: 1499/134420, </w:t>
      </w:r>
    </w:p>
    <w:p w:rsidRDefault="0095043B" w:rsidP="0095043B" w:rsidR="0095043B" w:rsidRPr="0095043B">
      <w:pPr>
        <w:spacing w:after="0"/>
        <w:jc w:val="both"/>
        <w:rPr>
          <w:rFonts w:cs="Times New Roman" w:eastAsia="Times New Roman"/>
        </w:rPr>
      </w:pPr>
      <w:r w:rsidRPr="0095043B">
        <w:rPr>
          <w:rFonts w:cs="Times New Roman" w:eastAsia="Times New Roman"/>
        </w:rPr>
        <w:t>1. posebni dio zgrade sagrađene na k.č.br. 16521/14, prizemlje: lokal br. 8, u nacrtu označen plavom bojom, koji se sastoji od poslovnog prostora korisne površine 14,99 m2;</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nekretnina nije slobodna od osoba i stvari;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 xml:space="preserve"> </w:t>
      </w:r>
      <w:r w:rsidRPr="0095043B">
        <w:rPr>
          <w:rFonts w:cs="Times New Roman" w:eastAsia="Times New Roman"/>
          <w:b/>
        </w:rPr>
        <w:tab/>
        <w:t xml:space="preserve">17. etaža: 4162/134420,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2. kat, stan br.12, koji se sastoji od ulaza + kuhinje, kupaone, dnevnog boravka + blagovaone, dvije sobe, lođe, ukupne površine 41,62 m2 u nacrtu označeno žutom bojom;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nekretnina nije slobodna od osoba i stvari; </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20. etaža: 3768/134420,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potkrovlje, stan br.17, koji se sastoji od kuhinje + ulaza, kupaone, dnevnog boravka + blagovaone, sobe, lođe, ukupne površine 37,68 m2 u nacrtu označeno crvenom bojom; </w:t>
      </w:r>
    </w:p>
    <w:p w:rsidRDefault="0095043B" w:rsidP="0095043B" w:rsidR="0095043B" w:rsidRPr="0095043B">
      <w:pPr>
        <w:spacing w:after="0"/>
        <w:jc w:val="both"/>
        <w:rPr>
          <w:rFonts w:cs="Times New Roman" w:eastAsia="Times New Roman"/>
        </w:rPr>
      </w:pPr>
      <w:r w:rsidRPr="0095043B">
        <w:rPr>
          <w:rFonts w:cs="Times New Roman" w:eastAsia="Times New Roman"/>
        </w:rPr>
        <w:t>- nekretnina nije slobodna od osoba i stvari;</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23. etaža: 4107/134420,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potkrovlje, stan br.22, koji se sastoji od kuhinje + ulaza, kupaone, dnevnog boravka + blagovaone, dvije sobe, lođe, ukupne površine 41,07 m2 u nacrtu označeno zelenom bojom; </w:t>
      </w:r>
    </w:p>
    <w:p w:rsidRDefault="0095043B" w:rsidP="0095043B" w:rsidR="0095043B" w:rsidRPr="0095043B">
      <w:pPr>
        <w:spacing w:after="0"/>
        <w:jc w:val="both"/>
        <w:rPr>
          <w:rFonts w:cs="Times New Roman" w:eastAsia="Times New Roman"/>
        </w:rPr>
      </w:pPr>
      <w:r w:rsidRPr="0095043B">
        <w:rPr>
          <w:rFonts w:cs="Times New Roman" w:eastAsia="Times New Roman"/>
        </w:rPr>
        <w:t>- nekretnina nije slobodna od osoba i stvari;</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26. etaža: 1147/134420,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potkrovlje, poslovni prostor br.25, ukupne površine 11,47 m2 u nacrtu označeno crvenom bojom;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31. etaža: 1619/134420,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prizemlje, lokal br.3/2 u nacrtu označen </w:t>
      </w:r>
      <w:proofErr w:type="spellStart"/>
      <w:r w:rsidRPr="0095043B">
        <w:rPr>
          <w:rFonts w:cs="Times New Roman" w:eastAsia="Times New Roman"/>
        </w:rPr>
        <w:t>svjetloljubičastom</w:t>
      </w:r>
      <w:proofErr w:type="spellEnd"/>
      <w:r w:rsidRPr="0095043B">
        <w:rPr>
          <w:rFonts w:cs="Times New Roman" w:eastAsia="Times New Roman"/>
        </w:rPr>
        <w:t xml:space="preserve"> bojom, koji se sastoji od poslovnog prostora korisne površine 16,19 m2 i </w:t>
      </w:r>
      <w:r w:rsidRPr="0095043B">
        <w:rPr>
          <w:rFonts w:cs="Times New Roman" w:eastAsia="Times New Roman"/>
          <w:b/>
        </w:rPr>
        <w:t xml:space="preserve">40. etaža: 1545/134420, </w:t>
      </w:r>
      <w:r w:rsidRPr="0095043B">
        <w:rPr>
          <w:rFonts w:cs="Times New Roman" w:eastAsia="Times New Roman"/>
        </w:rPr>
        <w:t>1. posebni dio zgrade sagrađene na k.č.br. 16521/14, prizemlje, lokal br.3/1 u nacrtu označen svijetloplavom bojom, koji se sastoji od poslovnog prostora, neto površine15,45 m2.</w:t>
      </w:r>
    </w:p>
    <w:p w:rsidRDefault="0095043B" w:rsidP="0095043B" w:rsidR="0095043B" w:rsidRPr="0095043B">
      <w:pPr>
        <w:spacing w:after="0"/>
        <w:jc w:val="both"/>
        <w:rPr>
          <w:rFonts w:cs="Times New Roman" w:eastAsia="Times New Roman"/>
        </w:rPr>
      </w:pPr>
      <w:r w:rsidRPr="0095043B">
        <w:rPr>
          <w:rFonts w:cs="Times New Roman" w:eastAsia="Times New Roman"/>
        </w:rPr>
        <w:t>- nekretnine nisu slobodne od osoba i stvari,</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u zemljišnim knjigama je na temelju Ugovora o zakupu od 03. Svibnja 2010. godine i Aneksa Ugovora o zakupu od 17. svibnja 2010. godine uknjiženo pravo zakupa i pravo prvokupa u korist Dušan Ristića, </w:t>
      </w:r>
      <w:proofErr w:type="spellStart"/>
      <w:r w:rsidRPr="0095043B">
        <w:rPr>
          <w:rFonts w:cs="Times New Roman" w:eastAsia="Times New Roman"/>
        </w:rPr>
        <w:t>vl</w:t>
      </w:r>
      <w:proofErr w:type="spellEnd"/>
      <w:r w:rsidRPr="0095043B">
        <w:rPr>
          <w:rFonts w:cs="Times New Roman" w:eastAsia="Times New Roman"/>
        </w:rPr>
        <w:t xml:space="preserve">. obrta R- PLUS računovodstvo i ostale usluge, Novi Vinodolski, </w:t>
      </w:r>
      <w:proofErr w:type="spellStart"/>
      <w:r w:rsidRPr="0095043B">
        <w:rPr>
          <w:rFonts w:cs="Times New Roman" w:eastAsia="Times New Roman"/>
        </w:rPr>
        <w:t>Zatrep</w:t>
      </w:r>
      <w:proofErr w:type="spellEnd"/>
      <w:r w:rsidRPr="0095043B">
        <w:rPr>
          <w:rFonts w:cs="Times New Roman" w:eastAsia="Times New Roman"/>
        </w:rPr>
        <w:t xml:space="preserve"> 43, OIB 86701800637; </w:t>
      </w:r>
    </w:p>
    <w:p w:rsidRDefault="0095043B" w:rsidP="0095043B" w:rsidR="0095043B" w:rsidRPr="0095043B">
      <w:pPr>
        <w:spacing w:after="0"/>
        <w:jc w:val="both"/>
        <w:rPr>
          <w:rFonts w:cs="Times New Roman" w:eastAsia="Times New Roman"/>
        </w:rPr>
      </w:pPr>
      <w:r w:rsidRPr="0095043B">
        <w:rPr>
          <w:rFonts w:cs="Times New Roman" w:eastAsia="Times New Roman"/>
        </w:rPr>
        <w:t>- temeljem čl.96. st.1. Ovršnog zakona osoba koja ima zakonsko ili ugovorno pravo prvokupa upisano u zemljišnoj knjizi ima prednost pred najpovoljnijim ponuditeljem, ako odmah po zaključenju dražbe izjavi da nekretninu kupuje uz iste uvjete.</w:t>
      </w:r>
    </w:p>
    <w:p w:rsidRDefault="0095043B" w:rsidP="0095043B" w:rsidR="0095043B" w:rsidRPr="0095043B">
      <w:pPr>
        <w:spacing w:after="0"/>
        <w:jc w:val="both"/>
        <w:rPr>
          <w:rFonts w:cs="Times New Roman" w:eastAsia="Times New Roman"/>
        </w:rPr>
      </w:pPr>
      <w:r w:rsidRPr="0095043B">
        <w:rPr>
          <w:rFonts w:cs="Times New Roman" w:eastAsia="Times New Roman"/>
        </w:rPr>
        <w:t>- u građevinskom smislu poslovni prostori 31. i 40. čine jednu građevinsku cjelinu i prodaju se zajedno;</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32. etaža: 1967/134420,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prizemlje, lokal br.4/1 u nacrtu označen svijetloplavom bojom, koji se sastoji od poslovnog prostora korisne površine 19,67 m2 i </w:t>
      </w:r>
      <w:r w:rsidRPr="0095043B">
        <w:rPr>
          <w:rFonts w:cs="Times New Roman" w:eastAsia="Times New Roman"/>
          <w:b/>
        </w:rPr>
        <w:t xml:space="preserve">33. </w:t>
      </w:r>
      <w:r w:rsidRPr="0095043B">
        <w:rPr>
          <w:rFonts w:cs="Times New Roman" w:eastAsia="Times New Roman"/>
          <w:b/>
        </w:rPr>
        <w:lastRenderedPageBreak/>
        <w:t xml:space="preserve">etaža: 2907/134420, </w:t>
      </w:r>
      <w:r w:rsidRPr="0095043B">
        <w:rPr>
          <w:rFonts w:cs="Times New Roman" w:eastAsia="Times New Roman"/>
        </w:rPr>
        <w:t xml:space="preserve">1. posebni dio zgrade sagrađene na k.č.br. 16521/14, prizemlje, lokal br.4/2 u nacrtu označen </w:t>
      </w:r>
      <w:proofErr w:type="spellStart"/>
      <w:r w:rsidRPr="0095043B">
        <w:rPr>
          <w:rFonts w:cs="Times New Roman" w:eastAsia="Times New Roman"/>
        </w:rPr>
        <w:t>svjetloljubičastom</w:t>
      </w:r>
      <w:proofErr w:type="spellEnd"/>
      <w:r w:rsidRPr="0095043B">
        <w:rPr>
          <w:rFonts w:cs="Times New Roman" w:eastAsia="Times New Roman"/>
        </w:rPr>
        <w:t xml:space="preserve"> bojom, koji se sastoji od poslovnog prostora korisne površine 29,07 m2; </w:t>
      </w:r>
    </w:p>
    <w:p w:rsidRDefault="0095043B" w:rsidP="0095043B" w:rsidR="0095043B" w:rsidRPr="0095043B">
      <w:pPr>
        <w:spacing w:after="0"/>
        <w:jc w:val="both"/>
        <w:rPr>
          <w:rFonts w:cs="Times New Roman" w:eastAsia="Times New Roman"/>
        </w:rPr>
      </w:pPr>
      <w:r w:rsidRPr="0095043B">
        <w:rPr>
          <w:rFonts w:cs="Times New Roman" w:eastAsia="Times New Roman"/>
        </w:rPr>
        <w:t>- u građevinskom smislu poslovni prostori 32. i 33. čine jednu građevinsku cjelinu i prodaju se zajedno;</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poslovni prostor je u stanju </w:t>
      </w:r>
      <w:proofErr w:type="spellStart"/>
      <w:r w:rsidRPr="0095043B">
        <w:rPr>
          <w:rFonts w:cs="Times New Roman" w:eastAsia="Times New Roman"/>
        </w:rPr>
        <w:t>roh</w:t>
      </w:r>
      <w:proofErr w:type="spellEnd"/>
      <w:r w:rsidRPr="0095043B">
        <w:rPr>
          <w:rFonts w:cs="Times New Roman" w:eastAsia="Times New Roman"/>
        </w:rPr>
        <w:t xml:space="preserve"> – </w:t>
      </w:r>
      <w:proofErr w:type="spellStart"/>
      <w:r w:rsidRPr="0095043B">
        <w:rPr>
          <w:rFonts w:cs="Times New Roman" w:eastAsia="Times New Roman"/>
        </w:rPr>
        <w:t>bau</w:t>
      </w:r>
      <w:proofErr w:type="spellEnd"/>
      <w:r w:rsidRPr="0095043B">
        <w:rPr>
          <w:rFonts w:cs="Times New Roman" w:eastAsia="Times New Roman"/>
        </w:rPr>
        <w:t xml:space="preserve"> izvedbe; </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34. etaža: 3074/134420, </w:t>
      </w: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1. posebni dio zgrade sagrađene na k.č.br. 16521/14, prizemlje, lokal br.5/1 u nacrtu označen tamnoplavom bojom, koji se sastoji od poslovnog prostora, spremišta, </w:t>
      </w:r>
      <w:proofErr w:type="spellStart"/>
      <w:r w:rsidRPr="0095043B">
        <w:rPr>
          <w:rFonts w:cs="Times New Roman" w:eastAsia="Times New Roman"/>
        </w:rPr>
        <w:t>wc</w:t>
      </w:r>
      <w:proofErr w:type="spellEnd"/>
      <w:r w:rsidRPr="0095043B">
        <w:rPr>
          <w:rFonts w:cs="Times New Roman" w:eastAsia="Times New Roman"/>
        </w:rPr>
        <w:t xml:space="preserve">-a, neto površine 30,74 m2 i </w:t>
      </w:r>
      <w:r w:rsidRPr="0095043B">
        <w:rPr>
          <w:rFonts w:cs="Times New Roman" w:eastAsia="Times New Roman"/>
          <w:b/>
        </w:rPr>
        <w:t xml:space="preserve">35. etaža: 3364/134420,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prizemlje, lokal br.5/2 u nacrtu označen tamnoplavom bojom, koji se sastoji od poslovnog prostora, spremišta, </w:t>
      </w:r>
      <w:proofErr w:type="spellStart"/>
      <w:r w:rsidRPr="0095043B">
        <w:rPr>
          <w:rFonts w:cs="Times New Roman" w:eastAsia="Times New Roman"/>
        </w:rPr>
        <w:t>wc</w:t>
      </w:r>
      <w:proofErr w:type="spellEnd"/>
      <w:r w:rsidRPr="0095043B">
        <w:rPr>
          <w:rFonts w:cs="Times New Roman" w:eastAsia="Times New Roman"/>
        </w:rPr>
        <w:t xml:space="preserve">-a, neto površine 33,64 m2; </w:t>
      </w:r>
    </w:p>
    <w:p w:rsidRDefault="0095043B" w:rsidP="0095043B" w:rsidR="0095043B" w:rsidRPr="0095043B">
      <w:pPr>
        <w:spacing w:after="0"/>
        <w:jc w:val="both"/>
        <w:rPr>
          <w:rFonts w:cs="Times New Roman" w:eastAsia="Times New Roman"/>
        </w:rPr>
      </w:pPr>
      <w:r w:rsidRPr="0095043B">
        <w:rPr>
          <w:rFonts w:cs="Times New Roman" w:eastAsia="Times New Roman"/>
        </w:rPr>
        <w:t>- u građevinskom smislu poslovni prostori 34. i 35. čine jednu građevinsku cjelinu i prodaju se zajedno;</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poslovni prostor je u stanju </w:t>
      </w:r>
      <w:proofErr w:type="spellStart"/>
      <w:r w:rsidRPr="0095043B">
        <w:rPr>
          <w:rFonts w:cs="Times New Roman" w:eastAsia="Times New Roman"/>
        </w:rPr>
        <w:t>roh</w:t>
      </w:r>
      <w:proofErr w:type="spellEnd"/>
      <w:r w:rsidRPr="0095043B">
        <w:rPr>
          <w:rFonts w:cs="Times New Roman" w:eastAsia="Times New Roman"/>
        </w:rPr>
        <w:t xml:space="preserve"> – </w:t>
      </w:r>
      <w:proofErr w:type="spellStart"/>
      <w:r w:rsidRPr="0095043B">
        <w:rPr>
          <w:rFonts w:cs="Times New Roman" w:eastAsia="Times New Roman"/>
        </w:rPr>
        <w:t>bau</w:t>
      </w:r>
      <w:proofErr w:type="spellEnd"/>
      <w:r w:rsidRPr="0095043B">
        <w:rPr>
          <w:rFonts w:cs="Times New Roman" w:eastAsia="Times New Roman"/>
        </w:rPr>
        <w:t xml:space="preserve"> izvedbe; </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36. etaža: 1965/134420,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1. posebni dio zgrade sagrađene na k.č.br. 16521/14, prizemlje, lokal br.6/1 u nacrtu označen tamnoplavom bojom, koji se sastoji od </w:t>
      </w:r>
      <w:proofErr w:type="spellStart"/>
      <w:r w:rsidRPr="0095043B">
        <w:rPr>
          <w:rFonts w:cs="Times New Roman" w:eastAsia="Times New Roman"/>
        </w:rPr>
        <w:t>predulaza</w:t>
      </w:r>
      <w:proofErr w:type="spellEnd"/>
      <w:r w:rsidRPr="0095043B">
        <w:rPr>
          <w:rFonts w:cs="Times New Roman" w:eastAsia="Times New Roman"/>
        </w:rPr>
        <w:t xml:space="preserve">, poslovnog prostora, spremišta, neto površine 19,65 m2;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poslovni prostor je u stanju </w:t>
      </w:r>
      <w:proofErr w:type="spellStart"/>
      <w:r w:rsidRPr="0095043B">
        <w:rPr>
          <w:rFonts w:cs="Times New Roman" w:eastAsia="Times New Roman"/>
        </w:rPr>
        <w:t>roh</w:t>
      </w:r>
      <w:proofErr w:type="spellEnd"/>
      <w:r w:rsidRPr="0095043B">
        <w:rPr>
          <w:rFonts w:cs="Times New Roman" w:eastAsia="Times New Roman"/>
        </w:rPr>
        <w:t xml:space="preserve"> – </w:t>
      </w:r>
      <w:proofErr w:type="spellStart"/>
      <w:r w:rsidRPr="0095043B">
        <w:rPr>
          <w:rFonts w:cs="Times New Roman" w:eastAsia="Times New Roman"/>
        </w:rPr>
        <w:t>bau</w:t>
      </w:r>
      <w:proofErr w:type="spellEnd"/>
      <w:r w:rsidRPr="0095043B">
        <w:rPr>
          <w:rFonts w:cs="Times New Roman" w:eastAsia="Times New Roman"/>
        </w:rPr>
        <w:t xml:space="preserve"> izvedbe;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utvrđena vrijednost nekretnina opisanih u točki I. zaključka    </w:t>
      </w:r>
    </w:p>
    <w:p w:rsidRDefault="0095043B" w:rsidP="0095043B" w:rsidR="0095043B" w:rsidRPr="0095043B">
      <w:pPr>
        <w:spacing w:after="0"/>
        <w:jc w:val="both"/>
        <w:rPr>
          <w:rFonts w:cs="Times New Roman" w:eastAsia="Times New Roman"/>
          <w:b/>
        </w:rPr>
      </w:pPr>
      <w:r w:rsidRPr="0095043B">
        <w:rPr>
          <w:rFonts w:cs="Times New Roman" w:eastAsia="Times New Roman"/>
        </w:rPr>
        <w:tab/>
      </w:r>
      <w:r w:rsidRPr="0095043B">
        <w:rPr>
          <w:rFonts w:cs="Times New Roman" w:eastAsia="Times New Roman"/>
          <w:b/>
        </w:rPr>
        <w:t>-</w:t>
      </w:r>
      <w:r w:rsidRPr="0095043B">
        <w:rPr>
          <w:rFonts w:cs="Times New Roman" w:eastAsia="Times New Roman"/>
        </w:rPr>
        <w:t xml:space="preserve"> </w:t>
      </w:r>
      <w:r w:rsidRPr="0095043B">
        <w:rPr>
          <w:rFonts w:cs="Times New Roman" w:eastAsia="Times New Roman"/>
          <w:b/>
        </w:rPr>
        <w:t xml:space="preserve">8. etaža: 1499/134420 </w:t>
      </w:r>
      <w:r w:rsidRPr="0095043B">
        <w:rPr>
          <w:rFonts w:cs="Times New Roman" w:eastAsia="Times New Roman"/>
        </w:rPr>
        <w:t>iznosi</w:t>
      </w:r>
      <w:r w:rsidRPr="0095043B">
        <w:rPr>
          <w:rFonts w:cs="Times New Roman" w:eastAsia="Times New Roman"/>
          <w:b/>
        </w:rPr>
        <w:t xml:space="preserve"> 53.000,00 kn</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- 17. etaža: 4162/134420 </w:t>
      </w:r>
      <w:r w:rsidRPr="0095043B">
        <w:rPr>
          <w:rFonts w:cs="Times New Roman" w:eastAsia="Times New Roman"/>
        </w:rPr>
        <w:t xml:space="preserve">iznosi </w:t>
      </w:r>
      <w:r w:rsidRPr="0095043B">
        <w:rPr>
          <w:rFonts w:cs="Times New Roman" w:eastAsia="Times New Roman"/>
          <w:b/>
        </w:rPr>
        <w:t>266.000,00 kn</w:t>
      </w:r>
    </w:p>
    <w:p w:rsidRDefault="0095043B" w:rsidP="0095043B" w:rsidR="0095043B" w:rsidRPr="0095043B">
      <w:pPr>
        <w:spacing w:after="0"/>
        <w:jc w:val="both"/>
        <w:rPr>
          <w:rFonts w:cs="Times New Roman" w:eastAsia="Times New Roman"/>
        </w:rPr>
      </w:pPr>
      <w:r w:rsidRPr="0095043B">
        <w:rPr>
          <w:rFonts w:cs="Times New Roman" w:eastAsia="Times New Roman"/>
          <w:b/>
        </w:rPr>
        <w:tab/>
        <w:t xml:space="preserve">- 20. etaža: 3768/134420 </w:t>
      </w:r>
      <w:r w:rsidRPr="0095043B">
        <w:rPr>
          <w:rFonts w:cs="Times New Roman" w:eastAsia="Times New Roman"/>
        </w:rPr>
        <w:t xml:space="preserve">iznosi </w:t>
      </w:r>
      <w:r w:rsidRPr="0095043B">
        <w:rPr>
          <w:rFonts w:cs="Times New Roman" w:eastAsia="Times New Roman"/>
          <w:b/>
        </w:rPr>
        <w:t>240.000,00 kn</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- 23. etaža: 4107/134420 </w:t>
      </w:r>
      <w:r w:rsidRPr="0095043B">
        <w:rPr>
          <w:rFonts w:cs="Times New Roman" w:eastAsia="Times New Roman"/>
        </w:rPr>
        <w:t xml:space="preserve">iznosi </w:t>
      </w:r>
      <w:r w:rsidRPr="0095043B">
        <w:rPr>
          <w:rFonts w:cs="Times New Roman" w:eastAsia="Times New Roman"/>
          <w:b/>
        </w:rPr>
        <w:t>263.000,00 kn</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- 26. etaža: 1147/134420 </w:t>
      </w:r>
      <w:r w:rsidRPr="0095043B">
        <w:rPr>
          <w:rFonts w:cs="Times New Roman" w:eastAsia="Times New Roman"/>
        </w:rPr>
        <w:t xml:space="preserve">iznosi </w:t>
      </w:r>
      <w:r w:rsidRPr="0095043B">
        <w:rPr>
          <w:rFonts w:cs="Times New Roman" w:eastAsia="Times New Roman"/>
          <w:b/>
        </w:rPr>
        <w:t>29.000,00 kn</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- 31. etaža: 1619/134420 </w:t>
      </w:r>
      <w:r w:rsidRPr="0095043B">
        <w:rPr>
          <w:rFonts w:cs="Times New Roman" w:eastAsia="Times New Roman"/>
        </w:rPr>
        <w:t>i</w:t>
      </w:r>
      <w:r w:rsidRPr="0095043B">
        <w:rPr>
          <w:rFonts w:cs="Times New Roman" w:eastAsia="Times New Roman"/>
          <w:b/>
        </w:rPr>
        <w:t xml:space="preserve"> 40. etaža: 1545/134420</w:t>
      </w:r>
      <w:r w:rsidRPr="0095043B">
        <w:rPr>
          <w:rFonts w:cs="Times New Roman" w:eastAsia="Times New Roman"/>
        </w:rPr>
        <w:t xml:space="preserve"> iznose </w:t>
      </w:r>
      <w:r w:rsidRPr="0095043B">
        <w:rPr>
          <w:rFonts w:cs="Times New Roman" w:eastAsia="Times New Roman"/>
          <w:b/>
        </w:rPr>
        <w:t>213.000,00 kn</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- 32. etaža: 1967/134420 </w:t>
      </w:r>
      <w:r w:rsidRPr="0095043B">
        <w:rPr>
          <w:rFonts w:cs="Times New Roman" w:eastAsia="Times New Roman"/>
        </w:rPr>
        <w:t xml:space="preserve">i </w:t>
      </w:r>
      <w:r w:rsidRPr="0095043B">
        <w:rPr>
          <w:rFonts w:cs="Times New Roman" w:eastAsia="Times New Roman"/>
          <w:b/>
        </w:rPr>
        <w:t xml:space="preserve"> 33. etaža: 2907/134420 </w:t>
      </w:r>
      <w:r w:rsidRPr="0095043B">
        <w:rPr>
          <w:rFonts w:cs="Times New Roman" w:eastAsia="Times New Roman"/>
        </w:rPr>
        <w:t xml:space="preserve">iznose </w:t>
      </w:r>
      <w:r w:rsidRPr="0095043B">
        <w:rPr>
          <w:rFonts w:cs="Times New Roman" w:eastAsia="Times New Roman"/>
          <w:b/>
        </w:rPr>
        <w:t>131.000,00 kn</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- 34. etaža: 3074/134420 </w:t>
      </w:r>
      <w:r w:rsidRPr="0095043B">
        <w:rPr>
          <w:rFonts w:cs="Times New Roman" w:eastAsia="Times New Roman"/>
        </w:rPr>
        <w:t xml:space="preserve">i </w:t>
      </w:r>
      <w:r w:rsidRPr="0095043B">
        <w:rPr>
          <w:rFonts w:cs="Times New Roman" w:eastAsia="Times New Roman"/>
          <w:b/>
        </w:rPr>
        <w:t xml:space="preserve">35. etaža: 3364/134420 </w:t>
      </w:r>
      <w:r w:rsidRPr="0095043B">
        <w:rPr>
          <w:rFonts w:cs="Times New Roman" w:eastAsia="Times New Roman"/>
        </w:rPr>
        <w:t xml:space="preserve">iznose </w:t>
      </w:r>
      <w:r w:rsidRPr="0095043B">
        <w:rPr>
          <w:rFonts w:cs="Times New Roman" w:eastAsia="Times New Roman"/>
          <w:b/>
        </w:rPr>
        <w:t xml:space="preserve">175.000,00 kn </w:t>
      </w:r>
    </w:p>
    <w:p w:rsidRDefault="0095043B" w:rsidP="0095043B" w:rsidR="0095043B" w:rsidRPr="0095043B">
      <w:pPr>
        <w:spacing w:after="0"/>
        <w:jc w:val="both"/>
        <w:rPr>
          <w:rFonts w:cs="Times New Roman" w:eastAsia="Times New Roman"/>
          <w:b/>
        </w:rPr>
      </w:pPr>
      <w:r w:rsidRPr="0095043B">
        <w:rPr>
          <w:rFonts w:cs="Times New Roman" w:eastAsia="Times New Roman"/>
          <w:b/>
        </w:rPr>
        <w:tab/>
        <w:t xml:space="preserve">- 36. etaža: 1965/134420 </w:t>
      </w:r>
      <w:r w:rsidRPr="0095043B">
        <w:rPr>
          <w:rFonts w:cs="Times New Roman" w:eastAsia="Times New Roman"/>
        </w:rPr>
        <w:t xml:space="preserve">iznosi </w:t>
      </w:r>
      <w:r w:rsidRPr="0095043B">
        <w:rPr>
          <w:rFonts w:cs="Times New Roman" w:eastAsia="Times New Roman"/>
          <w:b/>
        </w:rPr>
        <w:t>51.000,00 kn</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b/>
        </w:rPr>
      </w:pPr>
      <w:r w:rsidRPr="0095043B">
        <w:rPr>
          <w:rFonts w:cs="Times New Roman" w:eastAsia="Times New Roman"/>
        </w:rPr>
        <w:t>- nekretnine se na prvom i drugom ročištu za dražbu ne mogu prodati ispod utvrđene vrijednosti</w:t>
      </w:r>
      <w:r w:rsidRPr="0095043B">
        <w:rPr>
          <w:rFonts w:cs="Times New Roman" w:eastAsia="Times New Roman"/>
          <w:b/>
        </w:rPr>
        <w:t>;</w:t>
      </w:r>
    </w:p>
    <w:p w:rsidRDefault="0095043B" w:rsidP="0095043B" w:rsidR="0095043B" w:rsidRPr="0095043B">
      <w:pPr>
        <w:spacing w:after="0"/>
        <w:jc w:val="both"/>
        <w:rPr>
          <w:rFonts w:cs="Times New Roman" w:eastAsia="Times New Roman"/>
          <w:b/>
        </w:rPr>
      </w:pPr>
    </w:p>
    <w:p w:rsidRDefault="0095043B" w:rsidP="0095043B" w:rsidR="0095043B" w:rsidRPr="0095043B">
      <w:pPr>
        <w:spacing w:after="0"/>
        <w:jc w:val="both"/>
        <w:rPr>
          <w:rFonts w:cs="Times New Roman" w:eastAsia="Times New Roman"/>
        </w:rPr>
      </w:pPr>
      <w:r w:rsidRPr="0095043B">
        <w:rPr>
          <w:rFonts w:cs="Times New Roman" w:eastAsia="Times New Roman"/>
        </w:rPr>
        <w:t>-  poreze i prireze u vezi s prodajom snosit će kupac;</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na nekretnini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označenoj u izreci zaključka, 8. etaža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(četirimilijunapetstopedesetpettisućastošezdesetpeteuraičetrdesetcenti) u </w:t>
      </w:r>
      <w:proofErr w:type="spellStart"/>
      <w:r w:rsidRPr="0095043B">
        <w:rPr>
          <w:rFonts w:cs="Times New Roman" w:eastAsia="Times New Roman"/>
        </w:rPr>
        <w:t>protuvrije</w:t>
      </w:r>
      <w:proofErr w:type="spellEnd"/>
      <w:r w:rsidRPr="0095043B">
        <w:rPr>
          <w:rFonts w:cs="Times New Roman" w:eastAsia="Times New Roman"/>
        </w:rPr>
        <w:t>-</w:t>
      </w:r>
      <w:proofErr w:type="spellStart"/>
      <w:r w:rsidRPr="0095043B">
        <w:rPr>
          <w:rFonts w:cs="Times New Roman" w:eastAsia="Times New Roman"/>
        </w:rPr>
        <w:t>dnosti</w:t>
      </w:r>
      <w:proofErr w:type="spellEnd"/>
      <w:r w:rsidRPr="0095043B">
        <w:rPr>
          <w:rFonts w:cs="Times New Roman" w:eastAsia="Times New Roman"/>
        </w:rPr>
        <w:t xml:space="preserve">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w:t>
      </w:r>
      <w:r w:rsidRPr="0095043B">
        <w:rPr>
          <w:rFonts w:cs="Times New Roman" w:eastAsia="Times New Roman"/>
        </w:rPr>
        <w:lastRenderedPageBreak/>
        <w:t xml:space="preserve">BANKE D.D. ZAGREB, PAROMLINSKA 2, zaprimljeno 02. studenoga 2006. pod brojem Z-1133/06;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na nekretnini označenoj u izreci zaključka 8. etaža je u zemljišnim knjigama Općinskog suda u Rijeci, zemljišno knjižnom odjelu u Novom Vinodolskom na temelju ugovora o založnom pravu od 05. listopada 2006. godine, uknjiženo pravo zaloga u iznosu 1.000.000,00 kuna (</w:t>
      </w:r>
      <w:proofErr w:type="spellStart"/>
      <w:r w:rsidRPr="0095043B">
        <w:rPr>
          <w:rFonts w:cs="Times New Roman" w:eastAsia="Times New Roman"/>
        </w:rPr>
        <w:t>milijunkuna</w:t>
      </w:r>
      <w:proofErr w:type="spellEnd"/>
      <w:r w:rsidRPr="0095043B">
        <w:rPr>
          <w:rFonts w:cs="Times New Roman" w:eastAsia="Times New Roman"/>
        </w:rPr>
        <w:t xml:space="preserve">)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nekretnini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Vinodolska 6 označenoj u izreci zaključka 8. etaža je u zemljišnim knjigama Općinskog suda u Rijeci, zemljišnoknjižnom odjelu u Novom Vinodolskom na temelju rješenja Općinskog suda u Rijeci posl.br. </w:t>
      </w:r>
      <w:proofErr w:type="spellStart"/>
      <w:r w:rsidRPr="0095043B">
        <w:rPr>
          <w:rFonts w:cs="Times New Roman" w:eastAsia="Times New Roman"/>
        </w:rPr>
        <w:t>Ovr</w:t>
      </w:r>
      <w:proofErr w:type="spellEnd"/>
      <w:r w:rsidRPr="0095043B">
        <w:rPr>
          <w:rFonts w:cs="Times New Roman" w:eastAsia="Times New Roman"/>
        </w:rPr>
        <w:t xml:space="preserve">-694/2010 od 28. siječnja 2011. uknjiženo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w:t>
      </w:r>
      <w:proofErr w:type="spellStart"/>
      <w:r w:rsidRPr="0095043B">
        <w:rPr>
          <w:rFonts w:cs="Times New Roman" w:eastAsia="Times New Roman"/>
        </w:rPr>
        <w:t>Ur</w:t>
      </w:r>
      <w:proofErr w:type="spellEnd"/>
      <w:r w:rsidRPr="0095043B">
        <w:rPr>
          <w:rFonts w:cs="Times New Roman" w:eastAsia="Times New Roman"/>
        </w:rPr>
        <w:t xml:space="preserve">. broj: 513-07-08-01/2010-01 dana 17. veljače 2010. u visini od 15.100,73 kn, a po rješenju Ministarstva financija-porezne uprave, Područnog ureda Rijeka, Klasa: UP/I-471-02/08-01/289, </w:t>
      </w:r>
      <w:proofErr w:type="spellStart"/>
      <w:r w:rsidRPr="0095043B">
        <w:rPr>
          <w:rFonts w:cs="Times New Roman" w:eastAsia="Times New Roman"/>
        </w:rPr>
        <w:t>ur</w:t>
      </w:r>
      <w:proofErr w:type="spellEnd"/>
      <w:r w:rsidRPr="0095043B">
        <w:rPr>
          <w:rFonts w:cs="Times New Roman" w:eastAsia="Times New Roman"/>
        </w:rPr>
        <w:t>. broj: 513-07-08-</w:t>
      </w:r>
      <w:proofErr w:type="spellStart"/>
      <w:r w:rsidRPr="0095043B">
        <w:rPr>
          <w:rFonts w:cs="Times New Roman" w:eastAsia="Times New Roman"/>
        </w:rPr>
        <w:t>08</w:t>
      </w:r>
      <w:proofErr w:type="spellEnd"/>
      <w:r w:rsidRPr="0095043B">
        <w:rPr>
          <w:rFonts w:cs="Times New Roman" w:eastAsia="Times New Roman"/>
        </w:rPr>
        <w:t xml:space="preserve">-1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w:t>
      </w:r>
      <w:proofErr w:type="spellStart"/>
      <w:r w:rsidRPr="0095043B">
        <w:rPr>
          <w:rFonts w:cs="Times New Roman" w:eastAsia="Times New Roman"/>
        </w:rPr>
        <w:t>ur</w:t>
      </w:r>
      <w:proofErr w:type="spellEnd"/>
      <w:r w:rsidRPr="0095043B">
        <w:rPr>
          <w:rFonts w:cs="Times New Roman" w:eastAsia="Times New Roman"/>
        </w:rPr>
        <w:t xml:space="preserve">. br. 513-07-08/09-2 od 06. svibnja 2009 i klasa UP/I-740-04/09-02/943, </w:t>
      </w:r>
      <w:proofErr w:type="spellStart"/>
      <w:r w:rsidRPr="0095043B">
        <w:rPr>
          <w:rFonts w:cs="Times New Roman" w:eastAsia="Times New Roman"/>
        </w:rPr>
        <w:t>ur</w:t>
      </w:r>
      <w:proofErr w:type="spellEnd"/>
      <w:r w:rsidRPr="0095043B">
        <w:rPr>
          <w:rFonts w:cs="Times New Roman" w:eastAsia="Times New Roman"/>
        </w:rPr>
        <w:t>.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lastRenderedPageBreak/>
        <w:t xml:space="preserve">-na nekretnini označenoj u izreci zaključka 8. etaža u zemljišnim knjigama Općinskog suda u Rijeci, zemljišnoknjižnom odjelu u Novom Vinodolskom izvršena je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radi čijeg je osiguranja uknjižba dopuštena (čl.259. st.2 OZ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nekretnini označenoj u izreci zaključka 8. etaža u zemljišnim knjigama Općinskog suda u Rijeci, zemljišnoknjižnom odjelu u Novom Vinodolskom uknjižba založnog prava i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imaju učinak da se ovrha na tim nekretninama smije provesti i prema trećoj osobi koja je tu nekretninu kasnije stekla ( čl.260. st.1. OZ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na nekretninama označenim u izreci zaključka 17. etaža: 4162/134420, 20. etaža:  3768/134420, 23. etaža: 4107/134420, 26. etaža 1147/134420, 31. etaža 1619/134420, 32. etaža 1967/134420, 33. etaža 2907/134420 i 34. etaža 3074/134420 je u zemljišnim knjigama Općinskog suda u Rijeci, zemljišnoknjižnom odjelu u Novom Vinodolskom na temelju Ugovora o kreditu od 05. listopada 2006. godine uknjiženo pravo zaloga na nekretninama u iznosu od 4.555.165,40 EUR (</w:t>
      </w:r>
      <w:proofErr w:type="spellStart"/>
      <w:r w:rsidRPr="0095043B">
        <w:rPr>
          <w:rFonts w:cs="Times New Roman" w:eastAsia="Times New Roman"/>
        </w:rPr>
        <w:t>četirimilijunapetstopedesetpettisuća</w:t>
      </w:r>
      <w:proofErr w:type="spellEnd"/>
      <w:r w:rsidRPr="0095043B">
        <w:rPr>
          <w:rFonts w:cs="Times New Roman" w:eastAsia="Times New Roman"/>
        </w:rPr>
        <w:t xml:space="preserve"> </w:t>
      </w:r>
      <w:proofErr w:type="spellStart"/>
      <w:r w:rsidRPr="0095043B">
        <w:rPr>
          <w:rFonts w:cs="Times New Roman" w:eastAsia="Times New Roman"/>
        </w:rPr>
        <w:t>stošezdesetpeteuraičetrdesetcenti</w:t>
      </w:r>
      <w:proofErr w:type="spellEnd"/>
      <w:r w:rsidRPr="0095043B">
        <w:rPr>
          <w:rFonts w:cs="Times New Roman" w:eastAsia="Times New Roman"/>
        </w:rPr>
        <w:t xml:space="preserve">)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17. etaža: 4162/134420, 20. etaža:  3768/134420, 23. etaža: 4107/134420, 26. etaža 1147/134420, 31. etaža 1619/134420, 32. etaža 1967/134420, 33. etaža 2907/134420 i 34. etaža 3074/134420 je u zemljišnim knjigama Općinskog suda u Rijeci, zemljišnoknjižnom odjelu u Novom Vinodolskom na temelju ugovora o založnom pravu od 05. listopada 2006., uknjiženo je pravo zaloga u iznosu 1.000.000,00 kuna (</w:t>
      </w:r>
      <w:proofErr w:type="spellStart"/>
      <w:r w:rsidRPr="0095043B">
        <w:rPr>
          <w:rFonts w:cs="Times New Roman" w:eastAsia="Times New Roman"/>
        </w:rPr>
        <w:t>milijunkuna</w:t>
      </w:r>
      <w:proofErr w:type="spellEnd"/>
      <w:r w:rsidRPr="0095043B">
        <w:rPr>
          <w:rFonts w:cs="Times New Roman" w:eastAsia="Times New Roman"/>
        </w:rPr>
        <w:t>)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17. etaža: 4162/134420, 20. etaža:  3768/134420, 23. etaža: 4107/134420, 26. etaža 1147/134420, 31. etaža 1619/134420, 32. etaža 1967/134420, 33. etaža 2907/134420 i 34. etaža 3074/134420 je u zemljišnim knjigama Općinskog suda u Rijeci, zemljišnoknjižnom odjelu u Novom Vinodolskom na temelju rješenja Općinskog suda u Rijeci posl.br. </w:t>
      </w:r>
      <w:proofErr w:type="spellStart"/>
      <w:r w:rsidRPr="0095043B">
        <w:rPr>
          <w:rFonts w:cs="Times New Roman" w:eastAsia="Times New Roman"/>
        </w:rPr>
        <w:t>Ovr</w:t>
      </w:r>
      <w:proofErr w:type="spellEnd"/>
      <w:r w:rsidRPr="0095043B">
        <w:rPr>
          <w:rFonts w:cs="Times New Roman" w:eastAsia="Times New Roman"/>
        </w:rPr>
        <w:t xml:space="preserve">-694/2010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w:t>
      </w:r>
      <w:proofErr w:type="spellStart"/>
      <w:r w:rsidRPr="0095043B">
        <w:rPr>
          <w:rFonts w:cs="Times New Roman" w:eastAsia="Times New Roman"/>
        </w:rPr>
        <w:t>Ur</w:t>
      </w:r>
      <w:proofErr w:type="spellEnd"/>
      <w:r w:rsidRPr="0095043B">
        <w:rPr>
          <w:rFonts w:cs="Times New Roman" w:eastAsia="Times New Roman"/>
        </w:rPr>
        <w:t xml:space="preserve">. broj: 513-07-08-01/2010-01 dana 17. veljače 2010. u visini od 15.100,73 kn, a po rješenju Ministarstva financija-porezne uprave, Područnog ureda Rijeka, Klasa: UP/I-471-02/08-01/289, </w:t>
      </w:r>
      <w:proofErr w:type="spellStart"/>
      <w:r w:rsidRPr="0095043B">
        <w:rPr>
          <w:rFonts w:cs="Times New Roman" w:eastAsia="Times New Roman"/>
        </w:rPr>
        <w:t>ur</w:t>
      </w:r>
      <w:proofErr w:type="spellEnd"/>
      <w:r w:rsidRPr="0095043B">
        <w:rPr>
          <w:rFonts w:cs="Times New Roman" w:eastAsia="Times New Roman"/>
        </w:rPr>
        <w:t>. broj: 513-07-08-</w:t>
      </w:r>
      <w:proofErr w:type="spellStart"/>
      <w:r w:rsidRPr="0095043B">
        <w:rPr>
          <w:rFonts w:cs="Times New Roman" w:eastAsia="Times New Roman"/>
        </w:rPr>
        <w:t>08</w:t>
      </w:r>
      <w:proofErr w:type="spellEnd"/>
      <w:r w:rsidRPr="0095043B">
        <w:rPr>
          <w:rFonts w:cs="Times New Roman" w:eastAsia="Times New Roman"/>
        </w:rPr>
        <w:t xml:space="preserve">-1 dana 24. studenog 2008. u visini od 15.753,44 kn), sa </w:t>
      </w:r>
      <w:r w:rsidRPr="0095043B">
        <w:rPr>
          <w:rFonts w:cs="Times New Roman" w:eastAsia="Times New Roman"/>
        </w:rPr>
        <w:lastRenderedPageBreak/>
        <w:t xml:space="preserve">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w:t>
      </w:r>
      <w:proofErr w:type="spellStart"/>
      <w:r w:rsidRPr="0095043B">
        <w:rPr>
          <w:rFonts w:cs="Times New Roman" w:eastAsia="Times New Roman"/>
        </w:rPr>
        <w:t>ur</w:t>
      </w:r>
      <w:proofErr w:type="spellEnd"/>
      <w:r w:rsidRPr="0095043B">
        <w:rPr>
          <w:rFonts w:cs="Times New Roman" w:eastAsia="Times New Roman"/>
        </w:rPr>
        <w:t xml:space="preserve">. br. 513-07-08/09-2 od 06. svibnja 2009 i klasa UP/I-740-04/09-02/943, </w:t>
      </w:r>
      <w:proofErr w:type="spellStart"/>
      <w:r w:rsidRPr="0095043B">
        <w:rPr>
          <w:rFonts w:cs="Times New Roman" w:eastAsia="Times New Roman"/>
        </w:rPr>
        <w:t>ur</w:t>
      </w:r>
      <w:proofErr w:type="spellEnd"/>
      <w:r w:rsidRPr="0095043B">
        <w:rPr>
          <w:rFonts w:cs="Times New Roman" w:eastAsia="Times New Roman"/>
        </w:rPr>
        <w:t>.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17. etaža: 4162/134420, 20. etaža:  3768/134420, 23. etaža: 4107/134420, 26. etaža 1147/134420, 31. etaža 1619/134420, 32. etaža 1967/134420, 33. etaža 2907/134420 i 34. etaža 3074/134420 je u zemljišnim knjigama Općinskog suda u Rijeci, zemljišnoknjižnom odjelu u Novom Vinodolskom izvršena je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radi čijeg je osiguranja uknjižba dopuštena (čl.259. st.2 OZ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17. etaža: 4162/134420, 20. etaža:  3768/134420, 23. etaža: 4107/134420, 26. etaža 1147/134420, 31. etaža 1619/134420, 32. etaža 1967/134420, 33. etaža 2907/134420 i 34. etaža 3074/134420 je u zemljišnim knjigama Općinskog suda u Rijeci, zemljišnoknjižnom odjelu u Novom Vinodolskom uknjižba založnog prava i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imaju učinak da se ovrha na tim nekretninama smije provesti i prema trećoj osobi koja je tu nekretninu kasnije stekla (čl.260. st.1. OZ);</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31. etaža 1619/134420 je u zemljišnim knjigama Općinskog suda u Rijeci, zemljišnoknjižnom odjelu u Novom Vinodolskom na temelju Ugovora o zakupu od 03. svibnja 2010. i I. Aneksa Ugovora o zakupu od 17. svibnja 2010. uknjiženo pravo zakupa i pravo prvokupa u korist DUŠANA RISTIĆA </w:t>
      </w:r>
      <w:proofErr w:type="spellStart"/>
      <w:r w:rsidRPr="0095043B">
        <w:rPr>
          <w:rFonts w:cs="Times New Roman" w:eastAsia="Times New Roman"/>
        </w:rPr>
        <w:t>vl</w:t>
      </w:r>
      <w:proofErr w:type="spellEnd"/>
      <w:r w:rsidRPr="0095043B">
        <w:rPr>
          <w:rFonts w:cs="Times New Roman" w:eastAsia="Times New Roman"/>
        </w:rPr>
        <w:t xml:space="preserve">. obrta R-PLUS, računovodstvo i ostale usluge, Novi Vinodolski, </w:t>
      </w:r>
      <w:proofErr w:type="spellStart"/>
      <w:r w:rsidRPr="0095043B">
        <w:rPr>
          <w:rFonts w:cs="Times New Roman" w:eastAsia="Times New Roman"/>
        </w:rPr>
        <w:t>Zatrep</w:t>
      </w:r>
      <w:proofErr w:type="spellEnd"/>
      <w:r w:rsidRPr="0095043B">
        <w:rPr>
          <w:rFonts w:cs="Times New Roman" w:eastAsia="Times New Roman"/>
        </w:rPr>
        <w:t xml:space="preserve"> 43, OIB 86701800637, zaprimljeno 17. svibnja 2010. pod brojem Z-549/10;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lastRenderedPageBreak/>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35. etaža 3364/134420 je u zemljišnim knjigama Općinskog suda u Rijeci, zemljišnoknjižnom odjelu u Novom Vinodolskom na temelju Ugovora o kreditu od 05. listopada 2006. godine uknjiženo pravo zaloga na nekretninama u iznosu od 4.555.165,40 EUR (</w:t>
      </w:r>
      <w:proofErr w:type="spellStart"/>
      <w:r w:rsidRPr="0095043B">
        <w:rPr>
          <w:rFonts w:cs="Times New Roman" w:eastAsia="Times New Roman"/>
        </w:rPr>
        <w:t>četirimilijunapetstopedesetpettisućastošezdesetpeteura</w:t>
      </w:r>
      <w:proofErr w:type="spellEnd"/>
      <w:r w:rsidRPr="0095043B">
        <w:rPr>
          <w:rFonts w:cs="Times New Roman" w:eastAsia="Times New Roman"/>
        </w:rPr>
        <w:t xml:space="preserve"> </w:t>
      </w:r>
      <w:proofErr w:type="spellStart"/>
      <w:r w:rsidRPr="0095043B">
        <w:rPr>
          <w:rFonts w:cs="Times New Roman" w:eastAsia="Times New Roman"/>
        </w:rPr>
        <w:t>ičetrdesetcenti</w:t>
      </w:r>
      <w:proofErr w:type="spellEnd"/>
      <w:r w:rsidRPr="0095043B">
        <w:rPr>
          <w:rFonts w:cs="Times New Roman" w:eastAsia="Times New Roman"/>
        </w:rPr>
        <w:t xml:space="preserve">)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35. etaža 3364/134420 je u zemljišnim knjigama Općinskog suda u Rijeci, zemljišnoknjižnom odjelu u Novom Vinodolskom na temelju ugovora o založnom pravu od 05. listopada 2006., uknjiženo je pravo zaloga u iznosu 1.000.000,00 kuna (</w:t>
      </w:r>
      <w:proofErr w:type="spellStart"/>
      <w:r w:rsidRPr="0095043B">
        <w:rPr>
          <w:rFonts w:cs="Times New Roman" w:eastAsia="Times New Roman"/>
        </w:rPr>
        <w:t>milijunkuna</w:t>
      </w:r>
      <w:proofErr w:type="spellEnd"/>
      <w:r w:rsidRPr="0095043B">
        <w:rPr>
          <w:rFonts w:cs="Times New Roman" w:eastAsia="Times New Roman"/>
        </w:rPr>
        <w:t>)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35. etaža 3364/134420 je u zemljišnim knjigama Općinskog suda u Rijeci, zemljišnoknjižnom odjelu u Novom Vinodolskom na temelju rješenja Općinskog suda u Rijeci posl.br. </w:t>
      </w:r>
      <w:proofErr w:type="spellStart"/>
      <w:r w:rsidRPr="0095043B">
        <w:rPr>
          <w:rFonts w:cs="Times New Roman" w:eastAsia="Times New Roman"/>
        </w:rPr>
        <w:t>Ovr</w:t>
      </w:r>
      <w:proofErr w:type="spellEnd"/>
      <w:r w:rsidRPr="0095043B">
        <w:rPr>
          <w:rFonts w:cs="Times New Roman" w:eastAsia="Times New Roman"/>
        </w:rPr>
        <w:t xml:space="preserve">-694/2010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w:t>
      </w:r>
      <w:proofErr w:type="spellStart"/>
      <w:r w:rsidRPr="0095043B">
        <w:rPr>
          <w:rFonts w:cs="Times New Roman" w:eastAsia="Times New Roman"/>
        </w:rPr>
        <w:t>Ur</w:t>
      </w:r>
      <w:proofErr w:type="spellEnd"/>
      <w:r w:rsidRPr="0095043B">
        <w:rPr>
          <w:rFonts w:cs="Times New Roman" w:eastAsia="Times New Roman"/>
        </w:rPr>
        <w:t xml:space="preserve">. broj: 513-07-08-01/2010-01 dana 17. veljače 2010. u visini od 15.100,73 kn, a po rješenju Ministarstva financija-porezne uprave, Područnog ureda Rijeka, Klasa: UP/I-471-02/08-01/289, </w:t>
      </w:r>
      <w:proofErr w:type="spellStart"/>
      <w:r w:rsidRPr="0095043B">
        <w:rPr>
          <w:rFonts w:cs="Times New Roman" w:eastAsia="Times New Roman"/>
        </w:rPr>
        <w:t>Ur</w:t>
      </w:r>
      <w:proofErr w:type="spellEnd"/>
      <w:r w:rsidRPr="0095043B">
        <w:rPr>
          <w:rFonts w:cs="Times New Roman" w:eastAsia="Times New Roman"/>
        </w:rPr>
        <w:t>. broj: 513-07-08-</w:t>
      </w:r>
      <w:proofErr w:type="spellStart"/>
      <w:r w:rsidRPr="0095043B">
        <w:rPr>
          <w:rFonts w:cs="Times New Roman" w:eastAsia="Times New Roman"/>
        </w:rPr>
        <w:t>08</w:t>
      </w:r>
      <w:proofErr w:type="spellEnd"/>
      <w:r w:rsidRPr="0095043B">
        <w:rPr>
          <w:rFonts w:cs="Times New Roman" w:eastAsia="Times New Roman"/>
        </w:rPr>
        <w:t xml:space="preserve">-1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w:t>
      </w:r>
      <w:proofErr w:type="spellStart"/>
      <w:r w:rsidRPr="0095043B">
        <w:rPr>
          <w:rFonts w:cs="Times New Roman" w:eastAsia="Times New Roman"/>
        </w:rPr>
        <w:t>ur</w:t>
      </w:r>
      <w:proofErr w:type="spellEnd"/>
      <w:r w:rsidRPr="0095043B">
        <w:rPr>
          <w:rFonts w:cs="Times New Roman" w:eastAsia="Times New Roman"/>
        </w:rPr>
        <w:t xml:space="preserve">. br. 513-07-08/09-2 od 06. svibnja 2009 i klasa UP/I-740-04/09-02/943, </w:t>
      </w:r>
      <w:proofErr w:type="spellStart"/>
      <w:r w:rsidRPr="0095043B">
        <w:rPr>
          <w:rFonts w:cs="Times New Roman" w:eastAsia="Times New Roman"/>
        </w:rPr>
        <w:t>ur</w:t>
      </w:r>
      <w:proofErr w:type="spellEnd"/>
      <w:r w:rsidRPr="0095043B">
        <w:rPr>
          <w:rFonts w:cs="Times New Roman" w:eastAsia="Times New Roman"/>
        </w:rPr>
        <w:t xml:space="preserve">.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w:t>
      </w:r>
      <w:r w:rsidRPr="0095043B">
        <w:rPr>
          <w:rFonts w:cs="Times New Roman" w:eastAsia="Times New Roman"/>
        </w:rPr>
        <w:lastRenderedPageBreak/>
        <w:t>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35. etaža 3364/134420 je u zemljišnim knjigama Općinskog suda u Rijeci, zemljišnoknjižnom odjelu u Novom Vinodolskom je u zemljišnim knjigama Općinskog suda u Rijeci, zemljišnoknjižnom odjelu u Novom Vinodolskom izvršena je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radi čijeg je osiguranja uknjižba dopuštena (čl.259. st.2 OZ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35. etaža 3364/134420 je u zemljišnim knjigama Općinskog suda u Rijeci, zemljišnoknjižnom odjelu u Novom Vinodolskom uknjižba založnog prava i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imaju učinak da se ovrha na tim nekretninama smije provesti i prema trećoj osobi koja je tu nekretninu kasnije stekla (čl.260. st.1. OZ);</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35. etaža 3364/134420 je u zemljišnim knjigama Općinskog suda u Rijeci, zemljišnoknjižnom odjelu u Novom Vinodolskom na temelju rješenja Županijskog suda u Rijeci br. GŽ-2601/2011 od 06. veljače 2012. i rješenja br. </w:t>
      </w:r>
      <w:proofErr w:type="spellStart"/>
      <w:r w:rsidRPr="0095043B">
        <w:rPr>
          <w:rFonts w:cs="Times New Roman" w:eastAsia="Times New Roman"/>
        </w:rPr>
        <w:t>Ovr</w:t>
      </w:r>
      <w:proofErr w:type="spellEnd"/>
      <w:r w:rsidRPr="0095043B">
        <w:rPr>
          <w:rFonts w:cs="Times New Roman" w:eastAsia="Times New Roman"/>
        </w:rPr>
        <w:t>-460/2010 od 27. rujna 2010. zaprimljenog pod Z-843/10, uknjiženo je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 na iznos od 12.108,98 kn od 16.01.2006.g.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43.431,81 kn od 16.01.2006.g.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12.913.70 kn od 16.01.2006.g.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9.925,92 kn od 16.01.2006.g.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13.662,23 kn od 17.01.2006.g.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1.778,15 kn od 17.01.2006.g.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11.429,84 kn od 17.01.2006.g.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93.777,60 kn od 26.04.2006.g.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23.002,39 kn od 05.08.2007.g.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i troškova postupka: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6.258,97 kn od 04.06.2008.g.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ab/>
        <w:t xml:space="preserve">- na iznos od 10.195,00 kn od 27.02.2009.g. do isplate,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w:t>
      </w:r>
      <w:r w:rsidRPr="0095043B">
        <w:rPr>
          <w:rFonts w:cs="Times New Roman" w:eastAsia="Times New Roman"/>
        </w:rPr>
        <w:lastRenderedPageBreak/>
        <w:t>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rješenja, 35. etaža 3364/134420 je u zemljišnim knjigama Općinskog suda u Rijeci, zemljišnoknjižnom odjelu u Novom Vinodolskom izvršena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radi čijeg osiguranja je uknjižba dopuštena i uknjižba založnog prava i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imaju učinak da se ovrha na tim nekretninama smije provesti i prema trećoj osobi koja je tu nekretninu kasnije stekla ( čl.260. st.1. OZ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35. etaža 3364/134420 je u zemljišnim knjigama Općinskog suda u Rijeci, zemljišnoknjižnom odjelu u Novom Vinodolskom zabilježeno je da uknjižba založnog prava upisanog pod Z-217/12 od 22. veljače 2012. zadržava red prvenstva kojim je doneseno rješenje o uknjižbi založnog prava </w:t>
      </w:r>
      <w:proofErr w:type="spellStart"/>
      <w:r w:rsidRPr="0095043B">
        <w:rPr>
          <w:rFonts w:cs="Times New Roman" w:eastAsia="Times New Roman"/>
        </w:rPr>
        <w:t>Ovr</w:t>
      </w:r>
      <w:proofErr w:type="spellEnd"/>
      <w:r w:rsidRPr="0095043B">
        <w:rPr>
          <w:rFonts w:cs="Times New Roman" w:eastAsia="Times New Roman"/>
        </w:rPr>
        <w:t xml:space="preserve">-460/10 od 27. rujna 2010. pod brojem Z-843/10;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36. etaža: 1965/134420, je u zemljišnim knjigama Općinskog suda u Rijeci, zemljišnoknjižnom odjelu u Novom Vinodolskom na temelju Ugovora o kreditu od 05. listopada 2006. godine uknjiženo pravo zaloga na nekretninama u iznosu od 4.555.165,40 EUR (</w:t>
      </w:r>
      <w:proofErr w:type="spellStart"/>
      <w:r w:rsidRPr="0095043B">
        <w:rPr>
          <w:rFonts w:cs="Times New Roman" w:eastAsia="Times New Roman"/>
        </w:rPr>
        <w:t>četirimilijunapetstopedesetpettisućastošezdesetpeteurai</w:t>
      </w:r>
      <w:proofErr w:type="spellEnd"/>
      <w:r w:rsidRPr="0095043B">
        <w:rPr>
          <w:rFonts w:cs="Times New Roman" w:eastAsia="Times New Roman"/>
        </w:rPr>
        <w:t xml:space="preserve"> </w:t>
      </w:r>
      <w:proofErr w:type="spellStart"/>
      <w:r w:rsidRPr="0095043B">
        <w:rPr>
          <w:rFonts w:cs="Times New Roman" w:eastAsia="Times New Roman"/>
        </w:rPr>
        <w:t>četrdesetcenti</w:t>
      </w:r>
      <w:proofErr w:type="spellEnd"/>
      <w:r w:rsidRPr="0095043B">
        <w:rPr>
          <w:rFonts w:cs="Times New Roman" w:eastAsia="Times New Roman"/>
        </w:rPr>
        <w:t xml:space="preserve">)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36. etaža: 1965/134420, je u zemljišnim knjigama Općinskog suda u Rijeci, zemljišnoknjižnom odjelu u Novom Vinodolskom na temelju  ugovora o založnom pravu od 05. listopada 2006., uknjiženo je pravo zaloga u iznosu 1.000.000,00 kuna (</w:t>
      </w:r>
      <w:proofErr w:type="spellStart"/>
      <w:r w:rsidRPr="0095043B">
        <w:rPr>
          <w:rFonts w:cs="Times New Roman" w:eastAsia="Times New Roman"/>
        </w:rPr>
        <w:t>milijunkuna</w:t>
      </w:r>
      <w:proofErr w:type="spellEnd"/>
      <w:r w:rsidRPr="0095043B">
        <w:rPr>
          <w:rFonts w:cs="Times New Roman" w:eastAsia="Times New Roman"/>
        </w:rPr>
        <w:t>)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36. etaža: 1965/134420, je u zemljišnim knjigama Općinskog suda u Rijeci, zemljišnoknjižnom odjelu u Novom Vinodolskom na temelju  rješenja Općinskog suda u Rijeci posl.br. </w:t>
      </w:r>
      <w:proofErr w:type="spellStart"/>
      <w:r w:rsidRPr="0095043B">
        <w:rPr>
          <w:rFonts w:cs="Times New Roman" w:eastAsia="Times New Roman"/>
        </w:rPr>
        <w:t>Ovr</w:t>
      </w:r>
      <w:proofErr w:type="spellEnd"/>
      <w:r w:rsidRPr="0095043B">
        <w:rPr>
          <w:rFonts w:cs="Times New Roman" w:eastAsia="Times New Roman"/>
        </w:rPr>
        <w:t xml:space="preserve">-694/2010 od 28. siječnja 2011. uknjiženo je prava zaloga, radi osiguranja novčane tražbine predlagatelja osiguranja u iznosu od 727.208,96 kuna </w:t>
      </w:r>
      <w:r w:rsidRPr="0095043B">
        <w:rPr>
          <w:rFonts w:cs="Times New Roman" w:eastAsia="Times New Roman"/>
        </w:rPr>
        <w:lastRenderedPageBreak/>
        <w:t xml:space="preserve">(629.229,59 kn glavnice po svim navedenim rješenjima i ukupno 30.854,17 kn zakonskih zateznih kamata koje su obračunate po rješenju Ministarstva financija-porezne uprave, Područnog ureda Rijeka, Ispostava Crikvenica, Klasa: UP/I-415-01/2010-01/10, </w:t>
      </w:r>
      <w:proofErr w:type="spellStart"/>
      <w:r w:rsidRPr="0095043B">
        <w:rPr>
          <w:rFonts w:cs="Times New Roman" w:eastAsia="Times New Roman"/>
        </w:rPr>
        <w:t>Ur</w:t>
      </w:r>
      <w:proofErr w:type="spellEnd"/>
      <w:r w:rsidRPr="0095043B">
        <w:rPr>
          <w:rFonts w:cs="Times New Roman" w:eastAsia="Times New Roman"/>
        </w:rPr>
        <w:t xml:space="preserve">. broj: 513-07-08-01/2010-01 dana 17. veljače 2010. u visini od 15.100,73 kn, a po rješenju Ministarstva financija-porezne uprave, Područnog ureda Rijeka, Klasa: UP/I-471-02/08-01/289, </w:t>
      </w:r>
      <w:proofErr w:type="spellStart"/>
      <w:r w:rsidRPr="0095043B">
        <w:rPr>
          <w:rFonts w:cs="Times New Roman" w:eastAsia="Times New Roman"/>
        </w:rPr>
        <w:t>Ur</w:t>
      </w:r>
      <w:proofErr w:type="spellEnd"/>
      <w:r w:rsidRPr="0095043B">
        <w:rPr>
          <w:rFonts w:cs="Times New Roman" w:eastAsia="Times New Roman"/>
        </w:rPr>
        <w:t>. broj: 513-07-08-</w:t>
      </w:r>
      <w:proofErr w:type="spellStart"/>
      <w:r w:rsidRPr="0095043B">
        <w:rPr>
          <w:rFonts w:cs="Times New Roman" w:eastAsia="Times New Roman"/>
        </w:rPr>
        <w:t>08</w:t>
      </w:r>
      <w:proofErr w:type="spellEnd"/>
      <w:r w:rsidRPr="0095043B">
        <w:rPr>
          <w:rFonts w:cs="Times New Roman" w:eastAsia="Times New Roman"/>
        </w:rPr>
        <w:t xml:space="preserve">-1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w:t>
      </w:r>
      <w:proofErr w:type="spellStart"/>
      <w:r w:rsidRPr="0095043B">
        <w:rPr>
          <w:rFonts w:cs="Times New Roman" w:eastAsia="Times New Roman"/>
        </w:rPr>
        <w:t>ur</w:t>
      </w:r>
      <w:proofErr w:type="spellEnd"/>
      <w:r w:rsidRPr="0095043B">
        <w:rPr>
          <w:rFonts w:cs="Times New Roman" w:eastAsia="Times New Roman"/>
        </w:rPr>
        <w:t xml:space="preserve">. br. 513-07-08/09-2 od 06. svibnja 2009 i klasa UP/I-740-04/09-02/943, </w:t>
      </w:r>
      <w:proofErr w:type="spellStart"/>
      <w:r w:rsidRPr="0095043B">
        <w:rPr>
          <w:rFonts w:cs="Times New Roman" w:eastAsia="Times New Roman"/>
        </w:rPr>
        <w:t>ur</w:t>
      </w:r>
      <w:proofErr w:type="spellEnd"/>
      <w:r w:rsidRPr="0095043B">
        <w:rPr>
          <w:rFonts w:cs="Times New Roman" w:eastAsia="Times New Roman"/>
        </w:rPr>
        <w:t>.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36. etaža: 1965/134420, je u zemljišnim knjigama Općinskog suda u Rijeci, zemljišnoknjižnom odjelu u Novom Vinodolskom izvršena je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radi čijeg je osiguranja uknjižba dopuštena (čl.259. st.2 OZ);</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rješenja, 36. etaža: 1965/134420, je u zemljišnim knjigama Općinskog suda u Rijeci, zemljišnoknjižnom odjelu u Novom Vinodolskom uknjižba založnog prava i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imaju učinak da se ovrha na tim nekretninama smije provesti i prema trećoj osobi koja je tu nekretninu kasnije stekla (čl.260. st.1. OZ);</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40. etaža: 1545/134420, je u zemljišnim knjigama Općinskog suda u Rijeci, zemljišnoknjižnom odjelu u Novom Vinodolskom na temelju  Ugovora o kreditu od 05. listopada 2006. godine uknjiženo pravo zaloga na nekretninama u iznosu od 4.555.165,40 EUR (</w:t>
      </w:r>
      <w:proofErr w:type="spellStart"/>
      <w:r w:rsidRPr="0095043B">
        <w:rPr>
          <w:rFonts w:cs="Times New Roman" w:eastAsia="Times New Roman"/>
        </w:rPr>
        <w:t>četirimilijunapetstopedesetpettisućastošezdesetpeteurai</w:t>
      </w:r>
      <w:proofErr w:type="spellEnd"/>
      <w:r w:rsidRPr="0095043B">
        <w:rPr>
          <w:rFonts w:cs="Times New Roman" w:eastAsia="Times New Roman"/>
        </w:rPr>
        <w:t xml:space="preserve"> </w:t>
      </w:r>
      <w:proofErr w:type="spellStart"/>
      <w:r w:rsidRPr="0095043B">
        <w:rPr>
          <w:rFonts w:cs="Times New Roman" w:eastAsia="Times New Roman"/>
        </w:rPr>
        <w:t>četrdesetcenti</w:t>
      </w:r>
      <w:proofErr w:type="spellEnd"/>
      <w:r w:rsidRPr="0095043B">
        <w:rPr>
          <w:rFonts w:cs="Times New Roman" w:eastAsia="Times New Roman"/>
        </w:rPr>
        <w:t xml:space="preserve">) u protu-vrijednosti u kunama po srednjem tečaju HNB uvećano za redovnu kamatu na bazi tromjesečnog LIBOR za EUR uvećanog za 3,25 postotna poena godišnje, promjenjiva, kamata po dospijeću koja je zakonska zatezna kamata promjenjiva u skladu s propisima, u </w:t>
      </w:r>
      <w:r w:rsidRPr="0095043B">
        <w:rPr>
          <w:rFonts w:cs="Times New Roman" w:eastAsia="Times New Roman"/>
        </w:rPr>
        <w:lastRenderedPageBreak/>
        <w:t xml:space="preserve">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40. etaža: 1545/134420, je u zemljišnim knjigama Općinskog suda u Rijeci, zemljišnoknjižnom odjelu u Novom Vinodolskom na temelju  ugovora o založnom pravu od 05. listopada 2006., uknjiženo je pravo zaloga u iznosu 1.000.000,00 kuna (</w:t>
      </w:r>
      <w:proofErr w:type="spellStart"/>
      <w:r w:rsidRPr="0095043B">
        <w:rPr>
          <w:rFonts w:cs="Times New Roman" w:eastAsia="Times New Roman"/>
        </w:rPr>
        <w:t>milijunkuna</w:t>
      </w:r>
      <w:proofErr w:type="spellEnd"/>
      <w:r w:rsidRPr="0095043B">
        <w:rPr>
          <w:rFonts w:cs="Times New Roman" w:eastAsia="Times New Roman"/>
        </w:rPr>
        <w:t>)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40. etaža 1545/134420 je u zemljišnim knjigama Općinskog suda u Rijeci, zemljišnoknjižnom odjelu u Novom Vinodolskom na temelju Ugovora o zakupu od 03. svibnja 2010. i I. Aneksa Ugovora o zakupu od 17. svibnja 2010. uknjiženo pravo zakupa i pravo prvokupa u korist DUŠANA RISTIĆA </w:t>
      </w:r>
      <w:proofErr w:type="spellStart"/>
      <w:r w:rsidRPr="0095043B">
        <w:rPr>
          <w:rFonts w:cs="Times New Roman" w:eastAsia="Times New Roman"/>
        </w:rPr>
        <w:t>vl</w:t>
      </w:r>
      <w:proofErr w:type="spellEnd"/>
      <w:r w:rsidRPr="0095043B">
        <w:rPr>
          <w:rFonts w:cs="Times New Roman" w:eastAsia="Times New Roman"/>
        </w:rPr>
        <w:t xml:space="preserve">. obrta R-PLUS, računovodstvo i ostale usluge, Novi Vinodolski, </w:t>
      </w:r>
      <w:proofErr w:type="spellStart"/>
      <w:r w:rsidRPr="0095043B">
        <w:rPr>
          <w:rFonts w:cs="Times New Roman" w:eastAsia="Times New Roman"/>
        </w:rPr>
        <w:t>Zatrep</w:t>
      </w:r>
      <w:proofErr w:type="spellEnd"/>
      <w:r w:rsidRPr="0095043B">
        <w:rPr>
          <w:rFonts w:cs="Times New Roman" w:eastAsia="Times New Roman"/>
        </w:rPr>
        <w:t xml:space="preserve"> 43, OIB 86701800637, zaprimljeno 17. svibnja 2010. pod brojem Z-549/10;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40. etaža: 1545/134420, je u zemljišnim knjigama Općinskog suda u Rijeci, zemljišnoknjižnom odjelu u Novom Vinodolskom na temelju  rješenja Općinskog suda u Rijeci posl.br. </w:t>
      </w:r>
      <w:proofErr w:type="spellStart"/>
      <w:r w:rsidRPr="0095043B">
        <w:rPr>
          <w:rFonts w:cs="Times New Roman" w:eastAsia="Times New Roman"/>
        </w:rPr>
        <w:t>Ovr</w:t>
      </w:r>
      <w:proofErr w:type="spellEnd"/>
      <w:r w:rsidRPr="0095043B">
        <w:rPr>
          <w:rFonts w:cs="Times New Roman" w:eastAsia="Times New Roman"/>
        </w:rPr>
        <w:t xml:space="preserve">-694/2010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w:t>
      </w:r>
      <w:proofErr w:type="spellStart"/>
      <w:r w:rsidRPr="0095043B">
        <w:rPr>
          <w:rFonts w:cs="Times New Roman" w:eastAsia="Times New Roman"/>
        </w:rPr>
        <w:t>Ur</w:t>
      </w:r>
      <w:proofErr w:type="spellEnd"/>
      <w:r w:rsidRPr="0095043B">
        <w:rPr>
          <w:rFonts w:cs="Times New Roman" w:eastAsia="Times New Roman"/>
        </w:rPr>
        <w:t xml:space="preserve">. broj: 513-07-08-01/2010-01 dana 17. veljače 2010. u visini od 15.100,73 kn, a po rješenju Ministarstva financija-porezne uprave, Područnog ureda Rijeka, Klasa: UP/I-471-02/08-01/289, </w:t>
      </w:r>
      <w:proofErr w:type="spellStart"/>
      <w:r w:rsidRPr="0095043B">
        <w:rPr>
          <w:rFonts w:cs="Times New Roman" w:eastAsia="Times New Roman"/>
        </w:rPr>
        <w:t>Ur</w:t>
      </w:r>
      <w:proofErr w:type="spellEnd"/>
      <w:r w:rsidRPr="0095043B">
        <w:rPr>
          <w:rFonts w:cs="Times New Roman" w:eastAsia="Times New Roman"/>
        </w:rPr>
        <w:t>. broj: 513-07-08-</w:t>
      </w:r>
      <w:proofErr w:type="spellStart"/>
      <w:r w:rsidRPr="0095043B">
        <w:rPr>
          <w:rFonts w:cs="Times New Roman" w:eastAsia="Times New Roman"/>
        </w:rPr>
        <w:t>08</w:t>
      </w:r>
      <w:proofErr w:type="spellEnd"/>
      <w:r w:rsidRPr="0095043B">
        <w:rPr>
          <w:rFonts w:cs="Times New Roman" w:eastAsia="Times New Roman"/>
        </w:rPr>
        <w:t xml:space="preserve">-1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w:t>
      </w:r>
      <w:proofErr w:type="spellStart"/>
      <w:r w:rsidRPr="0095043B">
        <w:rPr>
          <w:rFonts w:cs="Times New Roman" w:eastAsia="Times New Roman"/>
        </w:rPr>
        <w:t>ur</w:t>
      </w:r>
      <w:proofErr w:type="spellEnd"/>
      <w:r w:rsidRPr="0095043B">
        <w:rPr>
          <w:rFonts w:cs="Times New Roman" w:eastAsia="Times New Roman"/>
        </w:rPr>
        <w:t xml:space="preserve">. br. 513-07-08/09-2 od 06. svibnja 2009 i klasa UP/I-740-04/09-02/943, </w:t>
      </w:r>
      <w:proofErr w:type="spellStart"/>
      <w:r w:rsidRPr="0095043B">
        <w:rPr>
          <w:rFonts w:cs="Times New Roman" w:eastAsia="Times New Roman"/>
        </w:rPr>
        <w:t>ur</w:t>
      </w:r>
      <w:proofErr w:type="spellEnd"/>
      <w:r w:rsidRPr="0095043B">
        <w:rPr>
          <w:rFonts w:cs="Times New Roman" w:eastAsia="Times New Roman"/>
        </w:rPr>
        <w:t xml:space="preserve">.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w:t>
      </w:r>
      <w:r w:rsidRPr="0095043B">
        <w:rPr>
          <w:rFonts w:cs="Times New Roman" w:eastAsia="Times New Roman"/>
        </w:rPr>
        <w:lastRenderedPageBreak/>
        <w:t>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40. etaža: 1545/134420, je u zemljišnim knjigama Općinskog suda u Rijeci, zemljišnoknjižnom odjelu u Novom Vinodolskom izvršena je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radi čijeg je osiguranja uknjižba dopuštena (čl.259. st.2 OZ);</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-na nekretninama stečajnog dužnika kao pravnog </w:t>
      </w:r>
      <w:proofErr w:type="spellStart"/>
      <w:r w:rsidRPr="0095043B">
        <w:rPr>
          <w:rFonts w:cs="Times New Roman" w:eastAsia="Times New Roman"/>
        </w:rPr>
        <w:t>sljednika</w:t>
      </w:r>
      <w:proofErr w:type="spellEnd"/>
      <w:r w:rsidRPr="0095043B">
        <w:rPr>
          <w:rFonts w:cs="Times New Roman" w:eastAsia="Times New Roman"/>
        </w:rPr>
        <w:t xml:space="preserve"> </w:t>
      </w:r>
      <w:proofErr w:type="spellStart"/>
      <w:r w:rsidRPr="0095043B">
        <w:rPr>
          <w:rFonts w:cs="Times New Roman" w:eastAsia="Times New Roman"/>
        </w:rPr>
        <w:t>Hitkomerca</w:t>
      </w:r>
      <w:proofErr w:type="spellEnd"/>
      <w:r w:rsidRPr="0095043B">
        <w:rPr>
          <w:rFonts w:cs="Times New Roman" w:eastAsia="Times New Roman"/>
        </w:rPr>
        <w:t xml:space="preserve"> d.o.o. Crikvenica označenim u izreci zaključka, 40. etaža: 1545/134420, je u zemljišnim knjigama Općinskog suda u Rijeci, zemljišnoknjižnom odjelu u Novom Vinodolskom uknjižba založnog prava i zabilježba </w:t>
      </w:r>
      <w:proofErr w:type="spellStart"/>
      <w:r w:rsidRPr="0095043B">
        <w:rPr>
          <w:rFonts w:cs="Times New Roman" w:eastAsia="Times New Roman"/>
        </w:rPr>
        <w:t>ovršivosti</w:t>
      </w:r>
      <w:proofErr w:type="spellEnd"/>
      <w:r w:rsidRPr="0095043B">
        <w:rPr>
          <w:rFonts w:cs="Times New Roman" w:eastAsia="Times New Roman"/>
        </w:rPr>
        <w:t xml:space="preserve"> tražbine imaju učinak da se ovrha na tim nekretninama smije provesti i prema trećoj osobi koja je tu nekretninu kasnije stekla (čl.260. st.1. OZ);</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w:t>
      </w: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kupac je dužan položiti </w:t>
      </w:r>
      <w:proofErr w:type="spellStart"/>
      <w:r w:rsidRPr="0095043B">
        <w:rPr>
          <w:rFonts w:cs="Times New Roman" w:eastAsia="Times New Roman"/>
        </w:rPr>
        <w:t>kupovninu</w:t>
      </w:r>
      <w:proofErr w:type="spellEnd"/>
      <w:r w:rsidRPr="0095043B">
        <w:rPr>
          <w:rFonts w:cs="Times New Roman" w:eastAsia="Times New Roman"/>
        </w:rPr>
        <w:t xml:space="preserve"> u roku od 30 dana od dana pravomoćnosti rješenja o dosudi na žiroračun ovog suda. Nekretnina će se dosuditi i kupcima koji će ponuditi nižu cijenu prema veličini ponuđene cijene ako kupci koji su ponudili veću cijenu ne polože </w:t>
      </w:r>
      <w:proofErr w:type="spellStart"/>
      <w:r w:rsidRPr="0095043B">
        <w:rPr>
          <w:rFonts w:cs="Times New Roman" w:eastAsia="Times New Roman"/>
        </w:rPr>
        <w:t>kupovninu</w:t>
      </w:r>
      <w:proofErr w:type="spellEnd"/>
      <w:r w:rsidRPr="0095043B">
        <w:rPr>
          <w:rFonts w:cs="Times New Roman" w:eastAsia="Times New Roman"/>
        </w:rPr>
        <w:t xml:space="preserve"> u roku od 30 dana od dana pravomoćnosti rješenja o dosudi na žiro račun ovog suda. Ako kupac u tom roku ne položi </w:t>
      </w:r>
      <w:proofErr w:type="spellStart"/>
      <w:r w:rsidRPr="0095043B">
        <w:rPr>
          <w:rFonts w:cs="Times New Roman" w:eastAsia="Times New Roman"/>
        </w:rPr>
        <w:t>kupovninu</w:t>
      </w:r>
      <w:proofErr w:type="spellEnd"/>
      <w:r w:rsidRPr="0095043B">
        <w:rPr>
          <w:rFonts w:cs="Times New Roman" w:eastAsia="Times New Roman"/>
        </w:rPr>
        <w:t xml:space="preserve"> sud će rješenjem oglasiti prodaju nevažećom  o odrediti novu prodaju. Iz položenog osiguranja namirit će se troškovi nove prodaje i nadoknaditi razlika između </w:t>
      </w:r>
      <w:proofErr w:type="spellStart"/>
      <w:r w:rsidRPr="0095043B">
        <w:rPr>
          <w:rFonts w:cs="Times New Roman" w:eastAsia="Times New Roman"/>
        </w:rPr>
        <w:t>kupovnine</w:t>
      </w:r>
      <w:proofErr w:type="spellEnd"/>
      <w:r w:rsidRPr="0095043B">
        <w:rPr>
          <w:rFonts w:cs="Times New Roman" w:eastAsia="Times New Roman"/>
        </w:rPr>
        <w:t xml:space="preserve"> postignute na prijašnjoj i novoj prodaji;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kao kupci na javnoj dražbi mogu sudjelovati osobe koje su najkasnije do 20. listopada 2015.g. dale osiguranje uplatom 10% od utvrđene vrijednosti u korist žiroračuna ovog suda broj HR59 2390 0011 3000 0270 3 kod Hrvatske poštanske banke d.d. Zagreb s pozivom na gornji poslovni broj i dokaz o tome predočili sucu prije dražbe;</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xml:space="preserve">- jamčevinu nisu dužni dati nositelji prava upisanih u zemljišnoj knjizi koja prestaju prodajom nekretnine, ako njihove tražbine dostižu iznos jamčevine i ako bi se, s obzirom na njihov </w:t>
      </w:r>
      <w:proofErr w:type="spellStart"/>
      <w:r w:rsidRPr="0095043B">
        <w:rPr>
          <w:rFonts w:cs="Times New Roman" w:eastAsia="Times New Roman"/>
        </w:rPr>
        <w:t>prednosni</w:t>
      </w:r>
      <w:proofErr w:type="spellEnd"/>
      <w:r w:rsidRPr="0095043B">
        <w:rPr>
          <w:rFonts w:cs="Times New Roman" w:eastAsia="Times New Roman"/>
        </w:rPr>
        <w:t xml:space="preserve"> red i utvrđenu vrijednost nekretnine, taj iznos mogao namiriti iz </w:t>
      </w:r>
      <w:proofErr w:type="spellStart"/>
      <w:r w:rsidRPr="0095043B">
        <w:rPr>
          <w:rFonts w:cs="Times New Roman" w:eastAsia="Times New Roman"/>
        </w:rPr>
        <w:t>kupovnine</w:t>
      </w:r>
      <w:proofErr w:type="spellEnd"/>
      <w:r w:rsidRPr="0095043B">
        <w:rPr>
          <w:rFonts w:cs="Times New Roman" w:eastAsia="Times New Roman"/>
        </w:rPr>
        <w:t xml:space="preserve">;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rPr>
      </w:pPr>
      <w:r w:rsidRPr="0095043B">
        <w:rPr>
          <w:rFonts w:cs="Times New Roman" w:eastAsia="Times New Roman"/>
        </w:rPr>
        <w:t>- osobama čija ponuda ne bude prihvaćena, osiguranje će se vratiti nakon zaključenja javne dražbe;</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jc w:val="both"/>
        <w:rPr>
          <w:rFonts w:cs="Times New Roman" w:eastAsia="Times New Roman"/>
          <w:b/>
        </w:rPr>
      </w:pPr>
      <w:r w:rsidRPr="0095043B">
        <w:rPr>
          <w:rFonts w:cs="Times New Roman" w:eastAsia="Times New Roman"/>
        </w:rPr>
        <w:t xml:space="preserve">- zainteresirane osobe mogu razgledati nekretnine uz prethodni dogovor sa stečajnim upraviteljem na telefon </w:t>
      </w:r>
      <w:r w:rsidRPr="0095043B">
        <w:rPr>
          <w:rFonts w:cs="Times New Roman" w:eastAsia="Times New Roman"/>
          <w:b/>
        </w:rPr>
        <w:t>098 259 362.</w:t>
      </w:r>
    </w:p>
    <w:p w:rsidRDefault="0095043B" w:rsidP="0095043B" w:rsidR="0095043B" w:rsidRPr="0095043B">
      <w:pPr>
        <w:spacing w:after="0"/>
        <w:jc w:val="center"/>
        <w:rPr>
          <w:rFonts w:cs="Times New Roman" w:eastAsia="Times New Roman"/>
          <w:b/>
        </w:rPr>
      </w:pPr>
    </w:p>
    <w:p w:rsidRDefault="0095043B" w:rsidP="0095043B" w:rsidR="0095043B" w:rsidRPr="0095043B">
      <w:pPr>
        <w:spacing w:after="0"/>
        <w:jc w:val="center"/>
        <w:rPr>
          <w:rFonts w:cs="Times New Roman" w:eastAsia="Times New Roman"/>
          <w:b/>
        </w:rPr>
      </w:pPr>
      <w:r w:rsidRPr="0095043B">
        <w:rPr>
          <w:rFonts w:cs="Times New Roman" w:eastAsia="Times New Roman"/>
          <w:b/>
        </w:rPr>
        <w:t>U Rijeci, 07. rujna 2015. godine</w:t>
      </w:r>
    </w:p>
    <w:p w:rsidRDefault="0095043B" w:rsidP="0095043B" w:rsidR="0095043B" w:rsidRPr="0095043B">
      <w:pPr>
        <w:spacing w:after="0"/>
        <w:jc w:val="center"/>
        <w:rPr>
          <w:rFonts w:cs="Times New Roman" w:eastAsia="Times New Roman"/>
          <w:b/>
        </w:rPr>
      </w:pPr>
    </w:p>
    <w:p w:rsidRDefault="0095043B" w:rsidP="0095043B" w:rsidR="0095043B" w:rsidRPr="0095043B">
      <w:pPr>
        <w:spacing w:after="0"/>
        <w:jc w:val="right"/>
        <w:rPr>
          <w:rFonts w:cs="Times New Roman" w:eastAsia="Times New Roman"/>
          <w:b/>
        </w:rPr>
      </w:pPr>
      <w:r w:rsidRPr="0095043B">
        <w:rPr>
          <w:rFonts w:cs="Times New Roman" w:eastAsia="Times New Roman"/>
          <w:b/>
        </w:rPr>
        <w:tab/>
      </w:r>
      <w:r w:rsidRPr="0095043B">
        <w:rPr>
          <w:rFonts w:cs="Times New Roman" w:eastAsia="Times New Roman"/>
          <w:b/>
        </w:rPr>
        <w:tab/>
      </w:r>
      <w:r w:rsidRPr="0095043B">
        <w:rPr>
          <w:rFonts w:cs="Times New Roman" w:eastAsia="Times New Roman"/>
          <w:b/>
        </w:rPr>
        <w:tab/>
      </w:r>
      <w:r w:rsidRPr="0095043B">
        <w:rPr>
          <w:rFonts w:cs="Times New Roman" w:eastAsia="Times New Roman"/>
          <w:b/>
        </w:rPr>
        <w:tab/>
      </w:r>
      <w:r w:rsidRPr="0095043B">
        <w:rPr>
          <w:rFonts w:cs="Times New Roman" w:eastAsia="Times New Roman"/>
          <w:b/>
        </w:rPr>
        <w:tab/>
        <w:t xml:space="preserve">      Stečajni sudac</w:t>
      </w:r>
    </w:p>
    <w:p w:rsidRDefault="0095043B" w:rsidP="0095043B" w:rsidR="0095043B" w:rsidRPr="0095043B">
      <w:pPr>
        <w:spacing w:after="0"/>
        <w:jc w:val="right"/>
        <w:rPr>
          <w:rFonts w:cs="Times New Roman" w:eastAsia="Times New Roman"/>
          <w:b/>
        </w:rPr>
      </w:pPr>
      <w:r w:rsidRPr="0095043B">
        <w:rPr>
          <w:rFonts w:cs="Times New Roman" w:eastAsia="Times New Roman"/>
          <w:b/>
        </w:rPr>
        <w:t xml:space="preserve">               </w:t>
      </w:r>
      <w:r w:rsidRPr="0095043B">
        <w:rPr>
          <w:rFonts w:cs="Times New Roman" w:eastAsia="Times New Roman"/>
          <w:b/>
        </w:rPr>
        <w:tab/>
      </w:r>
      <w:r w:rsidRPr="0095043B">
        <w:rPr>
          <w:rFonts w:cs="Times New Roman" w:eastAsia="Times New Roman"/>
          <w:b/>
        </w:rPr>
        <w:tab/>
      </w:r>
      <w:r w:rsidRPr="0095043B">
        <w:rPr>
          <w:rFonts w:cs="Times New Roman" w:eastAsia="Times New Roman"/>
          <w:b/>
        </w:rPr>
        <w:tab/>
      </w:r>
      <w:r w:rsidRPr="0095043B">
        <w:rPr>
          <w:rFonts w:cs="Times New Roman" w:eastAsia="Times New Roman"/>
          <w:b/>
        </w:rPr>
        <w:tab/>
      </w:r>
      <w:r w:rsidRPr="0095043B">
        <w:rPr>
          <w:rFonts w:cs="Times New Roman" w:eastAsia="Times New Roman"/>
          <w:b/>
        </w:rPr>
        <w:tab/>
      </w:r>
      <w:r w:rsidRPr="0095043B">
        <w:rPr>
          <w:rFonts w:cs="Times New Roman" w:eastAsia="Times New Roman"/>
          <w:b/>
        </w:rPr>
        <w:tab/>
        <w:t xml:space="preserve">         Daniela Korlević   </w:t>
      </w:r>
    </w:p>
    <w:p w:rsidRDefault="0095043B" w:rsidP="0095043B" w:rsidR="0095043B" w:rsidRPr="0095043B">
      <w:pPr>
        <w:spacing w:after="0"/>
        <w:jc w:val="both"/>
        <w:rPr>
          <w:rFonts w:cs="Times New Roman" w:eastAsia="Times New Roman"/>
        </w:rPr>
      </w:pPr>
      <w:r w:rsidRPr="0095043B">
        <w:rPr>
          <w:rFonts w:cs="Times New Roman" w:eastAsia="Times New Roman"/>
          <w:lang w:val="en-US"/>
        </w:rPr>
        <w:t xml:space="preserve"> </w:t>
      </w:r>
    </w:p>
    <w:p w:rsidRDefault="0095043B" w:rsidP="0095043B" w:rsidR="0095043B" w:rsidRPr="0095043B">
      <w:pPr>
        <w:spacing w:after="0"/>
        <w:jc w:val="both"/>
        <w:rPr>
          <w:rFonts w:cs="Times New Roman" w:eastAsia="Times New Roman"/>
        </w:rPr>
      </w:pPr>
    </w:p>
    <w:p w:rsidRDefault="0095043B" w:rsidP="0095043B" w:rsidR="0095043B" w:rsidRPr="0095043B">
      <w:pPr>
        <w:spacing w:after="0"/>
        <w:rPr>
          <w:rFonts w:cs="Times New Roman" w:eastAsia="Times New Roman"/>
          <w:b/>
        </w:rPr>
      </w:pPr>
      <w:r w:rsidRPr="0095043B">
        <w:rPr>
          <w:rFonts w:cs="Times New Roman" w:eastAsia="Times New Roman"/>
          <w:b/>
        </w:rPr>
        <w:t>UPUTA O PRAVNOM LIJEKU:</w:t>
      </w:r>
    </w:p>
    <w:p w:rsidRDefault="0095043B" w:rsidP="0095043B" w:rsidR="0095043B" w:rsidRPr="0095043B">
      <w:pPr>
        <w:spacing w:after="0"/>
        <w:jc w:val="both"/>
        <w:rPr>
          <w:rFonts w:cs="Times New Roman" w:eastAsia="Times New Roman"/>
        </w:rPr>
      </w:pPr>
      <w:r w:rsidRPr="0095043B">
        <w:rPr>
          <w:rFonts w:cs="Times New Roman" w:eastAsia="Times New Roman"/>
        </w:rPr>
        <w:t>Protiv zaključka nije dopuštena žalba (čl.</w:t>
      </w:r>
      <w:smartTag w:element="metricconverter" w:uri="urn:schemas-microsoft-com:office:smarttags">
        <w:smartTagPr>
          <w:attr w:val="11. st" w:name="ProductID"/>
        </w:smartTagPr>
        <w:r w:rsidRPr="0095043B">
          <w:rPr>
            <w:rFonts w:cs="Times New Roman" w:eastAsia="Times New Roman"/>
          </w:rPr>
          <w:t>11. st</w:t>
        </w:r>
      </w:smartTag>
      <w:r w:rsidRPr="0095043B">
        <w:rPr>
          <w:rFonts w:cs="Times New Roman" w:eastAsia="Times New Roman"/>
        </w:rPr>
        <w:t>.9. Stečajnog zakona).</w:t>
      </w:r>
    </w:p>
    <w:p w:rsidRDefault="0095043B" w:rsidP="0095043B" w:rsidR="0095043B" w:rsidRPr="0095043B">
      <w:pPr>
        <w:spacing w:after="0"/>
        <w:jc w:val="both"/>
        <w:rPr>
          <w:rFonts w:cs="Times New Roman" w:eastAsia="Times New Roman"/>
          <w:sz w:val="20"/>
          <w:szCs w:val="20"/>
        </w:rPr>
      </w:pPr>
    </w:p>
    <w:p w:rsidRDefault="0095043B" w:rsidP="0095043B" w:rsidR="0095043B" w:rsidRPr="0095043B">
      <w:pPr>
        <w:spacing w:after="0"/>
        <w:jc w:val="both"/>
        <w:rPr>
          <w:rFonts w:cs="Times New Roman" w:eastAsia="Times New Roman"/>
          <w:sz w:val="20"/>
          <w:szCs w:val="20"/>
        </w:rPr>
      </w:pPr>
      <w:r w:rsidRPr="0095043B">
        <w:rPr>
          <w:rFonts w:cs="Times New Roman" w:eastAsia="Times New Roman"/>
          <w:sz w:val="20"/>
          <w:szCs w:val="20"/>
        </w:rPr>
        <w:t xml:space="preserve"> </w:t>
      </w:r>
    </w:p>
    <w:p w:rsidRDefault="0095043B" w:rsidP="0095043B" w:rsidR="0095043B" w:rsidRPr="0095043B">
      <w:pPr>
        <w:spacing w:after="0"/>
        <w:jc w:val="both"/>
        <w:rPr>
          <w:rFonts w:cs="Times New Roman" w:eastAsia="Times New Roman"/>
          <w:sz w:val="20"/>
          <w:szCs w:val="20"/>
        </w:rPr>
      </w:pPr>
    </w:p>
    <w:p w:rsidRDefault="0095043B" w:rsidP="0095043B" w:rsidR="0095043B" w:rsidRPr="0095043B">
      <w:pPr>
        <w:spacing w:after="0"/>
        <w:jc w:val="both"/>
        <w:rPr>
          <w:rFonts w:cs="Times New Roman" w:eastAsia="Times New Roman"/>
          <w:sz w:val="20"/>
          <w:szCs w:val="20"/>
        </w:rPr>
      </w:pPr>
    </w:p>
    <w:p w:rsidRDefault="0095043B" w:rsidP="0095043B" w:rsidR="0095043B" w:rsidRPr="0095043B">
      <w:pPr>
        <w:spacing w:after="0"/>
        <w:jc w:val="both"/>
        <w:rPr>
          <w:rFonts w:cs="Times New Roman" w:eastAsia="Times New Roman"/>
          <w:sz w:val="20"/>
          <w:szCs w:val="20"/>
        </w:rPr>
      </w:pPr>
    </w:p>
    <w:p w:rsidRDefault="0095043B" w:rsidP="0095043B" w:rsidR="0095043B" w:rsidRPr="0095043B">
      <w:pPr>
        <w:spacing w:after="0"/>
        <w:jc w:val="both"/>
        <w:rPr>
          <w:rFonts w:cs="Times New Roman" w:eastAsia="Times New Roman"/>
          <w:b/>
          <w:sz w:val="20"/>
          <w:szCs w:val="20"/>
        </w:rPr>
      </w:pPr>
      <w:r w:rsidRPr="0095043B">
        <w:rPr>
          <w:rFonts w:cs="Times New Roman" w:eastAsia="Times New Roman"/>
          <w:b/>
          <w:sz w:val="20"/>
          <w:szCs w:val="20"/>
        </w:rPr>
        <w:t>DNA:</w:t>
      </w:r>
    </w:p>
    <w:p w:rsidRDefault="0095043B" w:rsidP="0095043B" w:rsidR="0095043B" w:rsidRPr="0095043B">
      <w:pPr>
        <w:numPr>
          <w:ilvl w:val="0"/>
          <w:numId w:val="48"/>
        </w:numPr>
        <w:spacing w:after="0"/>
        <w:jc w:val="both"/>
        <w:rPr>
          <w:rFonts w:cs="Times New Roman" w:eastAsia="Times New Roman"/>
          <w:sz w:val="20"/>
          <w:szCs w:val="20"/>
        </w:rPr>
      </w:pPr>
      <w:r w:rsidRPr="0095043B">
        <w:rPr>
          <w:rFonts w:cs="Times New Roman" w:eastAsia="Times New Roman"/>
          <w:sz w:val="20"/>
          <w:szCs w:val="20"/>
        </w:rPr>
        <w:t xml:space="preserve">stečajnom upravitelju Dušan </w:t>
      </w:r>
      <w:proofErr w:type="spellStart"/>
      <w:r w:rsidRPr="0095043B">
        <w:rPr>
          <w:rFonts w:cs="Times New Roman" w:eastAsia="Times New Roman"/>
          <w:sz w:val="20"/>
          <w:szCs w:val="20"/>
        </w:rPr>
        <w:t>Crljenko</w:t>
      </w:r>
      <w:proofErr w:type="spellEnd"/>
    </w:p>
    <w:p w:rsidRDefault="0095043B" w:rsidP="0095043B" w:rsidR="0095043B" w:rsidRPr="0095043B">
      <w:pPr>
        <w:numPr>
          <w:ilvl w:val="0"/>
          <w:numId w:val="48"/>
        </w:numPr>
        <w:spacing w:after="0"/>
        <w:jc w:val="both"/>
        <w:rPr>
          <w:rFonts w:cs="Times New Roman" w:eastAsia="Times New Roman"/>
          <w:sz w:val="20"/>
          <w:szCs w:val="20"/>
        </w:rPr>
      </w:pPr>
      <w:r w:rsidRPr="0095043B">
        <w:rPr>
          <w:rFonts w:cs="Times New Roman" w:eastAsia="Times New Roman"/>
          <w:sz w:val="20"/>
          <w:szCs w:val="20"/>
        </w:rPr>
        <w:t>e-oglasna ploča</w:t>
      </w:r>
    </w:p>
    <w:p w:rsidRDefault="0095043B" w:rsidP="0095043B" w:rsidR="0095043B" w:rsidRPr="0095043B">
      <w:pPr>
        <w:numPr>
          <w:ilvl w:val="0"/>
          <w:numId w:val="48"/>
        </w:numPr>
        <w:spacing w:after="0"/>
        <w:jc w:val="both"/>
        <w:rPr>
          <w:rFonts w:cs="Times New Roman" w:eastAsia="Times New Roman"/>
          <w:sz w:val="20"/>
          <w:szCs w:val="20"/>
        </w:rPr>
      </w:pPr>
      <w:proofErr w:type="spellStart"/>
      <w:r w:rsidRPr="0095043B">
        <w:rPr>
          <w:rFonts w:cs="Times New Roman" w:eastAsia="Times New Roman"/>
          <w:sz w:val="20"/>
          <w:szCs w:val="20"/>
        </w:rPr>
        <w:t>razlučnom</w:t>
      </w:r>
      <w:proofErr w:type="spellEnd"/>
      <w:r w:rsidRPr="0095043B">
        <w:rPr>
          <w:rFonts w:cs="Times New Roman" w:eastAsia="Times New Roman"/>
          <w:sz w:val="20"/>
          <w:szCs w:val="20"/>
        </w:rPr>
        <w:t xml:space="preserve"> vjerovniku:</w:t>
      </w:r>
    </w:p>
    <w:p w:rsidRDefault="0095043B" w:rsidP="0095043B" w:rsidR="0095043B" w:rsidRPr="0095043B">
      <w:pPr>
        <w:spacing w:after="0"/>
        <w:ind w:hanging="379" w:left="709"/>
        <w:jc w:val="both"/>
        <w:rPr>
          <w:rFonts w:cs="Times New Roman" w:eastAsia="Times New Roman"/>
          <w:sz w:val="20"/>
          <w:szCs w:val="20"/>
        </w:rPr>
      </w:pPr>
      <w:r w:rsidRPr="0095043B">
        <w:rPr>
          <w:rFonts w:cs="Times New Roman" w:eastAsia="Times New Roman"/>
          <w:sz w:val="20"/>
          <w:szCs w:val="20"/>
        </w:rPr>
        <w:t xml:space="preserve"> </w:t>
      </w:r>
      <w:r w:rsidRPr="0095043B">
        <w:rPr>
          <w:rFonts w:cs="Times New Roman" w:eastAsia="Times New Roman"/>
          <w:sz w:val="20"/>
          <w:szCs w:val="20"/>
        </w:rPr>
        <w:tab/>
        <w:t xml:space="preserve">ZABA d.d. Zagreb po pun. OD </w:t>
      </w:r>
      <w:proofErr w:type="spellStart"/>
      <w:r w:rsidRPr="0095043B">
        <w:rPr>
          <w:rFonts w:cs="Times New Roman" w:eastAsia="Times New Roman"/>
          <w:sz w:val="20"/>
          <w:szCs w:val="20"/>
        </w:rPr>
        <w:t>Hanžeković</w:t>
      </w:r>
      <w:proofErr w:type="spellEnd"/>
      <w:r w:rsidRPr="0095043B">
        <w:rPr>
          <w:rFonts w:cs="Times New Roman" w:eastAsia="Times New Roman"/>
          <w:sz w:val="20"/>
          <w:szCs w:val="20"/>
        </w:rPr>
        <w:t xml:space="preserve"> i partneri, Zagreb</w:t>
      </w:r>
    </w:p>
    <w:p w:rsidRDefault="0095043B" w:rsidP="0095043B" w:rsidR="0095043B" w:rsidRPr="0095043B">
      <w:pPr>
        <w:spacing w:after="0"/>
        <w:ind w:hanging="379" w:left="709"/>
        <w:jc w:val="both"/>
        <w:rPr>
          <w:rFonts w:cs="Times New Roman" w:eastAsia="Times New Roman"/>
          <w:sz w:val="20"/>
          <w:szCs w:val="20"/>
        </w:rPr>
      </w:pPr>
      <w:r w:rsidRPr="0095043B">
        <w:rPr>
          <w:rFonts w:cs="Times New Roman" w:eastAsia="Times New Roman"/>
          <w:sz w:val="20"/>
          <w:szCs w:val="20"/>
        </w:rPr>
        <w:tab/>
        <w:t xml:space="preserve">RH po </w:t>
      </w:r>
      <w:proofErr w:type="spellStart"/>
      <w:r w:rsidRPr="0095043B">
        <w:rPr>
          <w:rFonts w:cs="Times New Roman" w:eastAsia="Times New Roman"/>
          <w:sz w:val="20"/>
          <w:szCs w:val="20"/>
        </w:rPr>
        <w:t>zz</w:t>
      </w:r>
      <w:proofErr w:type="spellEnd"/>
      <w:r w:rsidRPr="0095043B">
        <w:rPr>
          <w:rFonts w:cs="Times New Roman" w:eastAsia="Times New Roman"/>
          <w:sz w:val="20"/>
          <w:szCs w:val="20"/>
        </w:rPr>
        <w:t xml:space="preserve"> ŽDO Rijeka          </w:t>
      </w:r>
      <w:r w:rsidRPr="0095043B">
        <w:rPr>
          <w:rFonts w:cs="Times New Roman" w:eastAsia="Times New Roman"/>
          <w:sz w:val="20"/>
          <w:szCs w:val="20"/>
        </w:rPr>
        <w:tab/>
      </w:r>
    </w:p>
    <w:p w:rsidRDefault="0095043B" w:rsidP="0095043B" w:rsidR="0095043B" w:rsidRPr="0095043B">
      <w:pPr>
        <w:spacing w:after="0"/>
        <w:ind w:hanging="379" w:left="709"/>
        <w:jc w:val="both"/>
        <w:rPr>
          <w:rFonts w:cs="Times New Roman" w:eastAsia="Times New Roman"/>
          <w:sz w:val="20"/>
          <w:szCs w:val="20"/>
        </w:rPr>
      </w:pPr>
      <w:r w:rsidRPr="0095043B">
        <w:rPr>
          <w:rFonts w:cs="Times New Roman" w:eastAsia="Times New Roman"/>
          <w:sz w:val="20"/>
          <w:szCs w:val="20"/>
        </w:rPr>
        <w:tab/>
      </w:r>
      <w:proofErr w:type="spellStart"/>
      <w:r w:rsidRPr="0095043B">
        <w:rPr>
          <w:rFonts w:cs="Times New Roman" w:eastAsia="Times New Roman"/>
          <w:sz w:val="20"/>
          <w:szCs w:val="20"/>
        </w:rPr>
        <w:t>Ljiljans</w:t>
      </w:r>
      <w:proofErr w:type="spellEnd"/>
      <w:r w:rsidRPr="0095043B">
        <w:rPr>
          <w:rFonts w:cs="Times New Roman" w:eastAsia="Times New Roman"/>
          <w:sz w:val="20"/>
          <w:szCs w:val="20"/>
        </w:rPr>
        <w:t xml:space="preserve"> d.o.o. Kutina po pun. Đurđa Dragović </w:t>
      </w:r>
      <w:proofErr w:type="spellStart"/>
      <w:r w:rsidRPr="0095043B">
        <w:rPr>
          <w:rFonts w:cs="Times New Roman" w:eastAsia="Times New Roman"/>
          <w:sz w:val="20"/>
          <w:szCs w:val="20"/>
        </w:rPr>
        <w:t>Grahek</w:t>
      </w:r>
      <w:proofErr w:type="spellEnd"/>
      <w:r w:rsidRPr="0095043B">
        <w:rPr>
          <w:rFonts w:cs="Times New Roman" w:eastAsia="Times New Roman"/>
          <w:sz w:val="20"/>
          <w:szCs w:val="20"/>
        </w:rPr>
        <w:t>, Kutina, Kneza Trpimira 4</w:t>
      </w:r>
    </w:p>
    <w:p w:rsidRDefault="0095043B" w:rsidP="0095043B" w:rsidR="0095043B" w:rsidRPr="0095043B">
      <w:pPr>
        <w:spacing w:after="0"/>
        <w:ind w:hanging="379" w:left="709"/>
        <w:jc w:val="both"/>
        <w:rPr>
          <w:rFonts w:cs="Times New Roman" w:eastAsia="Times New Roman"/>
          <w:sz w:val="20"/>
          <w:szCs w:val="20"/>
        </w:rPr>
      </w:pPr>
      <w:r w:rsidRPr="0095043B">
        <w:rPr>
          <w:rFonts w:cs="Times New Roman" w:eastAsia="Times New Roman"/>
          <w:sz w:val="20"/>
          <w:szCs w:val="20"/>
        </w:rPr>
        <w:t xml:space="preserve">- </w:t>
      </w:r>
      <w:r w:rsidRPr="0095043B">
        <w:rPr>
          <w:rFonts w:cs="Times New Roman" w:eastAsia="Times New Roman"/>
          <w:sz w:val="20"/>
          <w:szCs w:val="20"/>
        </w:rPr>
        <w:tab/>
        <w:t>nositelj prava prvokupa</w:t>
      </w:r>
      <w:r w:rsidRPr="0095043B">
        <w:rPr>
          <w:rFonts w:cs="Times New Roman" w:eastAsia="Times New Roman"/>
          <w:sz w:val="20"/>
          <w:szCs w:val="20"/>
        </w:rPr>
        <w:tab/>
        <w:t xml:space="preserve">Dušan Ristića, </w:t>
      </w:r>
      <w:proofErr w:type="spellStart"/>
      <w:r w:rsidRPr="0095043B">
        <w:rPr>
          <w:rFonts w:cs="Times New Roman" w:eastAsia="Times New Roman"/>
          <w:sz w:val="20"/>
          <w:szCs w:val="20"/>
        </w:rPr>
        <w:t>vl</w:t>
      </w:r>
      <w:proofErr w:type="spellEnd"/>
      <w:r w:rsidRPr="0095043B">
        <w:rPr>
          <w:rFonts w:cs="Times New Roman" w:eastAsia="Times New Roman"/>
          <w:sz w:val="20"/>
          <w:szCs w:val="20"/>
        </w:rPr>
        <w:t xml:space="preserve">. obrta R- PLUS računovodstvo i ostale usluge, po pun. Sanja </w:t>
      </w:r>
      <w:proofErr w:type="spellStart"/>
      <w:r w:rsidRPr="0095043B">
        <w:rPr>
          <w:rFonts w:cs="Times New Roman" w:eastAsia="Times New Roman"/>
          <w:sz w:val="20"/>
          <w:szCs w:val="20"/>
        </w:rPr>
        <w:t>Gelić</w:t>
      </w:r>
      <w:proofErr w:type="spellEnd"/>
    </w:p>
    <w:p w:rsidRDefault="0095043B" w:rsidP="0095043B" w:rsidR="0095043B" w:rsidRPr="0095043B">
      <w:pPr>
        <w:spacing w:after="0"/>
        <w:ind w:hanging="379" w:left="709"/>
        <w:jc w:val="both"/>
        <w:rPr>
          <w:rFonts w:cs="Times New Roman" w:eastAsia="Times New Roman"/>
          <w:sz w:val="20"/>
          <w:szCs w:val="20"/>
        </w:rPr>
      </w:pPr>
      <w:r w:rsidRPr="0095043B">
        <w:rPr>
          <w:rFonts w:cs="Times New Roman" w:eastAsia="Times New Roman"/>
          <w:sz w:val="20"/>
          <w:szCs w:val="20"/>
        </w:rPr>
        <w:t xml:space="preserve">-      Porezna uprava Rijeka </w:t>
      </w:r>
    </w:p>
    <w:p w:rsidRDefault="0095043B" w:rsidP="0095043B" w:rsidR="0095043B" w:rsidRPr="0095043B">
      <w:pPr>
        <w:spacing w:after="0"/>
        <w:ind w:left="360"/>
        <w:jc w:val="both"/>
        <w:rPr>
          <w:rFonts w:cs="Times New Roman" w:eastAsia="Times New Roman"/>
          <w:sz w:val="20"/>
          <w:szCs w:val="20"/>
        </w:rPr>
      </w:pPr>
    </w:p>
    <w:p w:rsidRDefault="0095043B" w:rsidP="0095043B" w:rsidR="0095043B" w:rsidRPr="0095043B">
      <w:pPr>
        <w:spacing w:after="0"/>
        <w:jc w:val="both"/>
        <w:rPr>
          <w:rFonts w:cs="Times New Roman" w:eastAsia="Times New Roman"/>
          <w:sz w:val="20"/>
          <w:szCs w:val="20"/>
        </w:rPr>
      </w:pPr>
      <w:r w:rsidRPr="0095043B">
        <w:rPr>
          <w:rFonts w:cs="Times New Roman" w:eastAsia="Times New Roman"/>
          <w:sz w:val="20"/>
          <w:szCs w:val="20"/>
        </w:rPr>
        <w:t>Rijeka, 07.9.2015.g.</w:t>
      </w:r>
    </w:p>
    <w:p w:rsidRDefault="0095043B" w:rsidP="0095043B" w:rsidR="0095043B" w:rsidRPr="0095043B">
      <w:pPr>
        <w:spacing w:after="0"/>
        <w:jc w:val="both"/>
        <w:rPr>
          <w:rFonts w:cs="Times New Roman" w:eastAsia="Times New Roman"/>
          <w:sz w:val="20"/>
          <w:szCs w:val="20"/>
        </w:rPr>
      </w:pPr>
    </w:p>
    <w:p w:rsidRDefault="0095043B" w:rsidP="0095043B" w:rsidR="0095043B" w:rsidRPr="0095043B">
      <w:pPr>
        <w:spacing w:after="0"/>
        <w:jc w:val="both"/>
        <w:rPr>
          <w:rFonts w:cs="Times New Roman" w:eastAsia="Times New Roman"/>
          <w:sz w:val="20"/>
          <w:szCs w:val="20"/>
        </w:rPr>
      </w:pPr>
      <w:r w:rsidRPr="0095043B">
        <w:rPr>
          <w:rFonts w:cs="Times New Roman" w:eastAsia="Times New Roman"/>
          <w:sz w:val="20"/>
          <w:szCs w:val="20"/>
        </w:rPr>
        <w:t>Stečajni sudac</w:t>
      </w:r>
    </w:p>
    <w:p w:rsidRDefault="0095043B" w:rsidP="0095043B" w:rsidR="0095043B" w:rsidRPr="0095043B">
      <w:pPr>
        <w:spacing w:after="0"/>
        <w:jc w:val="both"/>
        <w:rPr>
          <w:rFonts w:cs="Times New Roman" w:eastAsia="Times New Roman"/>
          <w:sz w:val="20"/>
          <w:szCs w:val="20"/>
        </w:rPr>
      </w:pPr>
      <w:r w:rsidRPr="0095043B">
        <w:rPr>
          <w:rFonts w:cs="Times New Roman" w:eastAsia="Times New Roman"/>
          <w:sz w:val="20"/>
          <w:szCs w:val="20"/>
        </w:rPr>
        <w:t>Daniela Korlević</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9F454A5"/>
    <w:multiLevelType w:val="hybridMultilevel"/>
    <w:tmpl w:val="CD7CCA5C"/>
    <w:lvl w:tplc="041A000F" w:ilvl="0">
      <w:start w:val="2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43B"/>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2BB"/>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81087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St-162/2010-376</izvorni_sadrzaj>
    <derivirana_varijabla naziv="DomainObject.Oznaka_1">St-162/2010-376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15</izvorni_sadrzaj>
    <derivirana_varijabla naziv="DomainObject.BrojStranica_1">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St-162/2010-376</izvorni_sadrzaj>
    <derivirana_varijabla naziv="DomainObject.PoslovniBrojDokumenta_1">St-162/2010-376</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6E7791-0034-464D-A257-1000E0E446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6112</properties:Words>
  <properties:Characters>37035</properties:Characters>
  <properties:Lines>660</properties:Lines>
  <properties:Paragraphs>141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Jasna Radulović</cp:lastModifiedBy>
  <dcterms:modified xmlns:xsi="http://www.w3.org/2001/XMLSchema-instance" xsi:type="dcterms:W3CDTF">2015-09-07T11:24:00Z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14</vt:i4>
  </prop:property>
  <prop:property name="Naslov" pid="5" fmtid="{D5CDD505-2E9C-101B-9397-08002B2CF9AE}">
    <vt:lpwstr>St-162/2010-376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