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e477" w14:paraId="599e477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53465" cx="584927"/>
            <wp:effectExtent b="889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568" cx="585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9C1596">
        <w:t>6379/16</w:t>
      </w:r>
      <w:r w:rsidR="00CA3CE6">
        <w:t>-47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>
      <w:pPr>
        <w:jc w:val="both"/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9C1596">
        <w:t>BIMERC društvo s ograničenom odgovornošću za proizvodnju, trgovinu i usluge, u stečaju, Zagreb, Toti 12, OIB:25614617452</w:t>
      </w:r>
      <w:r>
        <w:t xml:space="preserve">,  na </w:t>
      </w:r>
      <w:r w:rsidR="00D127E8">
        <w:t>i</w:t>
      </w:r>
      <w:r w:rsidR="00D33877">
        <w:t xml:space="preserve">spitnom ročištu održanom </w:t>
      </w:r>
      <w:r w:rsidR="00D33877" w:rsidRPr="00B35F8D">
        <w:t xml:space="preserve">dana </w:t>
      </w:r>
      <w:r w:rsidR="009C1596">
        <w:t>10</w:t>
      </w:r>
      <w:r w:rsidRPr="00B35F8D">
        <w:t xml:space="preserve">. </w:t>
      </w:r>
      <w:r w:rsidR="00761593">
        <w:t>svibnja</w:t>
      </w:r>
      <w:r w:rsidR="00D127E8" w:rsidRPr="00B35F8D">
        <w:t xml:space="preserve"> 2018.g</w:t>
      </w:r>
      <w:r w:rsidR="00D127E8">
        <w:t>.</w:t>
      </w:r>
    </w:p>
    <w:p w:rsidRDefault="00E0141D" w:rsidP="00D33877" w:rsidR="00E0141D" w:rsidRPr="00D33877">
      <w:pPr>
        <w:jc w:val="both"/>
        <w:rPr>
          <w:bCs/>
        </w:rPr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906846" w:rsidP="00906846" w:rsidR="00906846" w:rsidRPr="00906846">
      <w:pPr>
        <w:pStyle w:val="Odlomakpopisa"/>
        <w:numPr>
          <w:ilvl w:val="0"/>
          <w:numId w:val="4"/>
        </w:numPr>
        <w:tabs>
          <w:tab w:pos="3871" w:val="left"/>
        </w:tabs>
        <w:rPr>
          <w:sz w:val="24"/>
          <w:szCs w:val="24"/>
        </w:rPr>
      </w:pPr>
      <w:r w:rsidRPr="00906846">
        <w:rPr>
          <w:sz w:val="24"/>
          <w:szCs w:val="24"/>
        </w:rPr>
        <w:t>viši isplatni red</w:t>
      </w:r>
    </w:p>
    <w:p w:rsidRDefault="009C1596" w:rsidP="003F4949" w:rsidR="009C1596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083"/>
        <w:gridCol w:w="2126"/>
      </w:tblGrid>
      <w:tr w:rsidTr="001D5000" w:rsidR="009C1596" w:rsidRPr="006019C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08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212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08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VESEL VEZAJ, OIB 90533256597, </w:t>
            </w:r>
            <w:r w:rsidRPr="009F3357">
              <w:rPr>
                <w:color w:themeColor="text1" w:val="000000"/>
              </w:rPr>
              <w:t>Toti 12</w:t>
            </w:r>
            <w:r>
              <w:rPr>
                <w:color w:themeColor="text1" w:val="000000"/>
              </w:rPr>
              <w:t xml:space="preserve"> , Zagreb</w:t>
            </w:r>
            <w:r w:rsidRPr="009F3357">
              <w:rPr>
                <w:color w:themeColor="text1" w:val="000000"/>
              </w:rPr>
              <w:tab/>
            </w:r>
          </w:p>
        </w:tc>
        <w:tc>
          <w:tcPr>
            <w:tcW w:type="dxa" w:w="212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Bruto  </w:t>
            </w:r>
            <w:r w:rsidRPr="009F3357">
              <w:rPr>
                <w:color w:themeColor="text1" w:val="000000"/>
              </w:rPr>
              <w:t xml:space="preserve">72.000,00  </w:t>
            </w:r>
          </w:p>
          <w:p w:rsidRDefault="009C1596" w:rsidP="001D5000" w:rsidR="009C1596" w:rsidRPr="006019C8">
            <w:pPr>
              <w:rPr>
                <w:color w:themeColor="text1" w:val="000000"/>
              </w:rPr>
            </w:pPr>
            <w:r w:rsidRPr="009F3357">
              <w:rPr>
                <w:color w:themeColor="text1" w:val="000000"/>
              </w:rPr>
              <w:t>neto  55.053,00</w:t>
            </w:r>
          </w:p>
        </w:tc>
      </w:tr>
    </w:tbl>
    <w:p w:rsidRDefault="009C1596" w:rsidP="003F4949" w:rsidR="009C1596"/>
    <w:p w:rsidRDefault="00B35F8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1D5000" w:rsidR="009C1596" w:rsidRPr="006019C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Addiko bank d.d., OIB 14036333877, </w:t>
            </w:r>
            <w:r w:rsidRPr="00BE054A">
              <w:rPr>
                <w:color w:themeColor="text1" w:val="000000"/>
              </w:rPr>
              <w:t>Slavonska 6, Zagreb</w:t>
            </w:r>
            <w:r w:rsidRPr="00BE054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jc w:val="center"/>
              <w:rPr>
                <w:color w:themeColor="text1" w:val="000000"/>
              </w:rPr>
            </w:pPr>
            <w:r w:rsidRPr="00BE054A">
              <w:rPr>
                <w:color w:themeColor="text1" w:val="000000"/>
              </w:rPr>
              <w:t>15.956,22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6019C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Hrvatski telekom d.d., OIB 81793146560, </w:t>
            </w:r>
            <w:r w:rsidRPr="00BE054A">
              <w:rPr>
                <w:color w:themeColor="text1" w:val="000000"/>
              </w:rPr>
              <w:t>R.F. Mihanovića 9, Zagreb</w:t>
            </w:r>
            <w:r w:rsidRPr="00BE054A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jc w:val="center"/>
              <w:rPr>
                <w:color w:themeColor="text1" w:val="000000"/>
              </w:rPr>
            </w:pPr>
            <w:r w:rsidRPr="00BE054A">
              <w:rPr>
                <w:color w:themeColor="text1" w:val="000000"/>
              </w:rPr>
              <w:t>22.602,57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RH, </w:t>
            </w:r>
            <w:r w:rsidRPr="00874A89">
              <w:rPr>
                <w:color w:themeColor="text1" w:val="000000"/>
              </w:rPr>
              <w:t>Minista</w:t>
            </w:r>
            <w:r>
              <w:rPr>
                <w:color w:themeColor="text1" w:val="000000"/>
              </w:rPr>
              <w:t xml:space="preserve">rstvo financija, Porezna uprava, OIB 18683136487, </w:t>
            </w:r>
            <w:r w:rsidRPr="00874A89">
              <w:rPr>
                <w:color w:themeColor="text1" w:val="000000"/>
              </w:rPr>
              <w:t>Zastupana po ŽDO Savska cesta 41, Zagreb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33.188,50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Grad Zagreb, OIB 61817894937, </w:t>
            </w:r>
            <w:r w:rsidRPr="00874A89">
              <w:rPr>
                <w:color w:themeColor="text1" w:val="000000"/>
              </w:rPr>
              <w:t>Trg Stjepana Radića 1, Zagreb</w:t>
            </w:r>
            <w:r w:rsidRPr="00874A8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jc w:val="center"/>
              <w:rPr>
                <w:color w:themeColor="text1" w:val="000000"/>
              </w:rPr>
            </w:pPr>
            <w:r w:rsidRPr="00874A89">
              <w:rPr>
                <w:color w:themeColor="text1" w:val="000000"/>
              </w:rPr>
              <w:t>48.160,80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OIB 85584865987, </w:t>
            </w:r>
            <w:r w:rsidRPr="00874A89">
              <w:rPr>
                <w:color w:themeColor="text1" w:val="000000"/>
              </w:rPr>
              <w:t>Ulica grada Vukovara 41, Zagreb</w:t>
            </w:r>
            <w:r w:rsidRPr="00874A8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jc w:val="center"/>
              <w:rPr>
                <w:color w:themeColor="text1" w:val="000000"/>
              </w:rPr>
            </w:pPr>
            <w:r w:rsidRPr="00874A89">
              <w:rPr>
                <w:color w:themeColor="text1" w:val="000000"/>
              </w:rPr>
              <w:t>23.870,85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6019C8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ELEKTRA d.o.o., OIB 43965974818, </w:t>
            </w:r>
            <w:r w:rsidRPr="00874A89">
              <w:rPr>
                <w:color w:themeColor="text1" w:val="000000"/>
              </w:rPr>
              <w:t>Ulica grada Vukovara 37, Zagreb</w:t>
            </w:r>
            <w:r w:rsidRPr="00874A8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6019C8">
            <w:pPr>
              <w:jc w:val="center"/>
              <w:rPr>
                <w:color w:themeColor="text1" w:val="000000"/>
              </w:rPr>
            </w:pPr>
            <w:r w:rsidRPr="00874A89">
              <w:rPr>
                <w:color w:themeColor="text1" w:val="000000"/>
              </w:rPr>
              <w:t>5.586,01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B2 Kapital d.o.o., OIB 57509775367,</w:t>
            </w:r>
            <w:r w:rsidRPr="00206081">
              <w:rPr>
                <w:color w:themeColor="text1" w:val="000000"/>
              </w:rPr>
              <w:t>Radnička cesta 41, Zagreb</w:t>
            </w:r>
            <w:r w:rsidRPr="0020608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874A89">
            <w:pPr>
              <w:jc w:val="center"/>
              <w:rPr>
                <w:color w:themeColor="text1" w:val="000000"/>
              </w:rPr>
            </w:pPr>
            <w:r w:rsidRPr="00206081">
              <w:rPr>
                <w:color w:themeColor="text1" w:val="000000"/>
              </w:rPr>
              <w:t>248.123,12</w:t>
            </w:r>
          </w:p>
        </w:tc>
      </w:tr>
      <w:tr w:rsidTr="001D5000" w:rsidR="009C1596" w:rsidRPr="006019C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</w:t>
            </w:r>
            <w:r>
              <w:rPr>
                <w:color w:themeColor="text1" w:val="000000"/>
              </w:rPr>
              <w:tab/>
              <w:t>, OIB 28921383001,</w:t>
            </w:r>
            <w:r w:rsidRPr="00BB2929">
              <w:rPr>
                <w:color w:themeColor="text1" w:val="000000"/>
              </w:rPr>
              <w:t>Ulica grada Vukovara 220, Zagreb</w:t>
            </w:r>
            <w:r w:rsidRPr="00BB2929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874A89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8.009,61 </w:t>
            </w:r>
          </w:p>
        </w:tc>
      </w:tr>
    </w:tbl>
    <w:p w:rsidRDefault="009C1596" w:rsidP="00D127E8" w:rsidR="009C1596"/>
    <w:p w:rsidRDefault="00A740A0" w:rsidP="00D127E8" w:rsidR="00A740A0"/>
    <w:p w:rsidRDefault="00A740A0" w:rsidP="00D127E8" w:rsidR="00A740A0"/>
    <w:p w:rsidRDefault="00A740A0" w:rsidP="00D127E8" w:rsidR="00A740A0"/>
    <w:p w:rsidRDefault="00FE6520" w:rsidP="00D127E8" w:rsidR="00D127E8">
      <w:r>
        <w:lastRenderedPageBreak/>
        <w:t>I</w:t>
      </w:r>
      <w:r w:rsidR="00D127E8">
        <w:t xml:space="preserve">I. </w:t>
      </w:r>
      <w:r w:rsidR="00D127E8">
        <w:rPr>
          <w:bCs/>
        </w:rPr>
        <w:t>Osporene su sljedeće tražbine viših isplatnih redova kako slijedi</w:t>
      </w:r>
      <w:r w:rsidR="00B35F8D">
        <w:rPr>
          <w:bCs/>
        </w:rPr>
        <w:t>:</w:t>
      </w:r>
    </w:p>
    <w:p w:rsidRDefault="00D127E8" w:rsidP="00D127E8" w:rsidR="00D127E8"/>
    <w:p w:rsidRDefault="00B35F8D" w:rsidP="00D127E8" w:rsidR="00D127E8">
      <w:pPr>
        <w:jc w:val="center"/>
      </w:pPr>
      <w:r>
        <w:t>2</w:t>
      </w:r>
      <w:r w:rsidR="00D127E8">
        <w:t>. viši isplatni red</w:t>
      </w:r>
    </w:p>
    <w:p w:rsidRDefault="00B35F8D" w:rsidP="00B35F8D" w:rsidR="00B35F8D">
      <w:pPr>
        <w:tabs>
          <w:tab w:pos="1129" w:val="left"/>
        </w:tabs>
      </w:pPr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1D5000" w:rsidR="009C1596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1D5000" w:rsidR="009C15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VIPNET d.o.o., OIB 29524210204, </w:t>
            </w:r>
            <w:r w:rsidRPr="00BB2929">
              <w:rPr>
                <w:color w:themeColor="text1" w:val="000000"/>
              </w:rPr>
              <w:t>Vrtni put 1, Zagreb</w:t>
            </w:r>
            <w:r w:rsidRPr="00BB2929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 w:rsidRPr="00B612E2">
            <w:pPr>
              <w:jc w:val="center"/>
              <w:rPr>
                <w:color w:themeColor="text1" w:val="000000"/>
              </w:rPr>
            </w:pPr>
            <w:r w:rsidRPr="00BB2929">
              <w:rPr>
                <w:color w:themeColor="text1" w:val="000000"/>
              </w:rPr>
              <w:t>1.251,27</w:t>
            </w:r>
          </w:p>
        </w:tc>
      </w:tr>
      <w:tr w:rsidTr="001D5000" w:rsidR="009C1596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C1596" w:rsidP="001D5000" w:rsidR="009C1596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>
            <w:pPr>
              <w:rPr>
                <w:color w:themeColor="text1" w:val="000000"/>
              </w:rPr>
            </w:pPr>
            <w:r w:rsidRPr="00EA23FD">
              <w:rPr>
                <w:color w:themeColor="text1" w:val="000000"/>
              </w:rPr>
              <w:t>Minista</w:t>
            </w:r>
            <w:r>
              <w:rPr>
                <w:color w:themeColor="text1" w:val="000000"/>
              </w:rPr>
              <w:t xml:space="preserve">rstvo financija, Porezna uprava, OIB 18683136487, </w:t>
            </w:r>
            <w:r w:rsidRPr="00EA23FD">
              <w:rPr>
                <w:color w:themeColor="text1" w:val="000000"/>
              </w:rPr>
              <w:t>Zastupana po ŽDO Savska cesta 41, Zagreb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C1596" w:rsidP="001D5000" w:rsidR="009C159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 35.850,64</w:t>
            </w:r>
          </w:p>
          <w:p w:rsidRDefault="009C1596" w:rsidP="001D5000" w:rsidR="009C1596" w:rsidRPr="00BB2929">
            <w:pPr>
              <w:jc w:val="center"/>
              <w:rPr>
                <w:color w:themeColor="text1" w:val="000000"/>
              </w:rPr>
            </w:pPr>
          </w:p>
        </w:tc>
      </w:tr>
    </w:tbl>
    <w:p w:rsidRDefault="00AD64BE" w:rsidP="00AD64BE" w:rsidR="00AD64BE">
      <w:pPr>
        <w:ind w:firstLine="708"/>
      </w:pPr>
    </w:p>
    <w:p w:rsidRDefault="009A175A" w:rsidP="009A175A" w:rsidR="009A175A">
      <w:pPr>
        <w:ind w:firstLine="708"/>
        <w:jc w:val="both"/>
      </w:pPr>
      <w:r>
        <w:t>Vjerovnik osporene tražbine upućuju se na parnicu protiv stečajnog dužnika radi utvrđivanja osporene tražbine. (čl. 266. st 1. SZ ).</w:t>
      </w:r>
    </w:p>
    <w:p w:rsidRDefault="009A175A" w:rsidP="009A175A" w:rsidR="009A175A">
      <w:pPr>
        <w:ind w:firstLine="708"/>
        <w:jc w:val="both"/>
      </w:pPr>
      <w:r>
        <w:t>Ako osoba koja je upućena na parnicu ne pokrene parnicu u roku od osam dana od dana pravomoćnosti rješenja o upućivanju u parnicu, odnosno primitka drugostupanjske odluke, smatrat će se da je odustala od prava na vođenje parnice (čl. 267 st. 1 SZ-a ).</w:t>
      </w:r>
    </w:p>
    <w:p w:rsidRDefault="008C52E0" w:rsidP="00BE2485" w:rsidR="00BE2485">
      <w:pPr>
        <w:tabs>
          <w:tab w:pos="967" w:val="left"/>
        </w:tabs>
      </w:pPr>
      <w:r>
        <w:tab/>
      </w: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3F4949" w:rsidP="003F4949" w:rsidR="003F4949">
      <w:pPr>
        <w:ind w:firstLine="720"/>
        <w:jc w:val="both"/>
      </w:pPr>
      <w:r>
        <w:t xml:space="preserve">Na </w:t>
      </w:r>
      <w:r w:rsidR="00D127E8">
        <w:t>i</w:t>
      </w:r>
      <w:r w:rsidR="00AD64BE">
        <w:t>spitnom ročištu odr</w:t>
      </w:r>
      <w:r w:rsidR="002E4A43">
        <w:t>žanom dana 10</w:t>
      </w:r>
      <w:r>
        <w:t xml:space="preserve">. </w:t>
      </w:r>
      <w:r w:rsidR="00761593">
        <w:t>svibnja</w:t>
      </w:r>
      <w:r w:rsidR="00D127E8">
        <w:t xml:space="preserve"> 2018</w:t>
      </w:r>
      <w:r>
        <w:t>. ispitane su sve prijavljene tražbine prema svojim iznosima i redu.</w:t>
      </w:r>
    </w:p>
    <w:p w:rsidRDefault="003F4949" w:rsidP="003F4949" w:rsidR="003F4949">
      <w:pPr>
        <w:ind w:firstLine="708"/>
        <w:jc w:val="both"/>
      </w:pPr>
      <w:r>
        <w:t>Stečajni sudac sastavio je, sukladno članku 264. Stečajnog zakona (Narodne novine br. 71/15</w:t>
      </w:r>
      <w:r w:rsidR="00F143A6">
        <w:t>,104/17</w:t>
      </w:r>
      <w:r>
        <w:t>; dalje: SZ), tablicu ispitanih tražbina, a u koju su za svaku prijavljenu tražbinu uneseni podaci o tome u kojoj je mjeri tražbina utvrđena prema svom iznosu i svom redu, odnosno tko je tražbinu osporio.</w:t>
      </w:r>
    </w:p>
    <w:p w:rsidRDefault="00761593" w:rsidP="00D127E8" w:rsidR="003F4949">
      <w:pPr>
        <w:pStyle w:val="Tijeloteksta"/>
        <w:ind w:firstLine="708" w:left="0"/>
      </w:pPr>
      <w:r>
        <w:t>Tražbina</w:t>
      </w:r>
      <w:r w:rsidR="00D127E8">
        <w:t xml:space="preserve"> navedene u točki I. </w:t>
      </w:r>
      <w:r w:rsidR="003F4949">
        <w:t>izreke stečajni upravitelj nije osporio, a ni nitko od nazočnih vjerovnika. Stoga se, te tražbine na temelju članka 265. stavak 1. SZ-a smatraju utvrđenim, pa je i riješeno kao u točki I. izreke.</w:t>
      </w:r>
    </w:p>
    <w:p w:rsidRDefault="00761593" w:rsidP="00D127E8" w:rsidR="00D127E8">
      <w:pPr>
        <w:pStyle w:val="Tijeloteksta-uvlaka3"/>
        <w:ind w:firstLine="708" w:left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Tražbina</w:t>
      </w:r>
      <w:r w:rsidR="00D127E8" w:rsidRPr="00D127E8">
        <w:rPr>
          <w:sz w:val="24"/>
          <w:szCs w:val="24"/>
          <w:lang w:eastAsia="en-US"/>
        </w:rPr>
        <w:t xml:space="preserve"> navedene u toč</w:t>
      </w:r>
      <w:r w:rsidR="00FE6520">
        <w:rPr>
          <w:sz w:val="24"/>
          <w:szCs w:val="24"/>
          <w:lang w:eastAsia="en-US"/>
        </w:rPr>
        <w:t>.</w:t>
      </w:r>
      <w:r w:rsidR="00D127E8" w:rsidRPr="00D127E8">
        <w:rPr>
          <w:sz w:val="24"/>
          <w:szCs w:val="24"/>
          <w:lang w:eastAsia="en-US"/>
        </w:rPr>
        <w:t xml:space="preserve"> II. izreke </w:t>
      </w:r>
      <w:r w:rsidR="00D127E8">
        <w:rPr>
          <w:sz w:val="24"/>
          <w:szCs w:val="24"/>
          <w:lang w:eastAsia="en-US"/>
        </w:rPr>
        <w:t>stečajni upravitelj je osporio, te kako osporav</w:t>
      </w:r>
      <w:r w:rsidR="009A175A">
        <w:rPr>
          <w:sz w:val="24"/>
          <w:szCs w:val="24"/>
          <w:lang w:eastAsia="en-US"/>
        </w:rPr>
        <w:t>anje nije otklonjeno, vjerovnik</w:t>
      </w:r>
      <w:r w:rsidR="00D127E8">
        <w:rPr>
          <w:sz w:val="24"/>
          <w:szCs w:val="24"/>
          <w:lang w:eastAsia="en-US"/>
        </w:rPr>
        <w:t xml:space="preserve"> o</w:t>
      </w:r>
      <w:r w:rsidR="009A175A">
        <w:rPr>
          <w:sz w:val="24"/>
          <w:szCs w:val="24"/>
          <w:lang w:eastAsia="en-US"/>
        </w:rPr>
        <w:t>sporene tražbine upućen je</w:t>
      </w:r>
      <w:r w:rsidR="00D127E8">
        <w:rPr>
          <w:sz w:val="24"/>
          <w:szCs w:val="24"/>
          <w:lang w:eastAsia="en-US"/>
        </w:rPr>
        <w:t xml:space="preserve"> na parnicu protiv stečajnog dužnika radi utvrđivanja osporene tražbine, pa je riješeno kao u toč. II izreke.</w:t>
      </w:r>
    </w:p>
    <w:p w:rsidRDefault="002E4A43" w:rsidP="002E4A43" w:rsidR="002E4A43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>
        <w:rPr>
          <w:color w:themeColor="text1" w:val="000000"/>
        </w:rPr>
        <w:t xml:space="preserve">VIPNET d.o.o., OIB 29524210204, </w:t>
      </w:r>
      <w:r w:rsidRPr="00BB2929">
        <w:rPr>
          <w:color w:themeColor="text1" w:val="000000"/>
        </w:rPr>
        <w:t>Vrtni put 1, Zagreb</w:t>
      </w:r>
      <w:r w:rsidRPr="00B612E2">
        <w:rPr>
          <w:color w:themeColor="text1" w:val="000000"/>
        </w:rPr>
        <w:t xml:space="preserve">, tražbina je osporena za iznos od </w:t>
      </w:r>
      <w:r w:rsidRPr="00BB2929">
        <w:rPr>
          <w:color w:themeColor="text1" w:val="000000"/>
        </w:rPr>
        <w:t>1.251,27</w:t>
      </w:r>
      <w:r>
        <w:rPr>
          <w:color w:themeColor="text1" w:val="000000"/>
        </w:rPr>
        <w:t xml:space="preserve"> kn</w:t>
      </w:r>
      <w:r w:rsidRPr="00B612E2">
        <w:rPr>
          <w:color w:themeColor="text1" w:val="000000"/>
        </w:rPr>
        <w:t xml:space="preserve">, a iz razloga </w:t>
      </w:r>
      <w:r>
        <w:rPr>
          <w:color w:themeColor="text1" w:val="000000"/>
        </w:rPr>
        <w:t>jer je za račune nastupila zastara.</w:t>
      </w:r>
    </w:p>
    <w:p w:rsidRDefault="002E4A43" w:rsidP="002E4A43" w:rsidR="002E4A43">
      <w:pPr>
        <w:ind w:firstLine="720"/>
        <w:jc w:val="both"/>
        <w:rPr>
          <w:color w:themeColor="text1" w:val="000000"/>
        </w:rPr>
      </w:pPr>
      <w:r w:rsidRPr="00B612E2">
        <w:rPr>
          <w:color w:themeColor="text1" w:val="000000"/>
        </w:rPr>
        <w:t xml:space="preserve">Vjerovniku  </w:t>
      </w:r>
      <w:r w:rsidRPr="00EA23FD">
        <w:rPr>
          <w:color w:themeColor="text1" w:val="000000"/>
        </w:rPr>
        <w:t>Minista</w:t>
      </w:r>
      <w:r>
        <w:rPr>
          <w:color w:themeColor="text1" w:val="000000"/>
        </w:rPr>
        <w:t>rstvo financija, Porezna uprava, OIB 18683136487</w:t>
      </w:r>
      <w:r w:rsidRPr="00B612E2">
        <w:rPr>
          <w:color w:themeColor="text1" w:val="000000"/>
        </w:rPr>
        <w:t xml:space="preserve">, tražbina je osporena za iznos od </w:t>
      </w:r>
      <w:r>
        <w:t xml:space="preserve">35.850,64 </w:t>
      </w:r>
      <w:r>
        <w:rPr>
          <w:color w:themeColor="text1" w:val="000000"/>
        </w:rPr>
        <w:t>kn</w:t>
      </w:r>
      <w:r w:rsidRPr="00B612E2">
        <w:rPr>
          <w:color w:themeColor="text1" w:val="000000"/>
        </w:rPr>
        <w:t xml:space="preserve">, a iz razloga </w:t>
      </w:r>
      <w:r>
        <w:t>jer su osporeni iznosi s osnove doprinosa priznati  u tražbini zaposlenika u I višem isplatnom redu.</w:t>
      </w:r>
    </w:p>
    <w:p w:rsidRDefault="00906846" w:rsidP="001411C9" w:rsidR="00761593">
      <w:pPr>
        <w:ind w:firstLine="720"/>
        <w:jc w:val="both"/>
        <w:rPr>
          <w:color w:themeColor="text1" w:val="000000"/>
        </w:rPr>
      </w:pPr>
      <w:r w:rsidRPr="00DB1257">
        <w:t>.</w:t>
      </w:r>
    </w:p>
    <w:p w:rsidRDefault="00E0141D" w:rsidP="003F4949" w:rsidR="003F4949">
      <w:pPr>
        <w:jc w:val="center"/>
      </w:pPr>
      <w:r>
        <w:t xml:space="preserve">U Zagrebu, </w:t>
      </w:r>
      <w:r w:rsidR="002E4A43">
        <w:t>10</w:t>
      </w:r>
      <w:r w:rsidR="003F4949">
        <w:t xml:space="preserve">. </w:t>
      </w:r>
      <w:r w:rsidR="00761593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A3CE6">
        <w:t>,v.r.</w:t>
      </w:r>
    </w:p>
    <w:p w:rsidRDefault="002E4A43" w:rsidP="003F4949" w:rsidR="002E4A43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CA3CE6" w:rsidP="00CA3CE6" w:rsidR="00CA3CE6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CA3CE6" w:rsidP="00CA3CE6" w:rsidR="00CA3CE6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11549" w:rsidP="00CA3CE6" w:rsidR="00C11549">
      <w:pPr>
        <w:pStyle w:val="Tijeloteksta-uvlaka3"/>
        <w:ind w:left="643"/>
      </w:pPr>
    </w:p>
    <w:sectPr w:rsidSect="00047D2A" w:rsidR="00C11549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3571A3" w:rsidR="003571A3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CE6">
          <w:rPr>
            <w:noProof/>
          </w:rPr>
          <w:t>2</w:t>
        </w:r>
        <w:r>
          <w:fldChar w:fldCharType="end"/>
        </w:r>
        <w:r>
          <w:t xml:space="preserve"> </w:t>
        </w:r>
      </w:p>
      <w:p w:rsidRDefault="003571A3" w:rsidP="00AD64BE" w:rsidR="003571A3">
        <w:pPr>
          <w:ind w:right="-142" w:left="7080"/>
        </w:pPr>
        <w:r>
          <w:t xml:space="preserve"> 20 St-</w:t>
        </w:r>
        <w:r w:rsidR="009C1596">
          <w:t>6379/16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abstractNum w:abstractNumId="3">
    <w:nsid w:val="7093038A"/>
    <w:multiLevelType w:val="hybridMultilevel"/>
    <w:tmpl w:val="4148BD9C"/>
    <w:lvl w:tplc="775ED79E" w:ilvl="0">
      <w:start w:val="1"/>
      <w:numFmt w:val="decimal"/>
      <w:lvlText w:val="%1."/>
      <w:lvlJc w:val="left"/>
      <w:pPr>
        <w:ind w:hanging="360" w:left="42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50"/>
      </w:pPr>
    </w:lvl>
    <w:lvl w:tentative="true" w:tplc="041A001B" w:ilvl="2">
      <w:start w:val="1"/>
      <w:numFmt w:val="lowerRoman"/>
      <w:lvlText w:val="%3."/>
      <w:lvlJc w:val="right"/>
      <w:pPr>
        <w:ind w:hanging="180" w:left="5670"/>
      </w:pPr>
    </w:lvl>
    <w:lvl w:tentative="true" w:tplc="041A000F" w:ilvl="3">
      <w:start w:val="1"/>
      <w:numFmt w:val="decimal"/>
      <w:lvlText w:val="%4."/>
      <w:lvlJc w:val="left"/>
      <w:pPr>
        <w:ind w:hanging="360" w:left="6390"/>
      </w:pPr>
    </w:lvl>
    <w:lvl w:tentative="true" w:tplc="041A0019" w:ilvl="4">
      <w:start w:val="1"/>
      <w:numFmt w:val="lowerLetter"/>
      <w:lvlText w:val="%5."/>
      <w:lvlJc w:val="left"/>
      <w:pPr>
        <w:ind w:hanging="360" w:left="7110"/>
      </w:pPr>
    </w:lvl>
    <w:lvl w:tentative="true" w:tplc="041A001B" w:ilvl="5">
      <w:start w:val="1"/>
      <w:numFmt w:val="lowerRoman"/>
      <w:lvlText w:val="%6."/>
      <w:lvlJc w:val="right"/>
      <w:pPr>
        <w:ind w:hanging="180" w:left="7830"/>
      </w:pPr>
    </w:lvl>
    <w:lvl w:tentative="true" w:tplc="041A000F" w:ilvl="6">
      <w:start w:val="1"/>
      <w:numFmt w:val="decimal"/>
      <w:lvlText w:val="%7."/>
      <w:lvlJc w:val="left"/>
      <w:pPr>
        <w:ind w:hanging="360" w:left="8550"/>
      </w:pPr>
    </w:lvl>
    <w:lvl w:tentative="true" w:tplc="041A0019" w:ilvl="7">
      <w:start w:val="1"/>
      <w:numFmt w:val="lowerLetter"/>
      <w:lvlText w:val="%8."/>
      <w:lvlJc w:val="left"/>
      <w:pPr>
        <w:ind w:hanging="360" w:left="9270"/>
      </w:pPr>
    </w:lvl>
    <w:lvl w:tentative="true" w:tplc="041A001B" w:ilvl="8">
      <w:start w:val="1"/>
      <w:numFmt w:val="lowerRoman"/>
      <w:lvlText w:val="%9."/>
      <w:lvlJc w:val="right"/>
      <w:pPr>
        <w:ind w:hanging="180" w:left="999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47D2A"/>
    <w:rsid w:val="000D0B25"/>
    <w:rsid w:val="001411C9"/>
    <w:rsid w:val="00187539"/>
    <w:rsid w:val="002A3770"/>
    <w:rsid w:val="002B4A0D"/>
    <w:rsid w:val="002E4A43"/>
    <w:rsid w:val="003467A5"/>
    <w:rsid w:val="003571A3"/>
    <w:rsid w:val="003913A0"/>
    <w:rsid w:val="003E3D64"/>
    <w:rsid w:val="003F4949"/>
    <w:rsid w:val="004F53BF"/>
    <w:rsid w:val="00534963"/>
    <w:rsid w:val="005E453C"/>
    <w:rsid w:val="00643D25"/>
    <w:rsid w:val="00682048"/>
    <w:rsid w:val="006D7330"/>
    <w:rsid w:val="00704F5D"/>
    <w:rsid w:val="00705AF8"/>
    <w:rsid w:val="00761593"/>
    <w:rsid w:val="00775103"/>
    <w:rsid w:val="00793607"/>
    <w:rsid w:val="007F42F8"/>
    <w:rsid w:val="00862545"/>
    <w:rsid w:val="00875A4A"/>
    <w:rsid w:val="008C52E0"/>
    <w:rsid w:val="008E122E"/>
    <w:rsid w:val="008F64AE"/>
    <w:rsid w:val="00906846"/>
    <w:rsid w:val="009A175A"/>
    <w:rsid w:val="009C1596"/>
    <w:rsid w:val="009C704E"/>
    <w:rsid w:val="00A050E0"/>
    <w:rsid w:val="00A0715E"/>
    <w:rsid w:val="00A740A0"/>
    <w:rsid w:val="00A81EFF"/>
    <w:rsid w:val="00AC7FCC"/>
    <w:rsid w:val="00AD64BE"/>
    <w:rsid w:val="00B14D7D"/>
    <w:rsid w:val="00B231D2"/>
    <w:rsid w:val="00B35F8D"/>
    <w:rsid w:val="00BE2485"/>
    <w:rsid w:val="00C007C5"/>
    <w:rsid w:val="00C11549"/>
    <w:rsid w:val="00CA3CE6"/>
    <w:rsid w:val="00D127E8"/>
    <w:rsid w:val="00D33877"/>
    <w:rsid w:val="00D56DFC"/>
    <w:rsid w:val="00DA2C68"/>
    <w:rsid w:val="00DB392A"/>
    <w:rsid w:val="00E0141D"/>
    <w:rsid w:val="00E93CBF"/>
    <w:rsid w:val="00F143A6"/>
    <w:rsid w:val="00F63E6A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43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643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St-6379/2016-47</izvorni_sadrzaj>
    <derivirana_varijabla naziv="DomainObject.Oznaka_1">St-6379/2016-47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6379</izvorni_sadrzaj>
    <derivirana_varijabla naziv="DomainObject.Predmet.Broj_1">6379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St-6379/2016</izvorni_sadrzaj>
    <derivirana_varijabla naziv="DomainObject.Predmet.OznakaBroj_1">St-6379/2016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BIMERC d.o.o. zastupanog po punomoćniku Vesel Vezaj</izvorni_sadrzaj>
    <derivirana_varijabla naziv="DomainObject.Predmet.ProtustrankaFormated_1">  BIMERC d.o.o. zastupanog po punomoćniku Vesel Vezaj</derivirana_varijabla>
  </DomainObject.Predmet.ProtustrankaFormated>
  <DomainObject.Predmet.ProtustrankaFormatedOIB>
    <izvorni_sadrzaj>  BIMERC d.o.o., OIB 25614617452 zastupanog po punomoćniku Vesel Vezaj</izvorni_sadrzaj>
    <derivirana_varijabla naziv="DomainObject.Predmet.ProtustrankaFormatedOIB_1">  BIMERC d.o.o., OIB 25614617452 zastupanog po punomoćniku Vesel Vezaj</derivirana_varijabla>
  </DomainObject.Predmet.ProtustrankaFormatedOIB>
  <DomainObject.Predmet.ProtustrankaFormatedWithAdress>
    <izvorni_sadrzaj> BIMERC d.o.o., Toti 12, 10000 Zagreb zastupanog po punomoćniku Vesel Vezaj</izvorni_sadrzaj>
    <derivirana_varijabla naziv="DomainObject.Predmet.ProtustrankaFormatedWithAdress_1"> BIMERC d.o.o., Toti 12, 10000 Zagreb zastupanog po punomoćniku Vesel Vezaj</derivirana_varijabla>
  </DomainObject.Predmet.ProtustrankaFormatedWithAdress>
  <DomainObject.Predmet.ProtustrankaFormatedWithAdressOIB>
    <izvorni_sadrzaj> BIMERC d.o.o., OIB 25614617452, Toti 12, 10000 Zagreb zastupanog po punomoćniku Vesel Vezaj</izvorni_sadrzaj>
    <derivirana_varijabla naziv="DomainObject.Predmet.ProtustrankaFormatedWithAdressOIB_1"> BIMERC d.o.o., OIB 25614617452, Toti 12, 10000 Zagreb zastupanog po punomoćniku Vesel Vezaj</derivirana_varijabla>
  </DomainObject.Predmet.ProtustrankaFormatedWithAdressOIB>
  <DomainObject.Predmet.ProtustrankaWithAdress>
    <izvorni_sadrzaj>BIMERC d.o.o. Toti 12, 10000 Zagreb</izvorni_sadrzaj>
    <derivirana_varijabla naziv="DomainObject.Predmet.ProtustrankaWithAdress_1">BIMERC d.o.o. Toti 12, 10000 Zagreb</derivirana_varijabla>
  </DomainObject.Predmet.ProtustrankaWithAdress>
  <DomainObject.Predmet.ProtustrankaWithAdressOIB>
    <izvorni_sadrzaj>BIMERC d.o.o., OIB 25614617452, Toti 12, 10000 Zagreb</izvorni_sadrzaj>
    <derivirana_varijabla naziv="DomainObject.Predmet.ProtustrankaWithAdressOIB_1">BIMERC d.o.o., OIB 25614617452, Toti 12, 10000 Zagreb</derivirana_varijabla>
  </DomainObject.Predmet.ProtustrankaWithAdressOIB>
  <DomainObject.Predmet.ProtustrankaNazivFormated>
    <izvorni_sadrzaj>BIMERC d.o.o.</izvorni_sadrzaj>
    <derivirana_varijabla naziv="DomainObject.Predmet.ProtustrankaNazivFormated_1">BIMERC d.o.o.</derivirana_varijabla>
  </DomainObject.Predmet.ProtustrankaNazivFormated>
  <DomainObject.Predmet.ProtustrankaNazivFormatedOIB>
    <izvorni_sadrzaj>BIMERC d.o.o., OIB 25614617452</izvorni_sadrzaj>
    <derivirana_varijabla naziv="DomainObject.Predmet.ProtustrankaNazivFormatedOIB_1">BIMERC d.o.o., OIB 25614617452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BIMERC d.o.o. zastupanog po punomoćniku Vesel Vezaj</item>
    </izvorni_sadrzaj>
    <derivirana_varijabla naziv="DomainObject.Predmet.ProtuStrankaListFormated_1">
      <item>BIMERC d.o.o. zastupanog po punomoćniku Vesel Vezaj</item>
    </derivirana_varijabla>
  </DomainObject.Predmet.ProtuStrankaListFormated>
  <DomainObject.Predmet.ProtuStrankaListFormatedOIB>
    <izvorni_sadrzaj>
      <item>BIMERC d.o.o., OIB 25614617452 zastupanog po punomoćniku Vesel Vezaj</item>
    </izvorni_sadrzaj>
    <derivirana_varijabla naziv="DomainObject.Predmet.ProtuStrankaListFormatedOIB_1">
      <item>BIMERC d.o.o., OIB 25614617452 zastupanog po punomoćniku Vesel Vezaj</item>
    </derivirana_varijabla>
  </DomainObject.Predmet.ProtuStrankaListFormatedOIB>
  <DomainObject.Predmet.ProtuStrankaListFormatedWithAdress>
    <izvorni_sadrzaj>
      <item>BIMERC d.o.o., Toti 12, 10000 Zagreb zastupanog po punomoćniku Vesel Vezaj</item>
    </izvorni_sadrzaj>
    <derivirana_varijabla naziv="DomainObject.Predmet.ProtuStrankaListFormatedWithAdress_1">
      <item>BIMERC d.o.o., Toti 12, 10000 Zagreb zastupanog po punomoćniku Vesel Vezaj</item>
    </derivirana_varijabla>
  </DomainObject.Predmet.ProtuStrankaListFormatedWithAdress>
  <DomainObject.Predmet.ProtuStrankaListFormatedWithAdressOIB>
    <izvorni_sadrzaj>
      <item>BIMERC d.o.o., OIB 25614617452, Toti 12, 10000 Zagreb zastupanog po punomoćniku Vesel Vezaj</item>
    </izvorni_sadrzaj>
    <derivirana_varijabla naziv="DomainObject.Predmet.ProtuStrankaListFormatedWithAdressOIB_1">
      <item>BIMERC d.o.o., OIB 25614617452, Toti 12, 10000 Zagreb zastupanog po punomoćniku Vesel Vezaj</item>
    </derivirana_varijabla>
  </DomainObject.Predmet.ProtuStrankaListFormatedWithAdressOIB>
  <DomainObject.Predmet.ProtuStrankaListNazivFormated>
    <izvorni_sadrzaj>
      <item>BIMERC d.o.o.</item>
    </izvorni_sadrzaj>
    <derivirana_varijabla naziv="DomainObject.Predmet.ProtuStrankaListNazivFormated_1">
      <item>BIMERC d.o.o.</item>
    </derivirana_varijabla>
  </DomainObject.Predmet.ProtuStrankaListNazivFormated>
  <DomainObject.Predmet.ProtuStrankaListNazivFormatedOIB>
    <izvorni_sadrzaj>
      <item>BIMERC d.o.o., OIB 25614617452</item>
    </izvorni_sadrzaj>
    <derivirana_varijabla naziv="DomainObject.Predmet.ProtuStrankaListNazivFormatedOIB_1">
      <item>BIMERC d.o.o., OIB 25614617452</item>
    </derivirana_varijabla>
  </DomainObject.Predmet.ProtuStrankaListNazivFormatedOIB>
  <DomainObject.Predmet.OstaliListFormated>
    <izvorni_sadrzaj>
      <item>Vesel Vezaj punomoćnik sudionika u postupku BIMERC d.o.o.</item>
    </izvorni_sadrzaj>
    <derivirana_varijabla naziv="DomainObject.Predmet.OstaliListFormated_1">
      <item>Vesel Vezaj punomoćnik sudionika u postupku BIMERC d.o.o.</item>
    </derivirana_varijabla>
  </DomainObject.Predmet.OstaliListFormated>
  <DomainObject.Predmet.OstaliListFormatedOIB>
    <izvorni_sadrzaj>
      <item>Vesel Vezaj, OIB 90533256597 punomoćnik sudionika u postupku BIMERC d.o.o.</item>
    </izvorni_sadrzaj>
    <derivirana_varijabla naziv="DomainObject.Predmet.OstaliListFormatedOIB_1">
      <item>Vesel Vezaj, OIB 90533256597 punomoćnik sudionika u postupku BIMERC d.o.o.</item>
    </derivirana_varijabla>
  </DomainObject.Predmet.OstaliListFormatedOIB>
  <DomainObject.Predmet.OstaliListFormatedWithAdress>
    <izvorni_sadrzaj>
      <item>Vesel Vezaj, Toti12, 10000 Zagreb punomoćnik sudionika u postupku BIMERC d.o.o.</item>
    </izvorni_sadrzaj>
    <derivirana_varijabla naziv="DomainObject.Predmet.OstaliListFormatedWithAdress_1">
      <item>Vesel Vezaj, Toti12, 10000 Zagreb punomoćnik sudionika u postupku BIMERC d.o.o.</item>
    </derivirana_varijabla>
  </DomainObject.Predmet.OstaliListFormatedWithAdress>
  <DomainObject.Predmet.OstaliListFormatedWithAdressOIB>
    <izvorni_sadrzaj>
      <item>Vesel Vezaj, OIB 90533256597, Toti12, 10000 Zagreb punomoćnik sudionika u postupku BIMERC d.o.o.</item>
    </izvorni_sadrzaj>
    <derivirana_varijabla naziv="DomainObject.Predmet.OstaliListFormatedWithAdressOIB_1">
      <item>Vesel Vezaj, OIB 90533256597, Toti12, 10000 Zagreb punomoćnik sudionika u postupku BIMERC d.o.o.</item>
    </derivirana_varijabla>
  </DomainObject.Predmet.OstaliListFormatedWithAdressOIB>
  <DomainObject.Predmet.OstaliListNazivFormated>
    <izvorni_sadrzaj>
      <item>Vesel Vezaj</item>
    </izvorni_sadrzaj>
    <derivirana_varijabla naziv="DomainObject.Predmet.OstaliListNazivFormated_1">
      <item>Vesel Vezaj</item>
    </derivirana_varijabla>
  </DomainObject.Predmet.OstaliListNazivFormated>
  <DomainObject.Predmet.OstaliListNazivFormatedOIB>
    <izvorni_sadrzaj>
      <item>Vesel Vezaj, OIB 90533256597</item>
    </izvorni_sadrzaj>
    <derivirana_varijabla naziv="DomainObject.Predmet.OstaliListNazivFormatedOIB_1">
      <item>Vesel Vezaj, OIB 90533256597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St-6379/2016-47</izvorni_sadrzaj>
    <derivirana_varijabla naziv="DomainObject.PoslovniBrojDokumenta_1">St-6379/2016-47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BIMERC d.o.o.</izvorni_sadrzaj>
    <derivirana_varijabla naziv="DomainObject.Predmet.ProtustrankaIDrugi_1">BIMERC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BIMERC d.o.o., OIB 25614617452, Toti 12, 10000 Zagreb</izvorni_sadrzaj>
    <derivirana_varijabla naziv="DomainObject.Predmet.ProtustrankaIDrugiAdressOIB_1">BIMERC d.o.o., OIB 25614617452, Toti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BIMERC d.o.o.</item>
      <item>FINA Regionalni centar Zagreb</item>
      <item>Vesel Vezaj</item>
    </izvorni_sadrzaj>
    <derivirana_varijabla naziv="DomainObject.Predmet.SudioniciListNaziv_1">
      <item>BIMERC d.o.o.</item>
      <item>FINA Regionalni centar Zagreb</item>
      <item>Vesel Vezaj</item>
    </derivirana_varijabla>
  </DomainObject.Predmet.SudioniciListNaziv>
  <DomainObject.Predmet.SudioniciListAdressOIB>
    <izvorni_sadrzaj>
      <item>BIMERC d.o.o., OIB 25614617452, Toti 12,10000 Zagreb</item>
      <item>FINA Regionalni centar Zagreb, OIB 85821130368, Trg svibanjskih žrtava  1995. 1,10000 Zagreb</item>
      <item>Vesel Vezaj, OIB 90533256597, Toti12,10000 Zagreb</item>
    </izvorni_sadrzaj>
    <derivirana_varijabla naziv="DomainObject.Predmet.SudioniciListAdressOIB_1">
      <item>BIMERC d.o.o., OIB 25614617452, Toti 12,10000 Zagreb</item>
      <item>FINA Regionalni centar Zagreb, OIB 85821130368, Trg svibanjskih žrtava  1995. 1,10000 Zagreb</item>
      <item>Vesel Vezaj, OIB 90533256597, Toti12,10000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25614617452</item>
      <item>, OIB 85821130368</item>
      <item>, OIB 90533256597</item>
    </izvorni_sadrzaj>
    <derivirana_varijabla naziv="DomainObject.Predmet.SudioniciListNazivOIB_1">
      <item>, OIB 25614617452</item>
      <item>, OIB 85821130368</item>
      <item>, OIB 90533256597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3054</properties:Characters>
  <properties:Lines>118</properties:Lines>
  <properties:Paragraphs>73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2018-05-10T09:36:00Z</dcterms:created>
  <dc:creator>Monika Grbac</dc:creator>
  <cp:lastModifiedBy>Monika Grbac</cp:lastModifiedBy>
  <cp:lastPrinted>2018-05-03T09:14:00Z</cp:lastPrinted>
  <dcterms:modified xmlns:xsi="http://www.w3.org/2001/XMLSchema-instance" xsi:type="dcterms:W3CDTF">2018-05-10T09:47:00Z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St-6379/2016-47 / Odluka - Rješenje - utvrđene i osporene tražbine (ST-6379-16_BIMERC.docx)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