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48e9" w14:paraId="aba48e9" w:rsidRDefault="006603F7" w:rsidP="006603F7" w:rsidR="006603F7">
      <w:pPr>
        <w:jc w:val="right"/>
        <w15:collapsed w:val="false"/>
      </w:pPr>
      <w:r>
        <w:t>Broj: 6 St-</w:t>
      </w:r>
      <w:r w:rsidR="00BD3A2A">
        <w:t>508</w:t>
      </w:r>
      <w:r w:rsidR="00C35BAB">
        <w:t>/17-</w:t>
      </w:r>
      <w:r w:rsidR="00BD3A2A">
        <w:t>4</w:t>
      </w:r>
    </w:p>
    <w:p w:rsidRDefault="006603F7" w:rsidP="006603F7" w:rsidR="006603F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3F7" w:rsidP="006603F7" w:rsidR="006603F7" w:rsidRPr="00D21A2C"/>
    <w:p w:rsidRDefault="006603F7" w:rsidP="006603F7" w:rsidR="006603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603F7" w:rsidP="006603F7" w:rsidR="006603F7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3F7" w:rsidP="006603F7" w:rsidR="006603F7">
      <w:pPr>
        <w:jc w:val="both"/>
      </w:pPr>
    </w:p>
    <w:p w:rsidRDefault="006603F7" w:rsidP="006603F7" w:rsidR="006603F7" w:rsidRPr="00C40F9C">
      <w:pPr>
        <w:jc w:val="center"/>
      </w:pPr>
      <w:r w:rsidRPr="00C40F9C">
        <w:t xml:space="preserve">U </w:t>
      </w:r>
      <w:r w:rsidR="00C35BAB">
        <w:t xml:space="preserve"> </w:t>
      </w:r>
      <w:r w:rsidRPr="00C40F9C">
        <w:t>I</w:t>
      </w:r>
      <w:r w:rsidR="00C35BAB">
        <w:t xml:space="preserve"> </w:t>
      </w:r>
      <w:r w:rsidRPr="00C40F9C">
        <w:t>M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 xml:space="preserve"> R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P</w:t>
      </w:r>
      <w:r w:rsidR="00C35BAB">
        <w:t xml:space="preserve"> </w:t>
      </w:r>
      <w:r w:rsidRPr="00C40F9C">
        <w:t>U</w:t>
      </w:r>
      <w:r w:rsidR="00C35BAB">
        <w:t xml:space="preserve"> </w:t>
      </w:r>
      <w:r w:rsidRPr="00C40F9C">
        <w:t>B</w:t>
      </w:r>
      <w:r w:rsidR="00C35BAB">
        <w:t xml:space="preserve"> </w:t>
      </w:r>
      <w:r w:rsidRPr="00C40F9C">
        <w:t>L</w:t>
      </w:r>
      <w:r w:rsidR="00C35BAB">
        <w:t xml:space="preserve"> </w:t>
      </w:r>
      <w:r w:rsidRPr="00C40F9C">
        <w:t>I</w:t>
      </w:r>
      <w:r w:rsidR="00C35BAB">
        <w:t xml:space="preserve"> </w:t>
      </w:r>
      <w:r w:rsidRPr="00C40F9C">
        <w:t>K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 xml:space="preserve"> H</w:t>
      </w:r>
      <w:r w:rsidR="00C35BAB">
        <w:t xml:space="preserve"> </w:t>
      </w:r>
      <w:r w:rsidRPr="00C40F9C">
        <w:t>R</w:t>
      </w:r>
      <w:r w:rsidR="00C35BAB">
        <w:t xml:space="preserve"> </w:t>
      </w:r>
      <w:r w:rsidRPr="00C40F9C">
        <w:t>V</w:t>
      </w:r>
      <w:r w:rsidR="00C35BAB">
        <w:t xml:space="preserve"> </w:t>
      </w:r>
      <w:r w:rsidRPr="00C40F9C">
        <w:t>A</w:t>
      </w:r>
      <w:r w:rsidR="00C35BAB">
        <w:t xml:space="preserve"> </w:t>
      </w:r>
      <w:r w:rsidRPr="00C40F9C">
        <w:t>T</w:t>
      </w:r>
      <w:r w:rsidR="00C35BAB">
        <w:t xml:space="preserve"> </w:t>
      </w:r>
      <w:r w:rsidRPr="00C40F9C">
        <w:t>S</w:t>
      </w:r>
      <w:r w:rsidR="00C35BAB">
        <w:t xml:space="preserve"> </w:t>
      </w:r>
      <w:r w:rsidRPr="00C40F9C">
        <w:t>K</w:t>
      </w:r>
      <w:r w:rsidR="00C35BAB">
        <w:t xml:space="preserve"> </w:t>
      </w:r>
      <w:r w:rsidRPr="00C40F9C">
        <w:t>E</w:t>
      </w:r>
    </w:p>
    <w:p w:rsidRDefault="006603F7" w:rsidP="006603F7" w:rsidR="006603F7" w:rsidRPr="00C40F9C">
      <w:pPr>
        <w:jc w:val="center"/>
      </w:pPr>
    </w:p>
    <w:p w:rsidRDefault="006603F7" w:rsidP="006603F7" w:rsidR="006603F7" w:rsidRPr="00C40F9C">
      <w:pPr>
        <w:jc w:val="center"/>
      </w:pPr>
      <w:r w:rsidRPr="00C40F9C">
        <w:t>R</w:t>
      </w:r>
      <w:r w:rsidR="00C35BAB">
        <w:t xml:space="preserve"> </w:t>
      </w:r>
      <w:r w:rsidRPr="00C40F9C">
        <w:t>J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Š</w:t>
      </w:r>
      <w:r w:rsidR="00C35BAB">
        <w:t xml:space="preserve"> </w:t>
      </w:r>
      <w:r w:rsidRPr="00C40F9C">
        <w:t>E</w:t>
      </w:r>
      <w:r w:rsidR="00C35BAB">
        <w:t xml:space="preserve"> </w:t>
      </w:r>
      <w:r w:rsidRPr="00C40F9C">
        <w:t>N</w:t>
      </w:r>
      <w:r w:rsidR="00C35BAB">
        <w:t xml:space="preserve"> </w:t>
      </w:r>
      <w:r w:rsidRPr="00C40F9C">
        <w:t>J</w:t>
      </w:r>
      <w:r w:rsidR="00C35BAB">
        <w:t xml:space="preserve"> </w:t>
      </w:r>
      <w:r w:rsidRPr="00C40F9C">
        <w:t>E</w:t>
      </w:r>
    </w:p>
    <w:p w:rsidRDefault="006603F7" w:rsidP="006603F7" w:rsidR="006603F7">
      <w:pPr>
        <w:jc w:val="both"/>
      </w:pPr>
    </w:p>
    <w:p w:rsidRDefault="006603F7" w:rsidP="006603F7" w:rsidR="006603F7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 w:rsidR="00BD3A2A">
        <w:rPr>
          <w:b/>
          <w:bCs/>
          <w:kern w:val="36"/>
          <w:lang w:eastAsia="en-US"/>
        </w:rPr>
        <w:t>TEŽIŠTE d.o.o. Osijek, Gajev trg 3, OIB: 37503342573, MBS: 030058544</w:t>
      </w:r>
      <w:r>
        <w:t xml:space="preserve">, dana </w:t>
      </w:r>
      <w:r w:rsidR="00C35BAB">
        <w:t>14. studenog</w:t>
      </w:r>
      <w:r>
        <w:t xml:space="preserve"> 2017. g.,</w:t>
      </w:r>
    </w:p>
    <w:p w:rsidRDefault="006603F7" w:rsidP="006603F7" w:rsidR="006603F7">
      <w:pPr>
        <w:ind w:firstLine="708"/>
        <w:jc w:val="both"/>
      </w:pPr>
    </w:p>
    <w:p w:rsidRDefault="00917797" w:rsidP="00F60233" w:rsidR="00917797">
      <w:pPr>
        <w:ind w:firstLine="708"/>
        <w:jc w:val="both"/>
      </w:pPr>
      <w:r>
        <w:t xml:space="preserve">  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BD3A2A">
        <w:rPr>
          <w:b/>
          <w:bCs/>
          <w:kern w:val="36"/>
          <w:lang w:eastAsia="en-US"/>
        </w:rPr>
        <w:t xml:space="preserve">TEŽIŠTE d.o.o. Osijek, Gajev trg 3, OIB: 37503342573, MBS: 030058544 </w:t>
      </w:r>
      <w:r w:rsidR="009037CB">
        <w:rPr>
          <w:bCs/>
        </w:rPr>
        <w:t xml:space="preserve">prekinut pravomoćnim rješenjem ovoga suda od </w:t>
      </w:r>
      <w:r w:rsidR="00C35BAB">
        <w:rPr>
          <w:bCs/>
        </w:rPr>
        <w:t>20. ožujka 2017. g.</w:t>
      </w:r>
    </w:p>
    <w:p w:rsidRDefault="00917797" w:rsidP="00917797" w:rsidR="00917797">
      <w:pPr>
        <w:pStyle w:val="Tijeloteksta"/>
      </w:pP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predlagatelja </w:t>
      </w:r>
      <w:r w:rsidR="00BD3A2A" w:rsidRPr="00BD3A2A">
        <w:rPr>
          <w:bCs/>
          <w:kern w:val="36"/>
          <w:lang w:eastAsia="en-US"/>
        </w:rPr>
        <w:t>FINA RC Osijek od 21. travnja</w:t>
      </w:r>
      <w:r w:rsidR="00C35BAB">
        <w:t xml:space="preserve"> 2017</w:t>
      </w:r>
      <w:r w:rsidR="006E1BC8">
        <w:t>. g.</w:t>
      </w:r>
      <w:r w:rsidR="0007545A">
        <w:t xml:space="preserve"> z</w:t>
      </w:r>
      <w:r w:rsidRPr="00055821">
        <w:t xml:space="preserve">a otvaranje stečajnog  postupka nad dužnikom </w:t>
      </w:r>
      <w:r w:rsidR="00BD3A2A">
        <w:rPr>
          <w:b/>
          <w:bCs/>
          <w:kern w:val="36"/>
          <w:lang w:eastAsia="en-US"/>
        </w:rPr>
        <w:t>TEŽIŠTE d.o.o. Osijek, Gajev trg 3, OIB: 37503342573, MBS: 030058544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BD3A2A" w:rsidRPr="00BD3A2A">
        <w:rPr>
          <w:bCs/>
          <w:kern w:val="36"/>
          <w:lang w:eastAsia="en-US"/>
        </w:rPr>
        <w:t xml:space="preserve">FINA RC Osijek </w:t>
      </w:r>
      <w:r w:rsidR="00BD3A2A">
        <w:rPr>
          <w:bCs/>
          <w:kern w:val="36"/>
          <w:lang w:eastAsia="en-US"/>
        </w:rPr>
        <w:t>je dana</w:t>
      </w:r>
      <w:r w:rsidR="00BD3A2A" w:rsidRPr="00BD3A2A">
        <w:rPr>
          <w:bCs/>
          <w:kern w:val="36"/>
          <w:lang w:eastAsia="en-US"/>
        </w:rPr>
        <w:t xml:space="preserve"> 21. travnja</w:t>
      </w:r>
      <w:r w:rsidR="00BD3A2A">
        <w:t xml:space="preserve"> 2017. g</w:t>
      </w:r>
      <w:r w:rsidR="006E1BC8">
        <w:rPr>
          <w:bCs/>
        </w:rPr>
        <w:t>.</w:t>
      </w:r>
      <w:r w:rsidR="0007545A">
        <w:rPr>
          <w:bCs/>
        </w:rPr>
        <w:t xml:space="preserve"> podni</w:t>
      </w:r>
      <w:r w:rsidR="006603F7">
        <w:rPr>
          <w:bCs/>
        </w:rPr>
        <w:t>o</w:t>
      </w:r>
      <w:r w:rsidR="0007545A">
        <w:rPr>
          <w:bCs/>
        </w:rPr>
        <w:t xml:space="preserve"> </w:t>
      </w:r>
      <w:r>
        <w:rPr>
          <w:bCs/>
        </w:rPr>
        <w:t xml:space="preserve">prijedlog za otvaranje stečajnog postupka nad dužnikom </w:t>
      </w:r>
      <w:r w:rsidR="00BD3A2A">
        <w:rPr>
          <w:b/>
          <w:bCs/>
          <w:kern w:val="36"/>
          <w:lang w:eastAsia="en-US"/>
        </w:rPr>
        <w:t>TEŽIŠTE d.o.o. Osijek, Gajev trg 3, OIB: 37503342573, MBS: 030058544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FE5B4C">
        <w:t xml:space="preserve">6 </w:t>
      </w:r>
      <w:r>
        <w:t>St-</w:t>
      </w:r>
      <w:r w:rsidR="00BD3A2A">
        <w:t>508</w:t>
      </w:r>
      <w:r w:rsidR="00C35BAB">
        <w:t>/17</w:t>
      </w:r>
      <w:r w:rsidR="006603F7">
        <w:t xml:space="preserve"> od </w:t>
      </w:r>
      <w:r w:rsidR="00BD3A2A">
        <w:t>12. lipnja</w:t>
      </w:r>
      <w:r w:rsidR="00C35BAB">
        <w:t xml:space="preserve"> 2017.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BD3A2A">
        <w:t>6 St-331/17 od 7. rujna 2017. g.</w:t>
      </w:r>
      <w:r w:rsidRPr="00FE5B4C">
        <w:t>, sud</w:t>
      </w:r>
      <w:r>
        <w:t xml:space="preserve">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6603F7">
      <w:pPr>
        <w:jc w:val="both"/>
      </w:pPr>
      <w:r>
        <w:tab/>
        <w:t xml:space="preserve">Uvidom u stečajni upisnik Trgovačkog suda u Osijeku utvrđeno je da je kod ovog suda pod poslovnim brojem </w:t>
      </w:r>
      <w:r w:rsidR="00BD3A2A">
        <w:t xml:space="preserve">6 St-331/17 </w:t>
      </w:r>
      <w:r>
        <w:t xml:space="preserve">također pokrenut stečajni postupak nad dužnikom </w:t>
      </w:r>
      <w:r w:rsidR="00BD3A2A">
        <w:rPr>
          <w:b/>
          <w:bCs/>
          <w:kern w:val="36"/>
          <w:lang w:eastAsia="en-US"/>
        </w:rPr>
        <w:t xml:space="preserve">TEŽIŠTE d.o.o. Osijek, Gajev trg 3, OIB: 37503342573, MBS: 030058544 </w:t>
      </w:r>
      <w:r>
        <w:t xml:space="preserve">te je </w:t>
      </w:r>
      <w:r w:rsidR="006603F7">
        <w:t xml:space="preserve">pravomoćnim </w:t>
      </w:r>
      <w:r>
        <w:t xml:space="preserve">rješenjem Trgovačkog suda u Osijeku broj </w:t>
      </w:r>
      <w:r w:rsidR="00BD3A2A">
        <w:t xml:space="preserve">6 St-331/17 od 7. rujna 2017. g. </w:t>
      </w:r>
      <w:r>
        <w:t>otvoren</w:t>
      </w:r>
      <w:r w:rsidR="006603F7">
        <w:t xml:space="preserve"> </w:t>
      </w:r>
      <w:r>
        <w:t>stečajni postupak</w:t>
      </w:r>
      <w:r w:rsidR="00417835">
        <w:t xml:space="preserve"> nad gore navedenim dužnikom</w:t>
      </w:r>
      <w:r w:rsidR="00FE5B4C">
        <w:t xml:space="preserve"> te je navedeno Rješenje postalo pravomoćno </w:t>
      </w:r>
      <w:r w:rsidR="00BD3A2A">
        <w:t>26. rujna</w:t>
      </w:r>
      <w:r w:rsidR="00FE5B4C">
        <w:t xml:space="preserve"> 2017. g.</w:t>
      </w:r>
    </w:p>
    <w:p w:rsidRDefault="00FE5B4C" w:rsidP="00CA2098" w:rsidR="00FE5B4C">
      <w:pPr>
        <w:jc w:val="both"/>
      </w:pPr>
    </w:p>
    <w:p w:rsidRDefault="006603F7" w:rsidP="00CA2098" w:rsidR="006603F7">
      <w:pPr>
        <w:jc w:val="both"/>
      </w:pPr>
    </w:p>
    <w:p w:rsidRDefault="00BD3A2A" w:rsidP="00BD3A2A" w:rsidR="00BD3A2A">
      <w:pPr>
        <w:jc w:val="right"/>
      </w:pPr>
      <w:r>
        <w:lastRenderedPageBreak/>
        <w:t>Broj: 6 St-508/17-4</w:t>
      </w:r>
    </w:p>
    <w:p w:rsidRDefault="006603F7" w:rsidP="00CA2098" w:rsidR="006603F7">
      <w:pPr>
        <w:jc w:val="both"/>
      </w:pPr>
    </w:p>
    <w:p w:rsidRDefault="006603F7" w:rsidP="00CA2098" w:rsidR="006603F7">
      <w:pPr>
        <w:jc w:val="both"/>
      </w:pPr>
    </w:p>
    <w:p w:rsidRDefault="006603F7" w:rsidP="00CA2098" w:rsidR="00F60233">
      <w:pPr>
        <w:jc w:val="both"/>
      </w:pPr>
      <w:r>
        <w:t xml:space="preserve"> </w:t>
      </w: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FE5B4C" w:rsidRPr="00FE5B4C">
        <w:t xml:space="preserve">13 </w:t>
      </w:r>
      <w:r w:rsidR="00BD3A2A">
        <w:t xml:space="preserve">6 St-331/17 od 7. rujna 2017. g. </w:t>
      </w:r>
      <w:r>
        <w:t>otvoren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C35BAB">
        <w:t>14. studenog</w:t>
      </w:r>
      <w:r w:rsidR="006603F7">
        <w:t xml:space="preserve"> 2017.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FE5B4C">
        <w:t>14.12.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8718B4" w:rsidR="00B7625F" w:rsidRPr="006D2AED">
      <w:r>
        <w:lastRenderedPageBreak/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BB3" w:rsidR="00F93BB3">
      <w:r>
        <w:separator/>
      </w:r>
    </w:p>
  </w:endnote>
  <w:endnote w:id="0" w:type="continuationSeparator">
    <w:p w:rsidRDefault="00F93BB3" w:rsidR="00F93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BB3" w:rsidR="00F93BB3">
      <w:r>
        <w:separator/>
      </w:r>
    </w:p>
  </w:footnote>
  <w:footnote w:id="0" w:type="continuationSeparator">
    <w:p w:rsidRDefault="00F93BB3" w:rsidR="00F93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18B4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237C20"/>
    <w:rsid w:val="00275B80"/>
    <w:rsid w:val="00280570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C13DF"/>
    <w:rsid w:val="005C6CA6"/>
    <w:rsid w:val="005D4AF0"/>
    <w:rsid w:val="00612D2C"/>
    <w:rsid w:val="006603F7"/>
    <w:rsid w:val="00667570"/>
    <w:rsid w:val="006862FF"/>
    <w:rsid w:val="006E1BC8"/>
    <w:rsid w:val="007349D2"/>
    <w:rsid w:val="00781A1C"/>
    <w:rsid w:val="00791CE2"/>
    <w:rsid w:val="007976AB"/>
    <w:rsid w:val="007A1FD7"/>
    <w:rsid w:val="007A2BE6"/>
    <w:rsid w:val="007E5628"/>
    <w:rsid w:val="008718B4"/>
    <w:rsid w:val="008E5E6E"/>
    <w:rsid w:val="009037CB"/>
    <w:rsid w:val="00917797"/>
    <w:rsid w:val="00A466A6"/>
    <w:rsid w:val="00A65909"/>
    <w:rsid w:val="00AA1A56"/>
    <w:rsid w:val="00AF5710"/>
    <w:rsid w:val="00B15461"/>
    <w:rsid w:val="00B35E7C"/>
    <w:rsid w:val="00B46D29"/>
    <w:rsid w:val="00B7365A"/>
    <w:rsid w:val="00B74F73"/>
    <w:rsid w:val="00B7625F"/>
    <w:rsid w:val="00B846AB"/>
    <w:rsid w:val="00BD3A2A"/>
    <w:rsid w:val="00BF1EBD"/>
    <w:rsid w:val="00BF2834"/>
    <w:rsid w:val="00C35BAB"/>
    <w:rsid w:val="00C625DD"/>
    <w:rsid w:val="00C7022A"/>
    <w:rsid w:val="00C85752"/>
    <w:rsid w:val="00CA2098"/>
    <w:rsid w:val="00CB1194"/>
    <w:rsid w:val="00CC4FE5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348A0"/>
    <w:rsid w:val="00F60233"/>
    <w:rsid w:val="00F65328"/>
    <w:rsid w:val="00F74E63"/>
    <w:rsid w:val="00F77A43"/>
    <w:rsid w:val="00F93BB3"/>
    <w:rsid w:val="00FC2AA6"/>
    <w:rsid w:val="00FD79B0"/>
    <w:rsid w:val="00FE5B4C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18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18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TEŽIŠTE d.o.o. za građevinske radove, trgovinu i usluge</item>
    </izvorni_sadrzaj>
    <derivirana_varijabla naziv="DomainObject.Predmet.SudioniciListNaziv_1">
      <item>FINA RC OSIJEK</item>
      <item>TEŽIŠTE d.o.o. za građevinske radove, trgovinu i usluge</item>
    </derivirana_varijabla>
  </DomainObject.Predmet.SudioniciListNaziv>
  <DomainObject.Predmet.SudioniciListAdressOIB>
    <izvorni_sadrzaj>
      <item>FINA RC OSIJEK, OIB 85821130368</item>
      <item>TEŽIŠTE d.o.o. za građevinske radove, trgovinu i usluge, OIB 37503342573, Gajev trg 3,31000 Osijek</item>
    </izvorni_sadrzaj>
    <derivirana_varijabla naziv="DomainObject.Predmet.SudioniciListAdressOIB_1">
      <item>FINA RC OSIJEK, OIB 85821130368</item>
      <item>TEŽIŠTE d.o.o. za građevinske radove, trgovinu i usluge, OIB 37503342573, Gajev trg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</izvorni_sadrzaj>
    <derivirana_varijabla naziv="DomainObject.Predmet.SudioniciListNazivOIB_1">
      <item>, OIB 85821130368</item>
      <item>, OIB 37503342573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090C6-7ACE-4628-8071-49E0A2477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442</properties:Words>
  <properties:Characters>2294</properties:Characters>
  <properties:Lines>100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2017-11-14T07:43:00Z</dcterms:created>
  <dc:creator>..</dc:creator>
  <cp:lastModifiedBy>Danijela Sekulić</cp:lastModifiedBy>
  <cp:lastPrinted>2017-11-14T12:43:00Z</cp:lastPrinted>
  <dcterms:modified xmlns:xsi="http://www.w3.org/2001/XMLSchema-instance" xsi:type="dcterms:W3CDTF">2017-11-14T12:44:00Z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