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825e9" w14:paraId="59825e9" w:rsidRDefault="0015073B" w:rsidP="0015073B" w:rsidR="00D76C2A">
      <w:pPr>
        <w:pStyle w:val="Obinitekst"/>
        <w:jc w:val="center"/>
        <w15:collapsed w:val="false"/>
        <w:rPr>
          <w:rFonts w:hAnsi="Times New Roman" w:ascii="Times New Roman"/>
          <w:sz w:val="24"/>
        </w:rPr>
      </w:pPr>
      <w:bookmarkStart w:name="_GoBack" w:id="0"/>
      <w:bookmarkEnd w:id="0"/>
      <w:r>
        <w:rPr>
          <w:rFonts w:hAnsi="Times New Roman" w:ascii="Times New Roman"/>
          <w:sz w:val="24"/>
        </w:rPr>
        <w:t xml:space="preserve">                                                                                   </w:t>
      </w:r>
      <w:r w:rsidR="00377BED">
        <w:rPr>
          <w:rFonts w:hAnsi="Times New Roman" w:ascii="Times New Roman"/>
          <w:sz w:val="24"/>
        </w:rPr>
        <w:t xml:space="preserve">                             9 St</w:t>
      </w:r>
      <w:r w:rsidR="00D76C2A">
        <w:rPr>
          <w:rFonts w:hAnsi="Times New Roman" w:ascii="Times New Roman"/>
          <w:sz w:val="24"/>
        </w:rPr>
        <w:t>-</w:t>
      </w:r>
      <w:r w:rsidR="00377BED">
        <w:rPr>
          <w:rFonts w:hAnsi="Times New Roman" w:ascii="Times New Roman"/>
          <w:sz w:val="24"/>
        </w:rPr>
        <w:t>9</w:t>
      </w:r>
      <w:r w:rsidR="00D76C2A">
        <w:rPr>
          <w:rFonts w:hAnsi="Times New Roman" w:ascii="Times New Roman"/>
          <w:sz w:val="24"/>
        </w:rPr>
        <w:t>/</w:t>
      </w:r>
      <w:r>
        <w:rPr>
          <w:rFonts w:hAnsi="Times New Roman" w:ascii="Times New Roman"/>
          <w:sz w:val="24"/>
        </w:rPr>
        <w:t>1</w:t>
      </w:r>
      <w:r w:rsidR="00377BED">
        <w:rPr>
          <w:rFonts w:hAnsi="Times New Roman" w:ascii="Times New Roman"/>
          <w:sz w:val="24"/>
        </w:rPr>
        <w:t>5</w:t>
      </w:r>
    </w:p>
    <w:p w:rsidRDefault="00D76C2A" w:rsidP="00D76C2A" w:rsidR="00D76C2A">
      <w:pPr>
        <w:pStyle w:val="Obinitekst"/>
        <w:jc w:val="right"/>
        <w:rPr>
          <w:rFonts w:hAnsi="Times New Roman" w:ascii="Times New Roman"/>
          <w:sz w:val="24"/>
        </w:rPr>
      </w:pPr>
    </w:p>
    <w:p w:rsidRDefault="00D76C2A" w:rsidP="00D76C2A" w:rsidR="00D76C2A">
      <w:pPr>
        <w:pStyle w:val="Obinitekst"/>
        <w:jc w:val="center"/>
        <w:rPr>
          <w:rFonts w:hAnsi="Times New Roman" w:ascii="Times New Roman"/>
          <w:sz w:val="24"/>
        </w:rPr>
      </w:pPr>
    </w:p>
    <w:p w:rsidRDefault="00D76C2A" w:rsidP="00D76C2A" w:rsidR="00D76C2A">
      <w:pPr>
        <w:pStyle w:val="Obinitekst"/>
        <w:jc w:val="center"/>
        <w:rPr>
          <w:rFonts w:hAnsi="Times New Roman" w:ascii="Times New Roman"/>
          <w:sz w:val="24"/>
        </w:rPr>
      </w:pPr>
    </w:p>
    <w:p w:rsidRDefault="00D76C2A" w:rsidP="0015073B" w:rsidR="00D76C2A">
      <w:pPr>
        <w:pStyle w:val="Obinitekst"/>
        <w:rPr>
          <w:rFonts w:hAnsi="Times New Roman" w:ascii="Times New Roman"/>
          <w:sz w:val="24"/>
        </w:rPr>
      </w:pPr>
      <w:r>
        <w:rPr>
          <w:rFonts w:hAnsi="Times New Roman" w:ascii="Times New Roman"/>
          <w:sz w:val="24"/>
        </w:rPr>
        <w:t>REPUBLIKA  HRVATSKA</w:t>
      </w:r>
    </w:p>
    <w:p w:rsidRDefault="0015073B" w:rsidP="00D76C2A" w:rsidR="00D76C2A">
      <w:pPr>
        <w:pStyle w:val="Obinitekst"/>
        <w:rPr>
          <w:rFonts w:hAnsi="Times New Roman" w:ascii="Times New Roman"/>
          <w:sz w:val="24"/>
        </w:rPr>
      </w:pPr>
      <w:r>
        <w:rPr>
          <w:rFonts w:hAnsi="Times New Roman" w:ascii="Times New Roman"/>
          <w:sz w:val="24"/>
        </w:rPr>
        <w:t>TRGOVAČKI SUD U ZADRU</w:t>
      </w:r>
    </w:p>
    <w:p w:rsidRDefault="0015073B" w:rsidP="00D76C2A" w:rsidR="0015073B">
      <w:pPr>
        <w:pStyle w:val="Obinitekst"/>
        <w:rPr>
          <w:rFonts w:hAnsi="Times New Roman" w:ascii="Times New Roman"/>
          <w:sz w:val="24"/>
        </w:rPr>
      </w:pPr>
      <w:r>
        <w:rPr>
          <w:rFonts w:hAnsi="Times New Roman" w:ascii="Times New Roman"/>
          <w:sz w:val="24"/>
        </w:rPr>
        <w:t>STALNA SLUŽBA U ŠIBENIKU</w:t>
      </w:r>
    </w:p>
    <w:p w:rsidRDefault="0015073B" w:rsidP="00D76C2A" w:rsidR="0015073B">
      <w:pPr>
        <w:pStyle w:val="Obinitekst"/>
        <w:rPr>
          <w:rFonts w:hAnsi="Times New Roman" w:ascii="Times New Roman"/>
          <w:sz w:val="24"/>
        </w:rPr>
      </w:pPr>
    </w:p>
    <w:p w:rsidRDefault="00377BED" w:rsidP="00377BED" w:rsidR="00377BED">
      <w:pPr>
        <w:pStyle w:val="Obinitekst"/>
        <w:jc w:val="center"/>
        <w:rPr>
          <w:rFonts w:hAnsi="Times New Roman" w:ascii="Times New Roman"/>
          <w:sz w:val="24"/>
        </w:rPr>
      </w:pPr>
      <w:r>
        <w:rPr>
          <w:rFonts w:hAnsi="Times New Roman" w:ascii="Times New Roman"/>
          <w:sz w:val="24"/>
        </w:rPr>
        <w:t xml:space="preserve">R E P U B L I K A  H R V A T S K A </w:t>
      </w:r>
    </w:p>
    <w:p w:rsidRDefault="0015073B" w:rsidP="00D76C2A" w:rsidR="0015073B">
      <w:pPr>
        <w:pStyle w:val="Obinitekst"/>
        <w:rPr>
          <w:rFonts w:hAnsi="Times New Roman" w:ascii="Times New Roman"/>
          <w:sz w:val="24"/>
        </w:rPr>
      </w:pPr>
    </w:p>
    <w:p w:rsidRDefault="00D76C2A" w:rsidP="0015073B" w:rsidR="00D76C2A">
      <w:pPr>
        <w:pStyle w:val="Obinitekst"/>
        <w:jc w:val="center"/>
        <w:rPr>
          <w:rFonts w:hAnsi="Times New Roman" w:ascii="Times New Roman"/>
          <w:sz w:val="24"/>
        </w:rPr>
      </w:pPr>
      <w:r>
        <w:rPr>
          <w:rFonts w:hAnsi="Times New Roman" w:ascii="Times New Roman"/>
          <w:sz w:val="24"/>
        </w:rPr>
        <w:t>R J E Š E N J E</w:t>
      </w:r>
    </w:p>
    <w:p w:rsidRDefault="0015073B" w:rsidP="0015073B" w:rsidR="0015073B">
      <w:pPr>
        <w:pStyle w:val="Obinitekst"/>
        <w:jc w:val="center"/>
        <w:rPr>
          <w:rFonts w:hAnsi="Times New Roman" w:ascii="Times New Roman"/>
          <w:sz w:val="24"/>
        </w:rPr>
      </w:pPr>
    </w:p>
    <w:p w:rsidRDefault="0015073B" w:rsidP="009D23B0" w:rsidR="00377BED">
      <w:pPr>
        <w:pStyle w:val="Obinitekst"/>
        <w:jc w:val="both"/>
        <w:rPr>
          <w:rFonts w:hAnsi="Times New Roman" w:ascii="Times New Roman"/>
          <w:sz w:val="24"/>
        </w:rPr>
      </w:pPr>
      <w:r>
        <w:rPr>
          <w:rFonts w:hAnsi="Times New Roman" w:ascii="Times New Roman"/>
          <w:sz w:val="24"/>
        </w:rPr>
        <w:tab/>
      </w:r>
      <w:r>
        <w:rPr>
          <w:rFonts w:hAnsi="Times New Roman" w:ascii="Times New Roman"/>
          <w:sz w:val="24"/>
        </w:rPr>
        <w:tab/>
        <w:t xml:space="preserve">Trgovački sud u Zadru, Stalna služba u Šibeniku, po sucu Terezija Goreta, u </w:t>
      </w:r>
      <w:r w:rsidR="00377BED">
        <w:rPr>
          <w:rFonts w:hAnsi="Times New Roman" w:ascii="Times New Roman"/>
          <w:sz w:val="24"/>
        </w:rPr>
        <w:t xml:space="preserve"> stečajnom postupku koji se vod nad dužnikom ADRIA d.d. 'u stečaju', </w:t>
      </w:r>
      <w:proofErr w:type="spellStart"/>
      <w:r w:rsidR="00377BED">
        <w:rPr>
          <w:rFonts w:hAnsi="Times New Roman" w:ascii="Times New Roman"/>
          <w:sz w:val="24"/>
        </w:rPr>
        <w:t>Gaženička</w:t>
      </w:r>
      <w:proofErr w:type="spellEnd"/>
      <w:r w:rsidR="00377BED">
        <w:rPr>
          <w:rFonts w:hAnsi="Times New Roman" w:ascii="Times New Roman"/>
          <w:sz w:val="24"/>
        </w:rPr>
        <w:t xml:space="preserve"> 32, OIB: </w:t>
      </w:r>
      <w:r w:rsidR="00377BED" w:rsidRPr="00377BED">
        <w:rPr>
          <w:rFonts w:hAnsi="Times New Roman" w:ascii="Times New Roman"/>
          <w:sz w:val="24"/>
        </w:rPr>
        <w:t>87665769689</w:t>
      </w:r>
      <w:r>
        <w:rPr>
          <w:rFonts w:hAnsi="Times New Roman" w:ascii="Times New Roman"/>
          <w:sz w:val="24"/>
        </w:rPr>
        <w:t>,</w:t>
      </w:r>
      <w:r w:rsidR="0044180A">
        <w:rPr>
          <w:rFonts w:hAnsi="Times New Roman" w:ascii="Times New Roman"/>
          <w:sz w:val="24"/>
        </w:rPr>
        <w:t xml:space="preserve"> dana </w:t>
      </w:r>
      <w:r w:rsidR="00377BED">
        <w:rPr>
          <w:rFonts w:hAnsi="Times New Roman" w:ascii="Times New Roman"/>
          <w:sz w:val="24"/>
        </w:rPr>
        <w:t>09. Lipnja 2016</w:t>
      </w:r>
      <w:r w:rsidR="0044180A">
        <w:rPr>
          <w:rFonts w:hAnsi="Times New Roman" w:ascii="Times New Roman"/>
          <w:sz w:val="24"/>
        </w:rPr>
        <w:t>.g</w:t>
      </w:r>
      <w:r>
        <w:rPr>
          <w:rFonts w:hAnsi="Times New Roman" w:ascii="Times New Roman"/>
          <w:sz w:val="24"/>
        </w:rPr>
        <w:t xml:space="preserve"> </w:t>
      </w:r>
      <w:r w:rsidR="00D76C2A">
        <w:rPr>
          <w:rFonts w:hAnsi="Times New Roman" w:ascii="Times New Roman"/>
          <w:sz w:val="24"/>
        </w:rPr>
        <w:tab/>
      </w:r>
    </w:p>
    <w:p w:rsidRDefault="00377BED" w:rsidP="009D23B0" w:rsidR="00377BED">
      <w:pPr>
        <w:pStyle w:val="Obinitekst"/>
        <w:jc w:val="both"/>
        <w:rPr>
          <w:rFonts w:hAnsi="Times New Roman" w:ascii="Times New Roman"/>
          <w:sz w:val="24"/>
        </w:rPr>
      </w:pPr>
    </w:p>
    <w:p w:rsidRDefault="00D76C2A" w:rsidP="009D23B0" w:rsidR="00D76C2A">
      <w:pPr>
        <w:pStyle w:val="Obinitekst"/>
        <w:jc w:val="both"/>
        <w:rPr>
          <w:rFonts w:hAnsi="Times New Roman" w:ascii="Times New Roman"/>
          <w:sz w:val="24"/>
        </w:rPr>
      </w:pPr>
      <w:r>
        <w:rPr>
          <w:rFonts w:hAnsi="Times New Roman" w:ascii="Times New Roman"/>
          <w:sz w:val="24"/>
        </w:rPr>
        <w:tab/>
      </w:r>
    </w:p>
    <w:p w:rsidRDefault="00D76C2A" w:rsidP="00D76C2A" w:rsidR="00D76C2A">
      <w:pPr>
        <w:tabs>
          <w:tab w:pos="0" w:val="left"/>
        </w:tabs>
        <w:jc w:val="center"/>
      </w:pPr>
      <w:r>
        <w:t>r i j e š i o   j e</w:t>
      </w:r>
    </w:p>
    <w:p w:rsidRDefault="00D76C2A" w:rsidP="00D76C2A" w:rsidR="00D76C2A">
      <w:pPr>
        <w:tabs>
          <w:tab w:pos="-426" w:val="left"/>
        </w:tabs>
        <w:ind w:firstLine="426" w:right="-483" w:left="-426"/>
        <w:jc w:val="center"/>
      </w:pPr>
    </w:p>
    <w:p w:rsidRDefault="00D76C2A" w:rsidP="00D76C2A" w:rsidR="00D76C2A">
      <w:pPr>
        <w:pStyle w:val="Tijeloteksta"/>
        <w:tabs>
          <w:tab w:pos="0" w:val="clear"/>
          <w:tab w:pos="-426" w:val="left"/>
        </w:tabs>
        <w:ind w:firstLine="426" w:right="-483" w:left="-426"/>
      </w:pPr>
      <w:r>
        <w:tab/>
      </w:r>
      <w:r>
        <w:tab/>
        <w:t xml:space="preserve">Utvrđuje se da je </w:t>
      </w:r>
      <w:proofErr w:type="spellStart"/>
      <w:r w:rsidR="00377BED">
        <w:t>razlučni</w:t>
      </w:r>
      <w:proofErr w:type="spellEnd"/>
      <w:r w:rsidR="00377BED">
        <w:t xml:space="preserve"> vjerovnik odustao od </w:t>
      </w:r>
      <w:r w:rsidR="00E42EB5">
        <w:t>žalbe izjavljene dana 01. Lipnja 2016.g.</w:t>
      </w:r>
      <w:r w:rsidR="00377BED">
        <w:t xml:space="preserve"> </w:t>
      </w:r>
    </w:p>
    <w:p w:rsidRDefault="00377BED" w:rsidP="00D76C2A" w:rsidR="00377BED">
      <w:pPr>
        <w:pStyle w:val="Tijeloteksta"/>
        <w:tabs>
          <w:tab w:pos="0" w:val="clear"/>
          <w:tab w:pos="-426" w:val="left"/>
        </w:tabs>
        <w:ind w:firstLine="426" w:right="-483" w:left="-426"/>
      </w:pPr>
    </w:p>
    <w:p w:rsidRDefault="00D76C2A" w:rsidP="00D76C2A" w:rsidR="00D76C2A">
      <w:pPr>
        <w:tabs>
          <w:tab w:pos="0" w:val="left"/>
        </w:tabs>
        <w:jc w:val="both"/>
      </w:pPr>
    </w:p>
    <w:p w:rsidRDefault="00D76C2A" w:rsidP="00D76C2A" w:rsidR="00D76C2A">
      <w:pPr>
        <w:tabs>
          <w:tab w:pos="0" w:val="left"/>
        </w:tabs>
        <w:jc w:val="center"/>
      </w:pPr>
      <w:r>
        <w:t>Obrazloženje</w:t>
      </w:r>
    </w:p>
    <w:p w:rsidRDefault="00D76C2A" w:rsidP="00D76C2A" w:rsidR="00D76C2A">
      <w:pPr>
        <w:ind w:right="-483"/>
      </w:pPr>
    </w:p>
    <w:p w:rsidRDefault="00D76C2A" w:rsidP="00D76C2A" w:rsidR="00D76C2A">
      <w:pPr>
        <w:pStyle w:val="Blokteksta"/>
        <w:ind w:right="26" w:left="0"/>
      </w:pPr>
      <w:r>
        <w:tab/>
      </w:r>
      <w:r>
        <w:tab/>
        <w:t xml:space="preserve">Podneskom od </w:t>
      </w:r>
      <w:r w:rsidR="00377BED">
        <w:t>09. Lipnja 2016</w:t>
      </w:r>
      <w:r>
        <w:t xml:space="preserve">. godine </w:t>
      </w:r>
      <w:proofErr w:type="spellStart"/>
      <w:r w:rsidR="00377BED">
        <w:t>razlučni</w:t>
      </w:r>
      <w:proofErr w:type="spellEnd"/>
      <w:r w:rsidR="00377BED">
        <w:t xml:space="preserve"> vjerovnik </w:t>
      </w:r>
      <w:r>
        <w:t xml:space="preserve"> je obavijestio sud da </w:t>
      </w:r>
      <w:r w:rsidR="00E5439F">
        <w:t xml:space="preserve">povlači </w:t>
      </w:r>
      <w:r>
        <w:t>žalb</w:t>
      </w:r>
      <w:r w:rsidR="00E5439F">
        <w:t>u</w:t>
      </w:r>
      <w:r>
        <w:t xml:space="preserve">  izjavljene </w:t>
      </w:r>
      <w:r w:rsidR="00E5439F">
        <w:t xml:space="preserve">dana </w:t>
      </w:r>
      <w:r w:rsidR="00377BED">
        <w:t>01. Lipnja 2016</w:t>
      </w:r>
      <w:r w:rsidR="0015073B">
        <w:t>.godine</w:t>
      </w:r>
      <w:r w:rsidR="00377BED">
        <w:t>, na rješenje ovog suda od dana 24. Svibnja 2016.</w:t>
      </w:r>
    </w:p>
    <w:p w:rsidRDefault="00D76C2A" w:rsidP="00D76C2A" w:rsidR="00D76C2A">
      <w:pPr>
        <w:pStyle w:val="Blokteksta"/>
      </w:pPr>
    </w:p>
    <w:p w:rsidRDefault="00D76C2A" w:rsidP="00D76C2A" w:rsidR="00D76C2A">
      <w:pPr>
        <w:pStyle w:val="Blokteksta"/>
        <w:ind w:right="-115" w:left="0"/>
      </w:pPr>
      <w:r>
        <w:tab/>
      </w:r>
      <w:r>
        <w:tab/>
        <w:t xml:space="preserve">Kraj navedenog stanja stvari, kako je </w:t>
      </w:r>
      <w:proofErr w:type="spellStart"/>
      <w:r w:rsidR="00377BED">
        <w:t>razlučni</w:t>
      </w:r>
      <w:proofErr w:type="spellEnd"/>
      <w:r w:rsidR="00377BED">
        <w:t xml:space="preserve"> vjerovnik</w:t>
      </w:r>
      <w:r>
        <w:t xml:space="preserve"> odustao od izjavljene žalbe, valjalo je riješiti kao u izreci (članak 349. stavak 2. Zakona o parničnom postupku, «Narodne novi</w:t>
      </w:r>
      <w:r w:rsidR="00377BED">
        <w:t xml:space="preserve">ne» broj 53/91, 91/92 i 112/99), a u svezi čl. 6. Stečajnog zakona. </w:t>
      </w:r>
    </w:p>
    <w:p w:rsidRDefault="00D76C2A" w:rsidP="00D76C2A" w:rsidR="00D76C2A">
      <w:pPr>
        <w:ind w:right="-483" w:left="-426"/>
        <w:jc w:val="both"/>
      </w:pPr>
      <w:r>
        <w:tab/>
      </w:r>
      <w:r>
        <w:tab/>
      </w:r>
    </w:p>
    <w:p w:rsidRDefault="00D76C2A" w:rsidP="00D76C2A" w:rsidR="00D76C2A">
      <w:pPr>
        <w:tabs>
          <w:tab w:pos="0" w:val="left"/>
        </w:tabs>
        <w:jc w:val="center"/>
      </w:pPr>
      <w:r>
        <w:t xml:space="preserve">U Šibeniku, </w:t>
      </w:r>
      <w:r w:rsidR="00377BED">
        <w:t>09. Lipnja 2016</w:t>
      </w:r>
      <w:r>
        <w:t>. godine</w:t>
      </w:r>
    </w:p>
    <w:p w:rsidRDefault="00D76C2A" w:rsidP="00D76C2A" w:rsidR="00D76C2A">
      <w:pPr>
        <w:tabs>
          <w:tab w:pos="0" w:val="left"/>
        </w:tabs>
        <w:jc w:val="both"/>
      </w:pPr>
    </w:p>
    <w:p w:rsidRDefault="00D76C2A" w:rsidP="0015073B" w:rsidR="00D76C2A">
      <w:r>
        <w:tab/>
      </w:r>
      <w:r>
        <w:tab/>
      </w:r>
      <w:r>
        <w:tab/>
      </w:r>
      <w:r>
        <w:tab/>
      </w:r>
      <w:r>
        <w:tab/>
      </w:r>
      <w:r>
        <w:tab/>
      </w:r>
      <w:r>
        <w:tab/>
        <w:t xml:space="preserve">        </w:t>
      </w:r>
      <w:r w:rsidR="0015073B">
        <w:tab/>
      </w:r>
      <w:r w:rsidR="0015073B">
        <w:tab/>
        <w:t xml:space="preserve">     SUDAC</w:t>
      </w:r>
    </w:p>
    <w:p w:rsidRDefault="0015073B" w:rsidP="0015073B" w:rsidR="0015073B"/>
    <w:p w:rsidRDefault="0015073B" w:rsidP="0015073B" w:rsidR="0015073B">
      <w:r>
        <w:t xml:space="preserve">           </w:t>
      </w:r>
      <w:r>
        <w:tab/>
      </w:r>
      <w:r>
        <w:tab/>
      </w:r>
      <w:r>
        <w:tab/>
      </w:r>
      <w:r>
        <w:tab/>
      </w:r>
      <w:r>
        <w:tab/>
      </w:r>
      <w:r>
        <w:tab/>
      </w:r>
      <w:r>
        <w:tab/>
      </w:r>
      <w:r>
        <w:tab/>
      </w:r>
      <w:r>
        <w:tab/>
        <w:t>Terezija Goreta</w:t>
      </w:r>
    </w:p>
    <w:p w:rsidRDefault="009D23B0" w:rsidP="0015073B" w:rsidR="009D23B0"/>
    <w:p w:rsidRDefault="009D23B0" w:rsidP="0015073B" w:rsidR="009D23B0" w:rsidRPr="0015073B">
      <w:pPr>
        <w:rPr>
          <w:szCs w:val="24"/>
        </w:rPr>
      </w:pPr>
      <w:r>
        <w:t>POUKA O PRAVNOM LIJEKU</w:t>
      </w:r>
    </w:p>
    <w:p w:rsidRDefault="00D76C2A" w:rsidP="00D76C2A" w:rsidR="00D76C2A">
      <w:pPr>
        <w:pStyle w:val="Obinitekst"/>
        <w:rPr>
          <w:rFonts w:hAnsi="Times New Roman" w:ascii="Times New Roman"/>
          <w:sz w:val="24"/>
        </w:rPr>
      </w:pPr>
    </w:p>
    <w:p w:rsidRDefault="009D23B0" w:rsidP="009D23B0" w:rsidR="009D23B0">
      <w:pPr>
        <w:ind w:firstLine="708"/>
        <w:jc w:val="both"/>
      </w:pPr>
      <w:r>
        <w:t xml:space="preserve">Protiv ovog rješenja dopuštena je žalba u roku od 8 dana od dana primitka pisanog </w:t>
      </w:r>
      <w:proofErr w:type="spellStart"/>
      <w:r>
        <w:t>otpravka</w:t>
      </w:r>
      <w:proofErr w:type="spellEnd"/>
      <w:r>
        <w:t>. Žalba se podnosi ovom sudu za Visoki Trgovački sud Republike Hrvatske u dovoljnom broju primjeraka.</w:t>
      </w:r>
    </w:p>
    <w:p w:rsidRDefault="009D23B0" w:rsidP="009D23B0" w:rsidR="009D23B0">
      <w:pPr>
        <w:jc w:val="both"/>
      </w:pPr>
    </w:p>
    <w:p w:rsidRDefault="009D23B0" w:rsidP="009D23B0" w:rsidR="009D23B0">
      <w:pPr>
        <w:jc w:val="both"/>
      </w:pPr>
      <w:r>
        <w:t xml:space="preserve">DN-a: </w:t>
      </w:r>
    </w:p>
    <w:p w:rsidRDefault="00377BED" w:rsidP="009D23B0" w:rsidR="009D23B0">
      <w:pPr>
        <w:numPr>
          <w:ilvl w:val="0"/>
          <w:numId w:val="1"/>
        </w:numPr>
        <w:jc w:val="both"/>
      </w:pPr>
      <w:r>
        <w:t>Stečajnom upravitelju dužnika</w:t>
      </w:r>
    </w:p>
    <w:p w:rsidRDefault="00377BED" w:rsidP="009D23B0" w:rsidR="00377BED">
      <w:pPr>
        <w:numPr>
          <w:ilvl w:val="0"/>
          <w:numId w:val="1"/>
        </w:numPr>
        <w:jc w:val="both"/>
      </w:pPr>
      <w:proofErr w:type="spellStart"/>
      <w:r>
        <w:t>Razlučnom</w:t>
      </w:r>
      <w:proofErr w:type="spellEnd"/>
      <w:r>
        <w:t xml:space="preserve"> vjerovniku OTP Banka d.d.</w:t>
      </w:r>
    </w:p>
    <w:p w:rsidRDefault="00377BED" w:rsidP="009D23B0" w:rsidR="00377BED">
      <w:pPr>
        <w:numPr>
          <w:ilvl w:val="0"/>
          <w:numId w:val="1"/>
        </w:numPr>
        <w:jc w:val="both"/>
      </w:pPr>
      <w:r>
        <w:t xml:space="preserve">E-oglasna ploča suda </w:t>
      </w:r>
    </w:p>
    <w:p w:rsidRDefault="00D76C2A" w:rsidR="00D76C2A"/>
    <w:sectPr w:rsidR="00D76C2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360F99"/>
    <w:multiLevelType w:val="hybridMultilevel"/>
    <w:tmpl w:val="87A2D9FA"/>
    <w:lvl w:tplc="C794F31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6C2A"/>
    <w:rsid w:val="0015073B"/>
    <w:rsid w:val="00377BED"/>
    <w:rsid w:val="003B0515"/>
    <w:rsid w:val="0044180A"/>
    <w:rsid w:val="005916AA"/>
    <w:rsid w:val="0069692E"/>
    <w:rsid w:val="009D23B0"/>
    <w:rsid w:val="00D76C2A"/>
    <w:rsid w:val="00E42EB5"/>
    <w:rsid w:val="00E543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76C2A"/>
    <w:rPr>
      <w:sz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76C2A"/>
    <w:pPr>
      <w:tabs>
        <w:tab w:pos="0" w:val="left"/>
      </w:tabs>
      <w:jc w:val="both"/>
    </w:pPr>
  </w:style>
  <w:style w:styleId="Blokteksta" w:type="paragraph">
    <w:name w:val="Block Text"/>
    <w:basedOn w:val="Normal"/>
    <w:rsid w:val="00D76C2A"/>
    <w:pPr>
      <w:ind w:right="-483" w:left="-426"/>
      <w:jc w:val="both"/>
    </w:pPr>
  </w:style>
  <w:style w:styleId="Obinitekst" w:type="paragraph">
    <w:name w:val="Plain Text"/>
    <w:basedOn w:val="Normal"/>
    <w:rsid w:val="00D76C2A"/>
    <w:rPr>
      <w:rFonts w:hAnsi="Courier New" w:ascii="Courier New"/>
      <w:sz w:val="20"/>
    </w:rPr>
  </w:style>
  <w:style w:styleId="Tekstbalonia" w:type="paragraph">
    <w:name w:val="Balloon Text"/>
    <w:basedOn w:val="Normal"/>
    <w:semiHidden/>
    <w:rsid w:val="0015073B"/>
    <w:rPr>
      <w:rFonts w:cs="Tahoma" w:hAnsi="Tahoma" w:ascii="Tahoma"/>
      <w:sz w:val="16"/>
      <w:szCs w:val="16"/>
    </w:rPr>
  </w:style>
  <w:style w:styleId="Tekstrezerviranogmjesta" w:type="character">
    <w:name w:val="Placeholder Text"/>
    <w:basedOn w:val="Zadanifontodlomka"/>
    <w:uiPriority w:val="99"/>
    <w:semiHidden/>
    <w:rsid w:val="005916AA"/>
    <w:rPr>
      <w:color w:val="808080"/>
      <w:bdr w:space="0" w:sz="0" w:color="auto" w:val="none"/>
      <w:shd w:fill="auto" w:color="auto" w:val="clear"/>
    </w:rPr>
  </w:style>
  <w:style w:customStyle="true" w:styleId="eSPISCCParagraphDefaultFont" w:type="character">
    <w:name w:val="eSPIS_CC_Paragraph Default Font"/>
    <w:basedOn w:val="Zadanifontodlomka"/>
    <w:rsid w:val="005916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16AA"/>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916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16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76C2A"/>
    <w:rPr>
      <w:sz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D76C2A"/>
    <w:pPr>
      <w:tabs>
        <w:tab w:pos="0" w:val="left"/>
      </w:tabs>
      <w:jc w:val="both"/>
    </w:pPr>
  </w:style>
  <w:style w:styleId="Blokteksta" w:type="paragraph">
    <w:name w:val="Block Text"/>
    <w:basedOn w:val="Normal"/>
    <w:rsid w:val="00D76C2A"/>
    <w:pPr>
      <w:ind w:left="-426" w:right="-483"/>
      <w:jc w:val="both"/>
    </w:pPr>
  </w:style>
  <w:style w:styleId="Obinitekst" w:type="paragraph">
    <w:name w:val="Plain Text"/>
    <w:basedOn w:val="Normal"/>
    <w:rsid w:val="00D76C2A"/>
    <w:rPr>
      <w:rFonts w:ascii="Courier New" w:hAnsi="Courier New"/>
      <w:sz w:val="20"/>
    </w:rPr>
  </w:style>
  <w:style w:styleId="Tekstbalonia" w:type="paragraph">
    <w:name w:val="Balloon Text"/>
    <w:basedOn w:val="Normal"/>
    <w:semiHidden/>
    <w:rsid w:val="0015073B"/>
    <w:rPr>
      <w:rFonts w:ascii="Tahoma" w:cs="Tahoma" w:hAnsi="Tahoma"/>
      <w:sz w:val="16"/>
      <w:szCs w:val="16"/>
    </w:rPr>
  </w:style>
  <w:style w:styleId="Tekstrezerviranogmjesta" w:type="character">
    <w:name w:val="Placeholder Text"/>
    <w:basedOn w:val="Zadanifontodlomka"/>
    <w:uiPriority w:val="99"/>
    <w:semiHidden/>
    <w:rsid w:val="005916AA"/>
    <w:rPr>
      <w:color w:val="808080"/>
      <w:bdr w:color="auto" w:space="0" w:sz="0" w:val="none"/>
      <w:shd w:color="auto" w:fill="auto" w:val="clear"/>
    </w:rPr>
  </w:style>
  <w:style w:customStyle="1" w:styleId="eSPISCCParagraphDefaultFont" w:type="character">
    <w:name w:val="eSPIS_CC_Paragraph Default Font"/>
    <w:basedOn w:val="Zadanifontodlomka"/>
    <w:rsid w:val="005916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16AA"/>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916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16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4289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09.05.16., 01.6.16., 02.06.16., 03.6.16.
OČ.ŽALBE</izvorni_sadrzaj>
    <derivirana_varijabla naziv="DomainObject.Predmet.PrimjedbaSuca_1">- uvid 09.05.16., 01.6.16., 02.06.16., 03.6.16.
OČ.ŽALBE</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derivirana_varijabla>
  </DomainObject.Predmet.OstaliListFormatedWithAdressOIB>
  <DomainObject.Predmet.OstaliListNazivFormated>
    <izvorni_sadrzaj>
      <item>IVICA BLAŽEVIĆ</item>
      <item>Frane Grbić</item>
      <item>Dragan Bijelić</item>
      <item>Odvjetničko društvo ŠIŠKO i partneri, j.t.d.</item>
    </izvorni_sadrzaj>
    <derivirana_varijabla naziv="DomainObject.Predmet.OstaliListNazivFormated_1">
      <item>IVICA BLAŽEVIĆ</item>
      <item>Frane Grbić</item>
      <item>Dragan Bijelić</item>
      <item>Odvjetničko društvo ŠIŠKO i partneri, j.t.d.</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zvorni_sadrzaj>
    <derivirana_varijabla naziv="DomainObject.Predmet.OstaliListNazivFormatedOIB_1">
      <item>IVICA BLAŽEVIĆ</item>
      <item>Frane Grbić, OIB 18394307203</item>
      <item>Dragan Bijelić, OIB 53755649931</item>
      <item>Odvjetničko društvo ŠIŠKO i partneri, j.t.d., OIB 20314590488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220</properties:Words>
  <properties:Characters>1029</properties:Characters>
  <properties:Lines>49</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9 Povrv-396/11</vt:lpstr>
    </vt:vector>
  </properties:TitlesOfParts>
  <properties:LinksUpToDate>false</properties:LinksUpToDate>
  <properties:CharactersWithSpaces>1407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2016-06-09T09:09:00Z</dcterms:created>
  <dc:creator>tgoreta</dc:creator>
  <cp:lastModifiedBy>Marina Gulin</cp:lastModifiedBy>
  <cp:lastPrinted>2016-06-09T09:07:00Z</cp:lastPrinted>
  <dcterms:modified xmlns:xsi="http://www.w3.org/2001/XMLSchema-instance" xsi:type="dcterms:W3CDTF">2016-06-09T09:11:00Z</dcterms:modified>
  <cp:revision>3</cp:revision>
  <dc:title>9 Povrv-396/11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