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6d8a" w14:paraId="4296d8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71B8C">
        <w:t>47</w:t>
      </w:r>
      <w:r w:rsidR="00F85314">
        <w:t>85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85314">
        <w:t>ARC COMMERCE d.o.o., Zagreb, Gračanska Cesta 94a, OIB: 37769054287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F85314">
        <w:t>52.956,13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D5D" w:rsidR="00D12D5D">
      <w:r>
        <w:separator/>
      </w:r>
    </w:p>
  </w:endnote>
  <w:endnote w:id="0" w:type="continuationSeparator">
    <w:p w:rsidRDefault="00D12D5D" w:rsidR="00D12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D5D" w:rsidR="00D12D5D">
      <w:r>
        <w:separator/>
      </w:r>
    </w:p>
  </w:footnote>
  <w:footnote w:id="0" w:type="continuationSeparator">
    <w:p w:rsidRDefault="00D12D5D" w:rsidR="00D12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4210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525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84CF8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12D5D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4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4785</izvorni_sadrzaj>
    <derivirana_varijabla naziv="DomainObject.Predmet.Broj_1">4785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St-4785/2015</izvorni_sadrzaj>
    <derivirana_varijabla naziv="DomainObject.Predmet.OznakaBroj_1">St-4785/2015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 COMMERCE d.o.o.</izvorni_sadrzaj>
    <derivirana_varijabla naziv="DomainObject.Predmet.ProtustrankaFormated_1">  ARC COMMERCE d.o.o.</derivirana_varijabla>
  </DomainObject.Predmet.ProtustrankaFormated>
  <DomainObject.Predmet.ProtustrankaFormatedOIB>
    <izvorni_sadrzaj>  ARC COMMERCE d.o.o., OIB 37769054287</izvorni_sadrzaj>
    <derivirana_varijabla naziv="DomainObject.Predmet.ProtustrankaFormatedOIB_1">  ARC COMMERCE d.o.o., OIB 37769054287</derivirana_varijabla>
  </DomainObject.Predmet.ProtustrankaFormatedOIB>
  <DomainObject.Predmet.ProtustrankaFormatedWithAdress>
    <izvorni_sadrzaj> ARC COMMERCE d.o.o., Gračanska Cesta 94/a, 10000 Zagreb</izvorni_sadrzaj>
    <derivirana_varijabla naziv="DomainObject.Predmet.ProtustrankaFormatedWithAdress_1"> ARC COMMERCE d.o.o., Gračanska Cesta 94/a, 10000 Zagreb</derivirana_varijabla>
  </DomainObject.Predmet.ProtustrankaFormatedWithAdress>
  <DomainObject.Predmet.ProtustrankaFormatedWithAdressOIB>
    <izvorni_sadrzaj> ARC COMMERCE d.o.o., OIB 37769054287, Gračanska Cesta 94/a, 10000 Zagreb</izvorni_sadrzaj>
    <derivirana_varijabla naziv="DomainObject.Predmet.ProtustrankaFormatedWithAdressOIB_1"> ARC COMMERCE d.o.o., OIB 37769054287, Gračanska Cesta 94/a, 10000 Zagreb</derivirana_varijabla>
  </DomainObject.Predmet.ProtustrankaFormatedWithAdressOIB>
  <DomainObject.Predmet.ProtustrankaWithAdress>
    <izvorni_sadrzaj>ARC COMMERCE d.o.o. Gračanska Cesta 94/a, 10000 Zagreb</izvorni_sadrzaj>
    <derivirana_varijabla naziv="DomainObject.Predmet.ProtustrankaWithAdress_1">ARC COMMERCE d.o.o. Gračanska Cesta 94/a, 10000 Zagreb</derivirana_varijabla>
  </DomainObject.Predmet.ProtustrankaWithAdress>
  <DomainObject.Predmet.ProtustrankaWithAdressOIB>
    <izvorni_sadrzaj>ARC COMMERCE d.o.o., OIB 37769054287, Gračanska Cesta 94/a, 10000 Zagreb</izvorni_sadrzaj>
    <derivirana_varijabla naziv="DomainObject.Predmet.ProtustrankaWithAdressOIB_1">ARC COMMERCE d.o.o., OIB 37769054287, Gračanska Cesta 94/a, 10000 Zagreb</derivirana_varijabla>
  </DomainObject.Predmet.ProtustrankaWithAdressOIB>
  <DomainObject.Predmet.ProtustrankaNazivFormated>
    <izvorni_sadrzaj>ARC COMMERCE d.o.o.</izvorni_sadrzaj>
    <derivirana_varijabla naziv="DomainObject.Predmet.ProtustrankaNazivFormated_1">ARC COMMERCE d.o.o.</derivirana_varijabla>
  </DomainObject.Predmet.ProtustrankaNazivFormated>
  <DomainObject.Predmet.ProtustrankaNazivFormatedOIB>
    <izvorni_sadrzaj>ARC COMMERCE d.o.o., OIB 37769054287</izvorni_sadrzaj>
    <derivirana_varijabla naziv="DomainObject.Predmet.ProtustrankaNazivFormatedOIB_1">ARC COMMERCE d.o.o., OIB 37769054287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 COMMERCE d.o.o.</item>
    </izvorni_sadrzaj>
    <derivirana_varijabla naziv="DomainObject.Predmet.ProtuStrankaListFormated_1">
      <item>ARC COMMERCE d.o.o.</item>
    </derivirana_varijabla>
  </DomainObject.Predmet.ProtuStrankaListFormated>
  <DomainObject.Predmet.ProtuStrankaListFormatedOIB>
    <izvorni_sadrzaj>
      <item>ARC COMMERCE d.o.o., OIB 37769054287</item>
    </izvorni_sadrzaj>
    <derivirana_varijabla naziv="DomainObject.Predmet.ProtuStrankaListFormatedOIB_1">
      <item>ARC COMMERCE d.o.o., OIB 37769054287</item>
    </derivirana_varijabla>
  </DomainObject.Predmet.ProtuStrankaListFormatedOIB>
  <DomainObject.Predmet.ProtuStrankaListFormatedWithAdress>
    <izvorni_sadrzaj>
      <item>ARC COMMERCE d.o.o., Gračanska Cesta 94/a, 10000 Zagreb</item>
    </izvorni_sadrzaj>
    <derivirana_varijabla naziv="DomainObject.Predmet.ProtuStrankaListFormatedWithAdress_1">
      <item>ARC COMMERCE d.o.o., Gračanska Cesta 94/a, 10000 Zagreb</item>
    </derivirana_varijabla>
  </DomainObject.Predmet.ProtuStrankaListFormatedWithAdress>
  <DomainObject.Predmet.ProtuStrankaListFormatedWithAdressOIB>
    <izvorni_sadrzaj>
      <item>ARC COMMERCE d.o.o., OIB 37769054287, Gračanska Cesta 94/a, 10000 Zagreb</item>
    </izvorni_sadrzaj>
    <derivirana_varijabla naziv="DomainObject.Predmet.ProtuStrankaListFormatedWithAdressOIB_1">
      <item>ARC COMMERCE d.o.o., OIB 37769054287, Gračanska Cesta 94/a, 10000 Zagreb</item>
    </derivirana_varijabla>
  </DomainObject.Predmet.ProtuStrankaListFormatedWithAdressOIB>
  <DomainObject.Predmet.ProtuStrankaListNazivFormated>
    <izvorni_sadrzaj>
      <item>ARC COMMERCE d.o.o.</item>
    </izvorni_sadrzaj>
    <derivirana_varijabla naziv="DomainObject.Predmet.ProtuStrankaListNazivFormated_1">
      <item>ARC COMMERCE d.o.o.</item>
    </derivirana_varijabla>
  </DomainObject.Predmet.ProtuStrankaListNazivFormated>
  <DomainObject.Predmet.ProtuStrankaListNazivFormatedOIB>
    <izvorni_sadrzaj>
      <item>ARC COMMERCE d.o.o., OIB 37769054287</item>
    </izvorni_sadrzaj>
    <derivirana_varijabla naziv="DomainObject.Predmet.ProtuStrankaListNazivFormatedOIB_1">
      <item>ARC COMMERCE d.o.o., OIB 37769054287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 COMMERCE d.o.o.</izvorni_sadrzaj>
    <derivirana_varijabla naziv="DomainObject.Predmet.ProtustrankaIDrugi_1">ARC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 COMMERCE d.o.o., OIB 37769054287, Gračanska Cesta 94/a, 10000 Zagreb</izvorni_sadrzaj>
    <derivirana_varijabla naziv="DomainObject.Predmet.ProtustrankaIDrugiAdressOIB_1">ARC COMMERCE d.o.o., OIB 37769054287, Gračanska Cesta 94/a,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 COMMERCE d.o.o.</item>
    </izvorni_sadrzaj>
    <derivirana_varijabla naziv="DomainObject.Predmet.SudioniciListNaziv_1">
      <item>FINA Regionalni centar Zagreb</item>
      <item>ARC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ARC COMMERCE d.o.o., OIB 37769054287, Gračanska Cesta 94/a,10000 Zagreb</item>
    </izvorni_sadrzaj>
    <derivirana_varijabla naziv="DomainObject.Predmet.SudioniciListAdressOIB_1">
      <item>FINA Regionalni centar Zagreb, OIB 85821130368, Trg svibanjskih žrtava 1995. 1,10000 Zagreb</item>
      <item>ARC COMMERCE d.o.o., OIB 37769054287, Gračanska Cesta 94/a,10000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37769054287</item>
    </izvorni_sadrzaj>
    <derivirana_varijabla naziv="DomainObject.Predmet.SudioniciListNazivOIB_1">
      <item>, OIB 85821130368</item>
      <item>, OIB 37769054287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2015-12-21T10:24:00Z</dcterms:created>
  <dc:creator>ilukac</dc:creator>
  <cp:lastModifiedBy>dvorana100</cp:lastModifiedBy>
  <cp:lastPrinted>2015-12-21T10:22:00Z</cp:lastPrinted>
  <dcterms:modified xmlns:xsi="http://www.w3.org/2001/XMLSchema-instance" xsi:type="dcterms:W3CDTF">2015-12-21T12:12:00Z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