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b095" w14:paraId="b02b095" w:rsidRDefault="00330DCC" w:rsidP="00910611" w:rsidR="00330DC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DCC" w:rsidP="00910611" w:rsidR="00330DCC" w:rsidRPr="00330DCC">
      <w:pPr>
        <w:rPr>
          <w:rFonts w:hAnsi="Times New Roman" w:ascii="Times New Roman"/>
          <w:b w:val="false"/>
        </w:rPr>
      </w:pPr>
      <w:r w:rsidRPr="00330DCC">
        <w:rPr>
          <w:rFonts w:eastAsia="MS Mincho" w:hAnsi="Times New Roman" w:ascii="Times New Roman"/>
          <w:b w:val="false"/>
        </w:rPr>
        <w:t>REPUBLIKA HRVATSKA</w:t>
      </w:r>
    </w:p>
    <w:p w:rsidRDefault="00330DCC" w:rsidP="00910611" w:rsidR="00330DCC" w:rsidRPr="00330DCC">
      <w:pPr>
        <w:rPr>
          <w:rFonts w:hAnsi="Times New Roman" w:ascii="Times New Roman"/>
          <w:b w:val="false"/>
        </w:rPr>
      </w:pPr>
      <w:r w:rsidRPr="00330DCC">
        <w:rPr>
          <w:rFonts w:eastAsia="MS Mincho" w:hAnsi="Times New Roman" w:ascii="Times New Roman"/>
          <w:b w:val="false"/>
        </w:rPr>
        <w:t>TRGOVAČKI SUD U RIJECI</w:t>
      </w:r>
    </w:p>
    <w:p w:rsidRDefault="00330DCC" w:rsidR="00330DCC" w:rsidRPr="00330DCC">
      <w:pPr>
        <w:rPr>
          <w:rFonts w:eastAsia="MS Mincho" w:hAnsi="Times New Roman" w:ascii="Times New Roman"/>
          <w:b w:val="false"/>
        </w:rPr>
      </w:pPr>
      <w:r w:rsidRPr="00330DCC">
        <w:rPr>
          <w:rFonts w:eastAsia="MS Mincho" w:hAnsi="Times New Roman" w:ascii="Times New Roman"/>
          <w:b w:val="false"/>
        </w:rPr>
        <w:t>Rijeka, Zadarska 1 i 3</w:t>
      </w:r>
    </w:p>
    <w:p w:rsidRDefault="00330DCC" w:rsidP="00910611" w:rsidR="00330DCC" w:rsidRPr="00910611"/>
    <w:p w:rsidRDefault="00E91C8B" w:rsidP="00E15BCD" w:rsidR="00E91C8B">
      <w:pPr>
        <w:jc w:val="center"/>
        <w:rPr>
          <w:rFonts w:hAnsi="Times New Roman" w:ascii="Times New Roman"/>
          <w:bCs/>
          <w:lang w:val="hr-HR"/>
        </w:rPr>
      </w:pPr>
    </w:p>
    <w:p w:rsidRDefault="005E5F37" w:rsidP="00E15BCD" w:rsidR="005E5F37" w:rsidRPr="005E5F37">
      <w:pPr>
        <w:jc w:val="center"/>
        <w:rPr>
          <w:rFonts w:hAnsi="Times New Roman" w:ascii="Times New Roman"/>
          <w:bCs/>
          <w:lang w:val="hr-HR"/>
        </w:rPr>
      </w:pPr>
      <w:r>
        <w:rPr>
          <w:rFonts w:hAnsi="Times New Roman" w:ascii="Times New Roman"/>
          <w:bCs/>
          <w:lang w:val="hr-HR"/>
        </w:rPr>
        <w:t xml:space="preserve">R E P U B L I K A </w:t>
      </w:r>
      <w:r w:rsidR="007F2744">
        <w:rPr>
          <w:rFonts w:hAnsi="Times New Roman" w:ascii="Times New Roman"/>
          <w:bCs/>
          <w:lang w:val="hr-HR"/>
        </w:rPr>
        <w:t xml:space="preserve"> </w:t>
      </w:r>
      <w:r>
        <w:rPr>
          <w:rFonts w:hAnsi="Times New Roman" w:ascii="Times New Roman"/>
          <w:bCs/>
          <w:lang w:val="hr-HR"/>
        </w:rPr>
        <w:t xml:space="preserve"> H R V A T S K A</w:t>
      </w:r>
    </w:p>
    <w:p w:rsidRDefault="00B87D74" w:rsidP="00E15BCD" w:rsidR="00B87D74" w:rsidRPr="005E5F37">
      <w:pPr>
        <w:jc w:val="center"/>
        <w:rPr>
          <w:rFonts w:hAnsi="Times New Roman" w:ascii="Times New Roman"/>
          <w:bCs/>
          <w:lang w:val="hr-HR"/>
        </w:rPr>
      </w:pPr>
    </w:p>
    <w:p w:rsidRDefault="00E15BCD" w:rsidP="00E15BCD" w:rsidR="00E15BCD" w:rsidRPr="005E5F37">
      <w:pPr>
        <w:jc w:val="center"/>
        <w:rPr>
          <w:rFonts w:hAnsi="Times New Roman" w:ascii="Times New Roman"/>
          <w:bCs/>
          <w:lang w:val="hr-HR"/>
        </w:rPr>
      </w:pPr>
      <w:r w:rsidRPr="005E5F37">
        <w:rPr>
          <w:rFonts w:hAnsi="Times New Roman" w:ascii="Times New Roman"/>
          <w:bCs/>
          <w:lang w:val="hr-HR"/>
        </w:rPr>
        <w:t>R J E Š E N J E</w:t>
      </w:r>
    </w:p>
    <w:p w:rsidRDefault="004D3403" w:rsidP="00E15BCD" w:rsidR="004D3403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54620A" w:rsidR="00815F6B" w:rsidRPr="00815F6B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</w:r>
      <w:r w:rsidR="00815F6B" w:rsidRPr="00815F6B">
        <w:rPr>
          <w:rFonts w:hAnsi="Times New Roman" w:ascii="Times New Roman"/>
          <w:b w:val="false"/>
          <w:lang w:val="hr-HR"/>
        </w:rPr>
        <w:t>Trgovački sud u Rijeci, po stečajnom sucu Danieli Korlević, u stečajnom postupku nad dužnikom</w:t>
      </w:r>
      <w:r w:rsidR="002D5925">
        <w:rPr>
          <w:rFonts w:hAnsi="Times New Roman" w:ascii="Times New Roman"/>
          <w:b w:val="false"/>
          <w:lang w:val="hr-HR"/>
        </w:rPr>
        <w:t xml:space="preserve"> </w:t>
      </w:r>
      <w:r w:rsidR="00D529A4">
        <w:rPr>
          <w:rFonts w:hAnsi="Times New Roman" w:ascii="Times New Roman"/>
          <w:lang w:val="hr-HR"/>
        </w:rPr>
        <w:t>NATURA STUDIO – CENTAR ENERGETSKE EFIKASNOSTI PULA d.o.o. Pula, Mletačka 12</w:t>
      </w:r>
      <w:r w:rsidR="00815F6B" w:rsidRPr="00815F6B">
        <w:rPr>
          <w:rFonts w:hAnsi="Times New Roman" w:ascii="Times New Roman"/>
          <w:lang w:val="hr-HR"/>
        </w:rPr>
        <w:t>,</w:t>
      </w:r>
      <w:r w:rsidR="00815F6B" w:rsidRPr="00815F6B">
        <w:rPr>
          <w:rFonts w:hAnsi="Times New Roman" w:ascii="Times New Roman"/>
          <w:b w:val="false"/>
          <w:lang w:val="hr-HR"/>
        </w:rPr>
        <w:t xml:space="preserve"> </w:t>
      </w:r>
      <w:r w:rsidR="002D5925">
        <w:rPr>
          <w:rFonts w:hAnsi="Times New Roman" w:ascii="Times New Roman"/>
          <w:b w:val="false"/>
          <w:lang w:val="hr-HR"/>
        </w:rPr>
        <w:t xml:space="preserve">odlučujući o prijedlogu stečajnog upravitelja za unovčenje nekretnine, </w:t>
      </w:r>
      <w:r w:rsidR="00815F6B" w:rsidRPr="00815F6B">
        <w:rPr>
          <w:rFonts w:hAnsi="Times New Roman" w:ascii="Times New Roman"/>
          <w:b w:val="false"/>
          <w:lang w:val="hr-HR"/>
        </w:rPr>
        <w:t xml:space="preserve">dana </w:t>
      </w:r>
      <w:r w:rsidR="00D529A4">
        <w:rPr>
          <w:rFonts w:hAnsi="Times New Roman" w:ascii="Times New Roman"/>
          <w:b w:val="false"/>
          <w:lang w:val="hr-HR"/>
        </w:rPr>
        <w:t>27. listopada</w:t>
      </w:r>
      <w:r w:rsidR="000F0878">
        <w:rPr>
          <w:rFonts w:hAnsi="Times New Roman" w:ascii="Times New Roman"/>
          <w:b w:val="false"/>
          <w:lang w:val="hr-HR"/>
        </w:rPr>
        <w:t xml:space="preserve"> </w:t>
      </w:r>
      <w:r w:rsidR="00815F6B" w:rsidRPr="00815F6B">
        <w:rPr>
          <w:rFonts w:hAnsi="Times New Roman" w:ascii="Times New Roman"/>
          <w:b w:val="false"/>
          <w:lang w:val="hr-HR"/>
        </w:rPr>
        <w:t>201</w:t>
      </w:r>
      <w:r w:rsidR="006E7116">
        <w:rPr>
          <w:rFonts w:hAnsi="Times New Roman" w:ascii="Times New Roman"/>
          <w:b w:val="false"/>
          <w:lang w:val="hr-HR"/>
        </w:rPr>
        <w:t>5</w:t>
      </w:r>
      <w:r w:rsidR="00815F6B" w:rsidRPr="00815F6B">
        <w:rPr>
          <w:rFonts w:hAnsi="Times New Roman" w:ascii="Times New Roman"/>
          <w:b w:val="false"/>
          <w:lang w:val="hr-HR"/>
        </w:rPr>
        <w:t>. godine</w:t>
      </w:r>
    </w:p>
    <w:p w:rsidRDefault="007F2744" w:rsidP="00E15BCD" w:rsidR="007F2744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E16D7A">
      <w:pPr>
        <w:jc w:val="center"/>
        <w:rPr>
          <w:rFonts w:hAnsi="Times New Roman" w:ascii="Times New Roman"/>
          <w:lang w:val="hr-HR"/>
        </w:rPr>
      </w:pPr>
      <w:r w:rsidRPr="00E16D7A">
        <w:rPr>
          <w:rFonts w:hAnsi="Times New Roman" w:ascii="Times New Roman"/>
          <w:lang w:val="hr-HR"/>
        </w:rPr>
        <w:t xml:space="preserve">r i j e š i o </w:t>
      </w:r>
      <w:r w:rsidR="003538E9" w:rsidRPr="00E16D7A">
        <w:rPr>
          <w:rFonts w:hAnsi="Times New Roman" w:ascii="Times New Roman"/>
          <w:lang w:val="hr-HR"/>
        </w:rPr>
        <w:t xml:space="preserve"> </w:t>
      </w:r>
      <w:r w:rsidR="00350E1C" w:rsidRPr="00E16D7A">
        <w:rPr>
          <w:rFonts w:hAnsi="Times New Roman" w:ascii="Times New Roman"/>
          <w:lang w:val="hr-HR"/>
        </w:rPr>
        <w:t xml:space="preserve"> </w:t>
      </w:r>
      <w:r w:rsidR="00B93330" w:rsidRPr="00E16D7A">
        <w:rPr>
          <w:rFonts w:hAnsi="Times New Roman" w:ascii="Times New Roman"/>
          <w:lang w:val="hr-HR"/>
        </w:rPr>
        <w:t xml:space="preserve"> </w:t>
      </w:r>
      <w:r w:rsidRPr="00E16D7A">
        <w:rPr>
          <w:rFonts w:hAnsi="Times New Roman" w:ascii="Times New Roman"/>
          <w:lang w:val="hr-HR"/>
        </w:rPr>
        <w:t xml:space="preserve"> j e</w:t>
      </w:r>
    </w:p>
    <w:p w:rsidRDefault="007F62FA" w:rsidP="00E15BCD" w:rsidR="007F62FA">
      <w:pPr>
        <w:jc w:val="both"/>
        <w:rPr>
          <w:rFonts w:hAnsi="Times New Roman" w:ascii="Times New Roman"/>
          <w:sz w:val="28"/>
          <w:szCs w:val="28"/>
          <w:lang w:val="hr-HR"/>
        </w:rPr>
      </w:pPr>
    </w:p>
    <w:p w:rsidRDefault="00E91C8B" w:rsidP="000968B5" w:rsidR="002C507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I. </w:t>
      </w:r>
      <w:r w:rsidR="000F0878">
        <w:rPr>
          <w:rFonts w:hAnsi="Times New Roman" w:ascii="Times New Roman"/>
          <w:b w:val="false"/>
          <w:lang w:val="hr-HR"/>
        </w:rPr>
        <w:tab/>
      </w:r>
      <w:r w:rsidR="007F2744">
        <w:rPr>
          <w:rFonts w:hAnsi="Times New Roman" w:ascii="Times New Roman"/>
          <w:b w:val="false"/>
          <w:lang w:val="hr-HR"/>
        </w:rPr>
        <w:t>Određuje se prodaja</w:t>
      </w:r>
      <w:r w:rsidR="006845E2">
        <w:rPr>
          <w:rFonts w:hAnsi="Times New Roman" w:ascii="Times New Roman"/>
          <w:b w:val="false"/>
          <w:lang w:val="hr-HR"/>
        </w:rPr>
        <w:t xml:space="preserve"> u</w:t>
      </w:r>
      <w:r w:rsidR="00E15BCD" w:rsidRPr="005E5F37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>
        <w:rPr>
          <w:rFonts w:hAnsi="Times New Roman" w:ascii="Times New Roman"/>
          <w:b w:val="false"/>
          <w:lang w:val="hr-HR"/>
        </w:rPr>
        <w:t>e</w:t>
      </w:r>
      <w:r w:rsidR="007166C6" w:rsidRPr="005E5F37">
        <w:rPr>
          <w:rFonts w:hAnsi="Times New Roman" w:ascii="Times New Roman"/>
          <w:b w:val="false"/>
          <w:lang w:val="hr-HR"/>
        </w:rPr>
        <w:t xml:space="preserve"> stečajnog dužnika</w:t>
      </w:r>
      <w:r w:rsidR="007F2744">
        <w:rPr>
          <w:rFonts w:hAnsi="Times New Roman" w:ascii="Times New Roman"/>
          <w:b w:val="false"/>
          <w:lang w:val="hr-HR"/>
        </w:rPr>
        <w:t xml:space="preserve"> upisan</w:t>
      </w:r>
      <w:r w:rsidR="002C5077">
        <w:rPr>
          <w:rFonts w:hAnsi="Times New Roman" w:ascii="Times New Roman"/>
          <w:b w:val="false"/>
          <w:lang w:val="hr-HR"/>
        </w:rPr>
        <w:t>e</w:t>
      </w:r>
      <w:r w:rsidR="007F2744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6E7116">
        <w:rPr>
          <w:rFonts w:hAnsi="Times New Roman" w:ascii="Times New Roman"/>
          <w:b w:val="false"/>
          <w:lang w:val="hr-HR"/>
        </w:rPr>
        <w:t xml:space="preserve">Puli – Pola, </w:t>
      </w:r>
      <w:r w:rsidR="00D529A4">
        <w:rPr>
          <w:rFonts w:hAnsi="Times New Roman" w:ascii="Times New Roman"/>
          <w:b w:val="false"/>
          <w:lang w:val="hr-HR"/>
        </w:rPr>
        <w:t xml:space="preserve">k.č.br.2120/1 zgr: dvije gospodarske zgrade, privr. dvorište, površine 686 m2, upisano u zk.ul. 9176, k.o. Pula.  </w:t>
      </w:r>
      <w:r w:rsidR="006A3F2F">
        <w:rPr>
          <w:rFonts w:hAnsi="Times New Roman" w:ascii="Times New Roman"/>
          <w:b w:val="false"/>
          <w:lang w:val="hr-HR"/>
        </w:rPr>
        <w:t xml:space="preserve"> </w:t>
      </w:r>
    </w:p>
    <w:p w:rsidRDefault="000968B5" w:rsidP="000968B5" w:rsidR="000968B5">
      <w:pPr>
        <w:jc w:val="both"/>
        <w:rPr>
          <w:rFonts w:hAnsi="Times New Roman" w:ascii="Times New Roman"/>
          <w:b w:val="false"/>
        </w:rPr>
      </w:pPr>
    </w:p>
    <w:p w:rsidRDefault="000968B5" w:rsidP="00D529A4" w:rsidR="00D529A4">
      <w:pPr>
        <w:jc w:val="both"/>
        <w:rPr>
          <w:rFonts w:hAnsi="Times New Roman" w:ascii="Times New Roman"/>
          <w:b w:val="false"/>
          <w:lang w:val="hr-HR"/>
        </w:rPr>
      </w:pPr>
      <w:r w:rsidRPr="006A3F2F">
        <w:rPr>
          <w:rFonts w:hAnsi="Times New Roman" w:ascii="Times New Roman"/>
          <w:b w:val="false"/>
          <w:lang w:val="hr-HR"/>
        </w:rPr>
        <w:t>- na nekretnin</w:t>
      </w:r>
      <w:r w:rsidR="002C5077">
        <w:rPr>
          <w:rFonts w:hAnsi="Times New Roman" w:ascii="Times New Roman"/>
          <w:b w:val="false"/>
          <w:lang w:val="hr-HR"/>
        </w:rPr>
        <w:t>i</w:t>
      </w:r>
      <w:r w:rsidRPr="006A3F2F">
        <w:rPr>
          <w:rFonts w:hAnsi="Times New Roman" w:ascii="Times New Roman"/>
          <w:b w:val="false"/>
          <w:lang w:val="hr-HR"/>
        </w:rPr>
        <w:t xml:space="preserve"> stečajnog dužnika je </w:t>
      </w:r>
      <w:r w:rsidR="00AB7005">
        <w:rPr>
          <w:rFonts w:hAnsi="Times New Roman" w:ascii="Times New Roman"/>
          <w:b w:val="false"/>
          <w:lang w:val="hr-HR"/>
        </w:rPr>
        <w:t>t</w:t>
      </w:r>
      <w:r w:rsidR="00D529A4" w:rsidRPr="00D529A4">
        <w:rPr>
          <w:rFonts w:hAnsi="Times New Roman" w:ascii="Times New Roman"/>
          <w:b w:val="false"/>
          <w:lang w:val="hr-HR"/>
        </w:rPr>
        <w:t>emeljem Sporazuma o osiguranju tražbine zasnivanjem založnog prava od 12. siječnja 2012. godine, uknjiž</w:t>
      </w:r>
      <w:r w:rsidR="00AB7005">
        <w:rPr>
          <w:rFonts w:hAnsi="Times New Roman" w:ascii="Times New Roman"/>
          <w:b w:val="false"/>
          <w:lang w:val="hr-HR"/>
        </w:rPr>
        <w:t>eno</w:t>
      </w:r>
      <w:r w:rsidR="00D529A4" w:rsidRPr="00D529A4">
        <w:rPr>
          <w:rFonts w:hAnsi="Times New Roman" w:ascii="Times New Roman"/>
          <w:b w:val="false"/>
          <w:lang w:val="hr-HR"/>
        </w:rPr>
        <w:t xml:space="preserve"> pravo zaloga radi osiguranja novčane tražbine u iznosu od 800.000,00 EUR (slovima: osamstotisuća eura) u kunskoj protuvrijednosti, uz ostale uvjete iz Sporazuma, u korist: ZK-GRA</w:t>
      </w:r>
      <w:r w:rsidR="00D529A4">
        <w:rPr>
          <w:rFonts w:hAnsi="Times New Roman" w:ascii="Times New Roman"/>
          <w:b w:val="false"/>
          <w:lang w:val="hr-HR"/>
        </w:rPr>
        <w:t xml:space="preserve">ĐENJE </w:t>
      </w:r>
      <w:r w:rsidR="00AB7005">
        <w:rPr>
          <w:rFonts w:hAnsi="Times New Roman" w:ascii="Times New Roman"/>
          <w:b w:val="false"/>
          <w:lang w:val="hr-HR"/>
        </w:rPr>
        <w:t>d.o.o.</w:t>
      </w:r>
      <w:r w:rsidR="00D529A4">
        <w:rPr>
          <w:rFonts w:hAnsi="Times New Roman" w:ascii="Times New Roman"/>
          <w:b w:val="false"/>
          <w:lang w:val="hr-HR"/>
        </w:rPr>
        <w:t xml:space="preserve"> ZAGREB, ČAPINEC 42, </w:t>
      </w:r>
      <w:r w:rsidR="00D529A4" w:rsidRPr="00D529A4">
        <w:rPr>
          <w:rFonts w:hAnsi="Times New Roman" w:ascii="Times New Roman"/>
          <w:b w:val="false"/>
          <w:lang w:val="hr-HR"/>
        </w:rPr>
        <w:t>OIB: 97957586267</w:t>
      </w:r>
      <w:r w:rsidR="00D529A4">
        <w:rPr>
          <w:rFonts w:hAnsi="Times New Roman" w:ascii="Times New Roman"/>
          <w:b w:val="false"/>
          <w:lang w:val="hr-HR"/>
        </w:rPr>
        <w:t>, z</w:t>
      </w:r>
      <w:r w:rsidR="00D529A4" w:rsidRPr="00D529A4">
        <w:rPr>
          <w:rFonts w:hAnsi="Times New Roman" w:ascii="Times New Roman"/>
          <w:b w:val="false"/>
          <w:lang w:val="hr-HR"/>
        </w:rPr>
        <w:t>aprim</w:t>
      </w:r>
      <w:r w:rsidR="00D529A4">
        <w:rPr>
          <w:rFonts w:hAnsi="Times New Roman" w:ascii="Times New Roman"/>
          <w:b w:val="false"/>
          <w:lang w:val="hr-HR"/>
        </w:rPr>
        <w:t xml:space="preserve">ljeno 25.01.2012. </w:t>
      </w:r>
      <w:r w:rsidR="00AB7005">
        <w:rPr>
          <w:rFonts w:hAnsi="Times New Roman" w:ascii="Times New Roman"/>
          <w:b w:val="false"/>
          <w:lang w:val="hr-HR"/>
        </w:rPr>
        <w:t xml:space="preserve">godine pod </w:t>
      </w:r>
      <w:r w:rsidR="006D2B71">
        <w:rPr>
          <w:rFonts w:hAnsi="Times New Roman" w:ascii="Times New Roman"/>
          <w:b w:val="false"/>
          <w:lang w:val="hr-HR"/>
        </w:rPr>
        <w:t xml:space="preserve">posl. </w:t>
      </w:r>
      <w:r w:rsidR="00AB7005">
        <w:rPr>
          <w:rFonts w:hAnsi="Times New Roman" w:ascii="Times New Roman"/>
          <w:b w:val="false"/>
          <w:lang w:val="hr-HR"/>
        </w:rPr>
        <w:t xml:space="preserve">brojem </w:t>
      </w:r>
      <w:r w:rsidR="00D529A4">
        <w:rPr>
          <w:rFonts w:hAnsi="Times New Roman" w:ascii="Times New Roman"/>
          <w:b w:val="false"/>
          <w:lang w:val="hr-HR"/>
        </w:rPr>
        <w:t>Z-870/12;</w:t>
      </w:r>
    </w:p>
    <w:p w:rsidRDefault="00D529A4" w:rsidP="00D529A4" w:rsidR="00D529A4" w:rsidRPr="00D529A4">
      <w:pPr>
        <w:jc w:val="both"/>
        <w:rPr>
          <w:rFonts w:hAnsi="Times New Roman" w:ascii="Times New Roman"/>
          <w:b w:val="false"/>
          <w:lang w:val="hr-HR"/>
        </w:rPr>
      </w:pPr>
    </w:p>
    <w:p w:rsidRDefault="00D529A4" w:rsidP="00D529A4" w:rsidR="00D529A4">
      <w:pPr>
        <w:jc w:val="both"/>
        <w:rPr>
          <w:rFonts w:hAnsi="Times New Roman" w:ascii="Times New Roman"/>
          <w:b w:val="false"/>
          <w:lang w:val="hr-HR"/>
        </w:rPr>
      </w:pPr>
      <w:r w:rsidRPr="006A3F2F">
        <w:rPr>
          <w:rFonts w:hAnsi="Times New Roman" w:ascii="Times New Roman"/>
          <w:b w:val="false"/>
          <w:lang w:val="hr-HR"/>
        </w:rPr>
        <w:t>- na nekretnin</w:t>
      </w:r>
      <w:r>
        <w:rPr>
          <w:rFonts w:hAnsi="Times New Roman" w:ascii="Times New Roman"/>
          <w:b w:val="false"/>
          <w:lang w:val="hr-HR"/>
        </w:rPr>
        <w:t>i</w:t>
      </w:r>
      <w:r w:rsidRPr="006A3F2F">
        <w:rPr>
          <w:rFonts w:hAnsi="Times New Roman" w:ascii="Times New Roman"/>
          <w:b w:val="false"/>
          <w:lang w:val="hr-HR"/>
        </w:rPr>
        <w:t xml:space="preserve"> stečajnog dužnika </w:t>
      </w:r>
      <w:r>
        <w:rPr>
          <w:rFonts w:hAnsi="Times New Roman" w:ascii="Times New Roman"/>
          <w:b w:val="false"/>
          <w:lang w:val="hr-HR"/>
        </w:rPr>
        <w:t>je t</w:t>
      </w:r>
      <w:r w:rsidRPr="00D529A4">
        <w:rPr>
          <w:rFonts w:hAnsi="Times New Roman" w:ascii="Times New Roman"/>
          <w:b w:val="false"/>
          <w:lang w:val="hr-HR"/>
        </w:rPr>
        <w:t>emeljem Sporazuma o osiguranju tražbine zasnivanjem založnog prava od 21. ožujka 2012. godine, uknjiž</w:t>
      </w:r>
      <w:r w:rsidR="00AB7005">
        <w:rPr>
          <w:rFonts w:hAnsi="Times New Roman" w:ascii="Times New Roman"/>
          <w:b w:val="false"/>
          <w:lang w:val="hr-HR"/>
        </w:rPr>
        <w:t>eno</w:t>
      </w:r>
      <w:r w:rsidRPr="00D529A4">
        <w:rPr>
          <w:rFonts w:hAnsi="Times New Roman" w:ascii="Times New Roman"/>
          <w:b w:val="false"/>
          <w:lang w:val="hr-HR"/>
        </w:rPr>
        <w:t xml:space="preserve"> pravo zaloga u iznosu od 1.000.000,00 Kn i ostalih uvjeta iz Sporazuma, u korist: TEHNO-MAR-COMMERCE </w:t>
      </w:r>
      <w:r w:rsidR="00AB7005">
        <w:rPr>
          <w:rFonts w:hAnsi="Times New Roman" w:ascii="Times New Roman"/>
          <w:b w:val="false"/>
          <w:lang w:val="hr-HR"/>
        </w:rPr>
        <w:t>d.o.o.</w:t>
      </w:r>
      <w:r w:rsidRPr="00D529A4">
        <w:rPr>
          <w:rFonts w:hAnsi="Times New Roman" w:ascii="Times New Roman"/>
          <w:b w:val="false"/>
          <w:lang w:val="hr-HR"/>
        </w:rPr>
        <w:t xml:space="preserve"> ZAGREB, FROUDEOVA 50</w:t>
      </w:r>
      <w:r>
        <w:rPr>
          <w:rFonts w:hAnsi="Times New Roman" w:ascii="Times New Roman"/>
          <w:b w:val="false"/>
          <w:lang w:val="hr-HR"/>
        </w:rPr>
        <w:t xml:space="preserve">, </w:t>
      </w:r>
      <w:r w:rsidRPr="00D529A4">
        <w:rPr>
          <w:rFonts w:hAnsi="Times New Roman" w:ascii="Times New Roman"/>
          <w:b w:val="false"/>
          <w:lang w:val="hr-HR"/>
        </w:rPr>
        <w:t>OIB: 57699883158</w:t>
      </w:r>
      <w:r>
        <w:rPr>
          <w:rFonts w:hAnsi="Times New Roman" w:ascii="Times New Roman"/>
          <w:b w:val="false"/>
          <w:lang w:val="hr-HR"/>
        </w:rPr>
        <w:t>, z</w:t>
      </w:r>
      <w:r w:rsidRPr="00D529A4">
        <w:rPr>
          <w:rFonts w:hAnsi="Times New Roman" w:ascii="Times New Roman"/>
          <w:b w:val="false"/>
          <w:lang w:val="hr-HR"/>
        </w:rPr>
        <w:t xml:space="preserve">aprimljeno 03.04.2012. </w:t>
      </w:r>
      <w:r w:rsidR="00AB7005">
        <w:rPr>
          <w:rFonts w:hAnsi="Times New Roman" w:ascii="Times New Roman"/>
          <w:b w:val="false"/>
          <w:lang w:val="hr-HR"/>
        </w:rPr>
        <w:t xml:space="preserve">godine pod posl. brojem </w:t>
      </w:r>
      <w:r w:rsidRPr="00D529A4">
        <w:rPr>
          <w:rFonts w:hAnsi="Times New Roman" w:ascii="Times New Roman"/>
          <w:b w:val="false"/>
          <w:lang w:val="hr-HR"/>
        </w:rPr>
        <w:t>Z-3683/12</w:t>
      </w:r>
      <w:r>
        <w:rPr>
          <w:rFonts w:hAnsi="Times New Roman" w:ascii="Times New Roman"/>
          <w:b w:val="false"/>
          <w:lang w:val="hr-HR"/>
        </w:rPr>
        <w:t>;</w:t>
      </w:r>
      <w:r w:rsidRPr="00D529A4">
        <w:rPr>
          <w:rFonts w:hAnsi="Times New Roman" w:ascii="Times New Roman"/>
          <w:b w:val="false"/>
          <w:lang w:val="hr-HR"/>
        </w:rPr>
        <w:t xml:space="preserve"> </w:t>
      </w:r>
    </w:p>
    <w:p w:rsidRDefault="00D529A4" w:rsidP="00D529A4" w:rsidR="00D529A4" w:rsidRPr="00D529A4">
      <w:pPr>
        <w:jc w:val="both"/>
        <w:rPr>
          <w:rFonts w:hAnsi="Times New Roman" w:ascii="Times New Roman"/>
          <w:b w:val="false"/>
          <w:lang w:val="hr-HR"/>
        </w:rPr>
      </w:pPr>
    </w:p>
    <w:p w:rsidRDefault="00D529A4" w:rsidP="00D529A4" w:rsidR="00D529A4">
      <w:pPr>
        <w:jc w:val="both"/>
        <w:rPr>
          <w:rFonts w:hAnsi="Times New Roman" w:ascii="Times New Roman"/>
          <w:b w:val="false"/>
          <w:lang w:val="hr-HR"/>
        </w:rPr>
      </w:pPr>
      <w:r w:rsidRPr="006A3F2F">
        <w:rPr>
          <w:rFonts w:hAnsi="Times New Roman" w:ascii="Times New Roman"/>
          <w:b w:val="false"/>
          <w:lang w:val="hr-HR"/>
        </w:rPr>
        <w:t>- na nekretnin</w:t>
      </w:r>
      <w:r>
        <w:rPr>
          <w:rFonts w:hAnsi="Times New Roman" w:ascii="Times New Roman"/>
          <w:b w:val="false"/>
          <w:lang w:val="hr-HR"/>
        </w:rPr>
        <w:t>i</w:t>
      </w:r>
      <w:r w:rsidRPr="006A3F2F">
        <w:rPr>
          <w:rFonts w:hAnsi="Times New Roman" w:ascii="Times New Roman"/>
          <w:b w:val="false"/>
          <w:lang w:val="hr-HR"/>
        </w:rPr>
        <w:t xml:space="preserve"> stečajnog dužnika je temeljem </w:t>
      </w:r>
      <w:r w:rsidR="00D57F09">
        <w:rPr>
          <w:rFonts w:hAnsi="Times New Roman" w:ascii="Times New Roman"/>
          <w:b w:val="false"/>
          <w:lang w:val="hr-HR"/>
        </w:rPr>
        <w:t>p</w:t>
      </w:r>
      <w:r w:rsidRPr="00D529A4">
        <w:rPr>
          <w:rFonts w:hAnsi="Times New Roman" w:ascii="Times New Roman"/>
          <w:b w:val="false"/>
          <w:lang w:val="hr-HR"/>
        </w:rPr>
        <w:t xml:space="preserve">rijedloga od 12. ožujka 2015. i čl. 84. a Zakona o zemljišnim knjigama (NN 55/13) i </w:t>
      </w:r>
      <w:r w:rsidR="00D57F09">
        <w:rPr>
          <w:rFonts w:hAnsi="Times New Roman" w:ascii="Times New Roman"/>
          <w:b w:val="false"/>
          <w:lang w:val="hr-HR"/>
        </w:rPr>
        <w:t>p</w:t>
      </w:r>
      <w:r w:rsidRPr="00D529A4">
        <w:rPr>
          <w:rFonts w:hAnsi="Times New Roman" w:ascii="Times New Roman"/>
          <w:b w:val="false"/>
          <w:lang w:val="hr-HR"/>
        </w:rPr>
        <w:t xml:space="preserve">rijedloga za opravdanje predbilježbe založnog prava uknjižbom založnog prava i zabilježbom ovršivosti tražbine u zemljišnoj knjizi na nekretninama protivnika osiguranja od 08. rujna 2014. godine, </w:t>
      </w:r>
      <w:r w:rsidR="00AB7005">
        <w:rPr>
          <w:rFonts w:hAnsi="Times New Roman" w:ascii="Times New Roman"/>
          <w:b w:val="false"/>
          <w:lang w:val="hr-HR"/>
        </w:rPr>
        <w:t xml:space="preserve">izvršena zabilježba pokretanja </w:t>
      </w:r>
      <w:r w:rsidRPr="00D529A4">
        <w:rPr>
          <w:rFonts w:hAnsi="Times New Roman" w:ascii="Times New Roman"/>
          <w:b w:val="false"/>
          <w:lang w:val="hr-HR"/>
        </w:rPr>
        <w:t>postupka za opravdanje predbilježbe založnih prava upisanih ovosudnim Rješenjima posl. br. Z-2766/12 i Z-7102/12, a koji postupak se vodi kod Trgovačkog suda u Rijeci, Stalna služba u P</w:t>
      </w:r>
      <w:r>
        <w:rPr>
          <w:rFonts w:hAnsi="Times New Roman" w:ascii="Times New Roman"/>
          <w:b w:val="false"/>
          <w:lang w:val="hr-HR"/>
        </w:rPr>
        <w:t>azinu, pod posl. br. R1-28/2012; z</w:t>
      </w:r>
      <w:r w:rsidRPr="00D529A4">
        <w:rPr>
          <w:rFonts w:hAnsi="Times New Roman" w:ascii="Times New Roman"/>
          <w:b w:val="false"/>
          <w:lang w:val="hr-HR"/>
        </w:rPr>
        <w:t xml:space="preserve">aprimljeno 13.03.2015. </w:t>
      </w:r>
      <w:r w:rsidR="00AB7005">
        <w:rPr>
          <w:rFonts w:hAnsi="Times New Roman" w:ascii="Times New Roman"/>
          <w:b w:val="false"/>
          <w:lang w:val="hr-HR"/>
        </w:rPr>
        <w:t xml:space="preserve">godine pod posl. </w:t>
      </w:r>
      <w:r w:rsidRPr="00D529A4">
        <w:rPr>
          <w:rFonts w:hAnsi="Times New Roman" w:ascii="Times New Roman"/>
          <w:b w:val="false"/>
          <w:lang w:val="hr-HR"/>
        </w:rPr>
        <w:t>broj</w:t>
      </w:r>
      <w:r w:rsidR="00AB7005">
        <w:rPr>
          <w:rFonts w:hAnsi="Times New Roman" w:ascii="Times New Roman"/>
          <w:b w:val="false"/>
          <w:lang w:val="hr-HR"/>
        </w:rPr>
        <w:t>em</w:t>
      </w:r>
      <w:r w:rsidRPr="00D529A4">
        <w:rPr>
          <w:rFonts w:hAnsi="Times New Roman" w:ascii="Times New Roman"/>
          <w:b w:val="false"/>
          <w:lang w:val="hr-HR"/>
        </w:rPr>
        <w:t xml:space="preserve"> Z-2447/15</w:t>
      </w:r>
      <w:r>
        <w:rPr>
          <w:rFonts w:hAnsi="Times New Roman" w:ascii="Times New Roman"/>
          <w:b w:val="false"/>
          <w:lang w:val="hr-HR"/>
        </w:rPr>
        <w:t>;</w:t>
      </w:r>
    </w:p>
    <w:p w:rsidRDefault="00C5013C" w:rsidP="00D529A4" w:rsidR="00C5013C">
      <w:pPr>
        <w:jc w:val="both"/>
        <w:rPr>
          <w:rFonts w:hAnsi="Times New Roman" w:ascii="Times New Roman"/>
          <w:b w:val="false"/>
          <w:lang w:val="hr-HR"/>
        </w:rPr>
      </w:pPr>
    </w:p>
    <w:p w:rsidRDefault="00D529A4" w:rsidP="00D529A4" w:rsidR="00D529A4">
      <w:pPr>
        <w:jc w:val="both"/>
        <w:rPr>
          <w:rFonts w:hAnsi="Times New Roman" w:ascii="Times New Roman"/>
          <w:b w:val="false"/>
          <w:lang w:val="hr-HR"/>
        </w:rPr>
      </w:pPr>
      <w:r w:rsidRPr="006A3F2F">
        <w:rPr>
          <w:rFonts w:hAnsi="Times New Roman" w:ascii="Times New Roman"/>
          <w:b w:val="false"/>
          <w:lang w:val="hr-HR"/>
        </w:rPr>
        <w:lastRenderedPageBreak/>
        <w:t>- na nekretnin</w:t>
      </w:r>
      <w:r>
        <w:rPr>
          <w:rFonts w:hAnsi="Times New Roman" w:ascii="Times New Roman"/>
          <w:b w:val="false"/>
          <w:lang w:val="hr-HR"/>
        </w:rPr>
        <w:t>i</w:t>
      </w:r>
      <w:r w:rsidRPr="006A3F2F">
        <w:rPr>
          <w:rFonts w:hAnsi="Times New Roman" w:ascii="Times New Roman"/>
          <w:b w:val="false"/>
          <w:lang w:val="hr-HR"/>
        </w:rPr>
        <w:t xml:space="preserve"> stečajnog dužnika je temeljem </w:t>
      </w:r>
      <w:r>
        <w:rPr>
          <w:rFonts w:hAnsi="Times New Roman" w:ascii="Times New Roman"/>
          <w:b w:val="false"/>
          <w:lang w:val="hr-HR"/>
        </w:rPr>
        <w:t>r</w:t>
      </w:r>
      <w:r w:rsidRPr="00D529A4">
        <w:rPr>
          <w:rFonts w:hAnsi="Times New Roman" w:ascii="Times New Roman"/>
          <w:b w:val="false"/>
          <w:lang w:val="hr-HR"/>
        </w:rPr>
        <w:t>ješenja Trgovačkog suda u Rijeci, Stalna služba u Pazinu posl.br. R1-28/2012 od 27. ožujka 2012. godine koje se u izvorniku nalazi u ovosudnoj zbirci isprava pod posl.br. Z-2766/12 i pravomoćnog Rješenja Trgovačkog suda u Pazinu posl.br. 8 Pu R-1455/2015-26 od 13. travnja 2015. godine, uknjiž</w:t>
      </w:r>
      <w:r w:rsidR="00AB7005">
        <w:rPr>
          <w:rFonts w:hAnsi="Times New Roman" w:ascii="Times New Roman"/>
          <w:b w:val="false"/>
          <w:lang w:val="hr-HR"/>
        </w:rPr>
        <w:t xml:space="preserve">eno </w:t>
      </w:r>
      <w:r w:rsidRPr="00D529A4">
        <w:rPr>
          <w:rFonts w:hAnsi="Times New Roman" w:ascii="Times New Roman"/>
          <w:b w:val="false"/>
          <w:lang w:val="hr-HR"/>
        </w:rPr>
        <w:t xml:space="preserve">pravo zaloga u iznosu od 91.075,30 kn i ostalih uvjeta iz rješenja, uz ovršivost tražbine, a uslijed opravdanja predbilježbe prava zaloga upisanog ovosudnim rješenjem posl.br. Z-2766/12, u iznosu od 64.560,00 kn, u korist: VIRKONT </w:t>
      </w:r>
      <w:r w:rsidR="00AB7005">
        <w:rPr>
          <w:rFonts w:hAnsi="Times New Roman" w:ascii="Times New Roman"/>
          <w:b w:val="false"/>
          <w:lang w:val="hr-HR"/>
        </w:rPr>
        <w:t>d.o.o</w:t>
      </w:r>
      <w:r w:rsidRPr="00D529A4">
        <w:rPr>
          <w:rFonts w:hAnsi="Times New Roman" w:ascii="Times New Roman"/>
          <w:b w:val="false"/>
          <w:lang w:val="hr-HR"/>
        </w:rPr>
        <w:t>. PULA, MARIJANIJEVA 11</w:t>
      </w:r>
      <w:r>
        <w:rPr>
          <w:rFonts w:hAnsi="Times New Roman" w:ascii="Times New Roman"/>
          <w:b w:val="false"/>
          <w:lang w:val="hr-HR"/>
        </w:rPr>
        <w:t xml:space="preserve">, </w:t>
      </w:r>
      <w:r w:rsidRPr="00D529A4">
        <w:rPr>
          <w:rFonts w:hAnsi="Times New Roman" w:ascii="Times New Roman"/>
          <w:b w:val="false"/>
          <w:lang w:val="hr-HR"/>
        </w:rPr>
        <w:t>OIB: 06666108336</w:t>
      </w:r>
      <w:r>
        <w:rPr>
          <w:rFonts w:hAnsi="Times New Roman" w:ascii="Times New Roman"/>
          <w:b w:val="false"/>
          <w:lang w:val="hr-HR"/>
        </w:rPr>
        <w:t>, z</w:t>
      </w:r>
      <w:r w:rsidRPr="00D529A4">
        <w:rPr>
          <w:rFonts w:hAnsi="Times New Roman" w:ascii="Times New Roman"/>
          <w:b w:val="false"/>
          <w:lang w:val="hr-HR"/>
        </w:rPr>
        <w:t xml:space="preserve">aprimljeno 24.06.2015. </w:t>
      </w:r>
      <w:r w:rsidR="006D2B71">
        <w:rPr>
          <w:rFonts w:hAnsi="Times New Roman" w:ascii="Times New Roman"/>
          <w:b w:val="false"/>
          <w:lang w:val="hr-HR"/>
        </w:rPr>
        <w:t xml:space="preserve">godine, pod posl. </w:t>
      </w:r>
      <w:r w:rsidRPr="00D529A4">
        <w:rPr>
          <w:rFonts w:hAnsi="Times New Roman" w:ascii="Times New Roman"/>
          <w:b w:val="false"/>
          <w:lang w:val="hr-HR"/>
        </w:rPr>
        <w:t>broj</w:t>
      </w:r>
      <w:r w:rsidR="006D2B71">
        <w:rPr>
          <w:rFonts w:hAnsi="Times New Roman" w:ascii="Times New Roman"/>
          <w:b w:val="false"/>
          <w:lang w:val="hr-HR"/>
        </w:rPr>
        <w:t>em</w:t>
      </w:r>
      <w:r w:rsidRPr="00D529A4">
        <w:rPr>
          <w:rFonts w:hAnsi="Times New Roman" w:ascii="Times New Roman"/>
          <w:b w:val="false"/>
          <w:lang w:val="hr-HR"/>
        </w:rPr>
        <w:t xml:space="preserve"> Z-6362/15</w:t>
      </w:r>
      <w:r>
        <w:rPr>
          <w:rFonts w:hAnsi="Times New Roman" w:ascii="Times New Roman"/>
          <w:b w:val="false"/>
          <w:lang w:val="hr-HR"/>
        </w:rPr>
        <w:t>;</w:t>
      </w:r>
      <w:r w:rsidRPr="00D529A4">
        <w:rPr>
          <w:rFonts w:hAnsi="Times New Roman" w:ascii="Times New Roman"/>
          <w:b w:val="false"/>
          <w:lang w:val="hr-HR"/>
        </w:rPr>
        <w:t xml:space="preserve"> </w:t>
      </w:r>
    </w:p>
    <w:p w:rsidRDefault="00AB7005" w:rsidP="00AB7005" w:rsidR="00AB7005">
      <w:pPr>
        <w:jc w:val="both"/>
        <w:rPr>
          <w:rFonts w:hAnsi="Times New Roman" w:ascii="Times New Roman"/>
          <w:b w:val="false"/>
          <w:lang w:val="hr-HR"/>
        </w:rPr>
      </w:pPr>
    </w:p>
    <w:p w:rsidRDefault="00AB7005" w:rsidP="00AB7005" w:rsidR="00AB7005">
      <w:pPr>
        <w:jc w:val="both"/>
        <w:rPr>
          <w:rFonts w:hAnsi="Times New Roman" w:ascii="Times New Roman"/>
          <w:b w:val="false"/>
          <w:lang w:val="hr-HR"/>
        </w:rPr>
      </w:pPr>
      <w:r w:rsidRPr="006A3F2F">
        <w:rPr>
          <w:rFonts w:hAnsi="Times New Roman" w:ascii="Times New Roman"/>
          <w:b w:val="false"/>
          <w:lang w:val="hr-HR"/>
        </w:rPr>
        <w:t>- na nekretnin</w:t>
      </w:r>
      <w:r>
        <w:rPr>
          <w:rFonts w:hAnsi="Times New Roman" w:ascii="Times New Roman"/>
          <w:b w:val="false"/>
          <w:lang w:val="hr-HR"/>
        </w:rPr>
        <w:t>i</w:t>
      </w:r>
      <w:r w:rsidRPr="006A3F2F">
        <w:rPr>
          <w:rFonts w:hAnsi="Times New Roman" w:ascii="Times New Roman"/>
          <w:b w:val="false"/>
          <w:lang w:val="hr-HR"/>
        </w:rPr>
        <w:t xml:space="preserve"> stečajnog dužnika </w:t>
      </w:r>
      <w:r>
        <w:rPr>
          <w:rFonts w:hAnsi="Times New Roman" w:ascii="Times New Roman"/>
          <w:b w:val="false"/>
          <w:lang w:val="hr-HR"/>
        </w:rPr>
        <w:t>izvršena je zabilježba da</w:t>
      </w:r>
      <w:r w:rsidRPr="00D529A4">
        <w:rPr>
          <w:rFonts w:hAnsi="Times New Roman" w:ascii="Times New Roman"/>
          <w:b w:val="false"/>
          <w:lang w:val="hr-HR"/>
        </w:rPr>
        <w:t xml:space="preserve"> uknjižba prava zaloga proizvodi pravni učinak od časa kada je u zemljišnoj knjizi predbilježeno založno pravo kao prethodna mjera radi osiguranja novčane tražbine, ovosudnim rješenjem posl.br. Z-2766/12, odnosno od 14. ožujka 2012. </w:t>
      </w:r>
      <w:r>
        <w:rPr>
          <w:rFonts w:hAnsi="Times New Roman" w:ascii="Times New Roman"/>
          <w:b w:val="false"/>
          <w:lang w:val="hr-HR"/>
        </w:rPr>
        <w:t>g</w:t>
      </w:r>
      <w:r w:rsidRPr="00D529A4">
        <w:rPr>
          <w:rFonts w:hAnsi="Times New Roman" w:ascii="Times New Roman"/>
          <w:b w:val="false"/>
          <w:lang w:val="hr-HR"/>
        </w:rPr>
        <w:t>odine</w:t>
      </w:r>
      <w:r>
        <w:rPr>
          <w:rFonts w:hAnsi="Times New Roman" w:ascii="Times New Roman"/>
          <w:b w:val="false"/>
          <w:lang w:val="hr-HR"/>
        </w:rPr>
        <w:t>, z</w:t>
      </w:r>
      <w:r w:rsidRPr="00D529A4">
        <w:rPr>
          <w:rFonts w:hAnsi="Times New Roman" w:ascii="Times New Roman"/>
          <w:b w:val="false"/>
          <w:lang w:val="hr-HR"/>
        </w:rPr>
        <w:t xml:space="preserve">aprimljeno 24.06.2015. </w:t>
      </w:r>
      <w:r>
        <w:rPr>
          <w:rFonts w:hAnsi="Times New Roman" w:ascii="Times New Roman"/>
          <w:b w:val="false"/>
          <w:lang w:val="hr-HR"/>
        </w:rPr>
        <w:t>godine pod posl. brojem</w:t>
      </w:r>
      <w:r w:rsidRPr="00D529A4">
        <w:rPr>
          <w:rFonts w:hAnsi="Times New Roman" w:ascii="Times New Roman"/>
          <w:b w:val="false"/>
          <w:lang w:val="hr-HR"/>
        </w:rPr>
        <w:t xml:space="preserve"> Z-6362/15</w:t>
      </w:r>
      <w:r>
        <w:rPr>
          <w:rFonts w:hAnsi="Times New Roman" w:ascii="Times New Roman"/>
          <w:b w:val="false"/>
          <w:lang w:val="hr-HR"/>
        </w:rPr>
        <w:t>;</w:t>
      </w:r>
    </w:p>
    <w:p w:rsidRDefault="00AB7005" w:rsidP="00AB7005" w:rsidR="00AB7005">
      <w:pPr>
        <w:jc w:val="both"/>
        <w:rPr>
          <w:rFonts w:hAnsi="Times New Roman" w:ascii="Times New Roman"/>
          <w:b w:val="false"/>
          <w:lang w:val="hr-HR"/>
        </w:rPr>
      </w:pPr>
    </w:p>
    <w:p w:rsidRDefault="00AB7005" w:rsidP="00AB7005" w:rsidR="00AB7005">
      <w:pPr>
        <w:jc w:val="both"/>
        <w:rPr>
          <w:rFonts w:hAnsi="Times New Roman" w:ascii="Times New Roman"/>
          <w:b w:val="false"/>
          <w:lang w:val="hr-HR"/>
        </w:rPr>
      </w:pPr>
      <w:r w:rsidRPr="00D529A4">
        <w:rPr>
          <w:rFonts w:hAnsi="Times New Roman" w:ascii="Times New Roman"/>
          <w:b w:val="false"/>
          <w:lang w:val="hr-HR"/>
        </w:rPr>
        <w:t>- na nekretnini stečajnog dužnika</w:t>
      </w:r>
      <w:r>
        <w:rPr>
          <w:rFonts w:hAnsi="Times New Roman" w:ascii="Times New Roman"/>
          <w:b w:val="false"/>
          <w:lang w:val="hr-HR"/>
        </w:rPr>
        <w:t xml:space="preserve"> t</w:t>
      </w:r>
      <w:r w:rsidRPr="00D529A4">
        <w:rPr>
          <w:rFonts w:hAnsi="Times New Roman" w:ascii="Times New Roman"/>
          <w:b w:val="false"/>
          <w:lang w:val="hr-HR"/>
        </w:rPr>
        <w:t>emeljem Rješenja Trgovačkog suda u Rijeci, Stalna služba u Pazinu posl.br. R1-28/2012 od 27. ožujka 2012. godine koje se u izvorniku nalazi u ovosudnoj zbirci isprava pod posl.br. Z-2766/12 i pravomoćnog Rješenja Trgovačkog suda u Pazinu posl.br. 8 Pu R-1455/2015-26 od 13. travnja 2015. godine, uknjiž</w:t>
      </w:r>
      <w:r>
        <w:rPr>
          <w:rFonts w:hAnsi="Times New Roman" w:ascii="Times New Roman"/>
          <w:b w:val="false"/>
          <w:lang w:val="hr-HR"/>
        </w:rPr>
        <w:t>eno</w:t>
      </w:r>
      <w:r w:rsidRPr="00D529A4">
        <w:rPr>
          <w:rFonts w:hAnsi="Times New Roman" w:ascii="Times New Roman"/>
          <w:b w:val="false"/>
          <w:lang w:val="hr-HR"/>
        </w:rPr>
        <w:t xml:space="preserve"> pravo zaloga u iznosu od 1.298,39 kn i ostalih uvjeta iz rješenja, uz ovršivost tražbine, u korist: VIRKONT </w:t>
      </w:r>
      <w:r>
        <w:rPr>
          <w:rFonts w:hAnsi="Times New Roman" w:ascii="Times New Roman"/>
          <w:b w:val="false"/>
          <w:lang w:val="hr-HR"/>
        </w:rPr>
        <w:t>d.o.o.</w:t>
      </w:r>
      <w:r w:rsidRPr="00D529A4">
        <w:rPr>
          <w:rFonts w:hAnsi="Times New Roman" w:ascii="Times New Roman"/>
          <w:b w:val="false"/>
          <w:lang w:val="hr-HR"/>
        </w:rPr>
        <w:t xml:space="preserve"> PULA, MARIJANIJEVA 11</w:t>
      </w:r>
      <w:r>
        <w:rPr>
          <w:rFonts w:hAnsi="Times New Roman" w:ascii="Times New Roman"/>
          <w:b w:val="false"/>
          <w:lang w:val="hr-HR"/>
        </w:rPr>
        <w:t xml:space="preserve">, </w:t>
      </w:r>
      <w:r w:rsidRPr="00D529A4">
        <w:rPr>
          <w:rFonts w:hAnsi="Times New Roman" w:ascii="Times New Roman"/>
          <w:b w:val="false"/>
          <w:lang w:val="hr-HR"/>
        </w:rPr>
        <w:t>OIB: 06666108336</w:t>
      </w:r>
      <w:r>
        <w:rPr>
          <w:rFonts w:hAnsi="Times New Roman" w:ascii="Times New Roman"/>
          <w:b w:val="false"/>
          <w:lang w:val="hr-HR"/>
        </w:rPr>
        <w:t>, z</w:t>
      </w:r>
      <w:r w:rsidRPr="00D529A4">
        <w:rPr>
          <w:rFonts w:hAnsi="Times New Roman" w:ascii="Times New Roman"/>
          <w:b w:val="false"/>
          <w:lang w:val="hr-HR"/>
        </w:rPr>
        <w:t xml:space="preserve">aprimljeno 24.06.2015. </w:t>
      </w:r>
      <w:r>
        <w:rPr>
          <w:rFonts w:hAnsi="Times New Roman" w:ascii="Times New Roman"/>
          <w:b w:val="false"/>
          <w:lang w:val="hr-HR"/>
        </w:rPr>
        <w:t xml:space="preserve">godine, pod posl. </w:t>
      </w:r>
      <w:r w:rsidRPr="00D529A4">
        <w:rPr>
          <w:rFonts w:hAnsi="Times New Roman" w:ascii="Times New Roman"/>
          <w:b w:val="false"/>
          <w:lang w:val="hr-HR"/>
        </w:rPr>
        <w:t>broj</w:t>
      </w:r>
      <w:r>
        <w:rPr>
          <w:rFonts w:hAnsi="Times New Roman" w:ascii="Times New Roman"/>
          <w:b w:val="false"/>
          <w:lang w:val="hr-HR"/>
        </w:rPr>
        <w:t>em</w:t>
      </w:r>
      <w:r w:rsidRPr="00D529A4">
        <w:rPr>
          <w:rFonts w:hAnsi="Times New Roman" w:ascii="Times New Roman"/>
          <w:b w:val="false"/>
          <w:lang w:val="hr-HR"/>
        </w:rPr>
        <w:t xml:space="preserve"> Z-6362/15</w:t>
      </w:r>
      <w:r>
        <w:rPr>
          <w:rFonts w:hAnsi="Times New Roman" w:ascii="Times New Roman"/>
          <w:b w:val="false"/>
          <w:lang w:val="hr-HR"/>
        </w:rPr>
        <w:t>;</w:t>
      </w:r>
      <w:r w:rsidRPr="00D529A4">
        <w:rPr>
          <w:rFonts w:hAnsi="Times New Roman" w:ascii="Times New Roman"/>
          <w:b w:val="false"/>
          <w:lang w:val="hr-HR"/>
        </w:rPr>
        <w:t xml:space="preserve"> </w:t>
      </w:r>
    </w:p>
    <w:p w:rsidRDefault="00AB7005" w:rsidP="00AB7005" w:rsidR="00AB7005" w:rsidRPr="00D529A4">
      <w:pPr>
        <w:jc w:val="both"/>
        <w:rPr>
          <w:rFonts w:hAnsi="Times New Roman" w:ascii="Times New Roman"/>
          <w:b w:val="false"/>
          <w:lang w:val="hr-HR"/>
        </w:rPr>
      </w:pPr>
    </w:p>
    <w:p w:rsidRDefault="00AB7005" w:rsidP="00AB7005" w:rsidR="00AB7005">
      <w:pPr>
        <w:jc w:val="both"/>
        <w:rPr>
          <w:rFonts w:hAnsi="Times New Roman" w:ascii="Times New Roman"/>
          <w:b w:val="false"/>
          <w:lang w:val="hr-HR"/>
        </w:rPr>
      </w:pPr>
      <w:r w:rsidRPr="00AB7005">
        <w:rPr>
          <w:rFonts w:hAnsi="Times New Roman" w:ascii="Times New Roman"/>
          <w:b w:val="false"/>
          <w:lang w:val="hr-HR"/>
        </w:rPr>
        <w:t>- na nekretnini stečajnog dužnika izvršena je zabilježba da uknjižba prava zaloga proizvodi pravni učinak od časa kada je u zemljišnoj knjizi predbilježeno založno pravo kao prethodna mjera radi osiguranja novčane tražbine, ovosudnim rješenjem posl.br. Z-2766/12, odnosno od 14. ožujka 2012. godine, zaprimljeno 24.06.2015. godine pod posl. brojem Z-6362/15;</w:t>
      </w:r>
    </w:p>
    <w:p w:rsidRDefault="00AB7005" w:rsidP="00AB7005" w:rsidR="00AB7005" w:rsidRPr="00D529A4">
      <w:pPr>
        <w:jc w:val="both"/>
        <w:rPr>
          <w:rFonts w:hAnsi="Times New Roman" w:ascii="Times New Roman"/>
          <w:b w:val="false"/>
          <w:lang w:val="hr-HR"/>
        </w:rPr>
      </w:pPr>
    </w:p>
    <w:p w:rsidRDefault="00AB7005" w:rsidP="00D529A4" w:rsidR="00D529A4">
      <w:pPr>
        <w:jc w:val="both"/>
        <w:rPr>
          <w:rFonts w:hAnsi="Times New Roman" w:ascii="Times New Roman"/>
          <w:b w:val="false"/>
          <w:lang w:val="hr-HR"/>
        </w:rPr>
      </w:pPr>
      <w:r w:rsidRPr="00D529A4">
        <w:rPr>
          <w:rFonts w:hAnsi="Times New Roman" w:ascii="Times New Roman"/>
          <w:b w:val="false"/>
          <w:lang w:val="hr-HR"/>
        </w:rPr>
        <w:t>- na nekretnini stečajnog dužnika</w:t>
      </w:r>
      <w:r>
        <w:rPr>
          <w:rFonts w:hAnsi="Times New Roman" w:ascii="Times New Roman"/>
          <w:b w:val="false"/>
          <w:lang w:val="hr-HR"/>
        </w:rPr>
        <w:t xml:space="preserve"> t</w:t>
      </w:r>
      <w:r w:rsidRPr="00AB7005">
        <w:rPr>
          <w:rFonts w:hAnsi="Times New Roman" w:ascii="Times New Roman"/>
          <w:b w:val="false"/>
          <w:lang w:val="hr-HR"/>
        </w:rPr>
        <w:t xml:space="preserve">emeljem Rješenja Trgovačkog suda u Rijeci, Stalna služba u Pazinu posl.br. R1-28/2012 od 27. ožujka 2012. godine koje se u izvorniku nalazi u ovosudnoj zbirci isprava pod posl.br. Z-2766/12 i pravomoćnog Rješenja Trgovačkog suda u Pazinu posl.br. 8 Pu R-1455/2015-26 od 13. travnja 2015. godine, uknjižuje se pravo zaloga u iznosu od 12.266,96 kn i ostalih uvjeta iz rješenja, uz ovršivost tražbine, u korist: VIRKONT </w:t>
      </w:r>
      <w:r w:rsidR="005E08C2">
        <w:rPr>
          <w:rFonts w:hAnsi="Times New Roman" w:ascii="Times New Roman"/>
          <w:b w:val="false"/>
          <w:lang w:val="hr-HR"/>
        </w:rPr>
        <w:t>d.o.o.</w:t>
      </w:r>
      <w:r w:rsidRPr="00AB7005">
        <w:rPr>
          <w:rFonts w:hAnsi="Times New Roman" w:ascii="Times New Roman"/>
          <w:b w:val="false"/>
          <w:lang w:val="hr-HR"/>
        </w:rPr>
        <w:t xml:space="preserve"> PULA, MARIJANIJEVA 11</w:t>
      </w:r>
      <w:r>
        <w:rPr>
          <w:rFonts w:hAnsi="Times New Roman" w:ascii="Times New Roman"/>
          <w:b w:val="false"/>
          <w:lang w:val="hr-HR"/>
        </w:rPr>
        <w:t>, z</w:t>
      </w:r>
      <w:r w:rsidRPr="00AB7005">
        <w:rPr>
          <w:rFonts w:hAnsi="Times New Roman" w:ascii="Times New Roman"/>
          <w:b w:val="false"/>
          <w:lang w:val="hr-HR"/>
        </w:rPr>
        <w:t xml:space="preserve">aprimljeno 24.06.2015. </w:t>
      </w:r>
      <w:r>
        <w:rPr>
          <w:rFonts w:hAnsi="Times New Roman" w:ascii="Times New Roman"/>
          <w:b w:val="false"/>
          <w:lang w:val="hr-HR"/>
        </w:rPr>
        <w:t xml:space="preserve">godine, pod posl. </w:t>
      </w:r>
      <w:r w:rsidRPr="00AB7005">
        <w:rPr>
          <w:rFonts w:hAnsi="Times New Roman" w:ascii="Times New Roman"/>
          <w:b w:val="false"/>
          <w:lang w:val="hr-HR"/>
        </w:rPr>
        <w:t>broj</w:t>
      </w:r>
      <w:r>
        <w:rPr>
          <w:rFonts w:hAnsi="Times New Roman" w:ascii="Times New Roman"/>
          <w:b w:val="false"/>
          <w:lang w:val="hr-HR"/>
        </w:rPr>
        <w:t>em</w:t>
      </w:r>
      <w:r w:rsidRPr="00AB7005">
        <w:rPr>
          <w:rFonts w:hAnsi="Times New Roman" w:ascii="Times New Roman"/>
          <w:b w:val="false"/>
          <w:lang w:val="hr-HR"/>
        </w:rPr>
        <w:t xml:space="preserve"> Z-6362/15</w:t>
      </w:r>
      <w:r>
        <w:rPr>
          <w:rFonts w:hAnsi="Times New Roman" w:ascii="Times New Roman"/>
          <w:b w:val="false"/>
          <w:lang w:val="hr-HR"/>
        </w:rPr>
        <w:t>;</w:t>
      </w:r>
    </w:p>
    <w:p w:rsidRDefault="00D529A4" w:rsidP="00D529A4" w:rsidR="00D529A4">
      <w:pPr>
        <w:jc w:val="both"/>
        <w:rPr>
          <w:rFonts w:hAnsi="Times New Roman" w:ascii="Times New Roman"/>
          <w:b w:val="false"/>
          <w:lang w:val="hr-HR"/>
        </w:rPr>
      </w:pPr>
    </w:p>
    <w:p w:rsidRDefault="0021498F" w:rsidP="0021498F" w:rsidR="0021498F" w:rsidRPr="00D529A4">
      <w:pPr>
        <w:jc w:val="both"/>
        <w:rPr>
          <w:rFonts w:hAnsi="Times New Roman" w:ascii="Times New Roman"/>
          <w:b w:val="false"/>
          <w:lang w:val="hr-HR"/>
        </w:rPr>
      </w:pPr>
      <w:r w:rsidRPr="00D529A4">
        <w:rPr>
          <w:rFonts w:hAnsi="Times New Roman" w:ascii="Times New Roman"/>
          <w:b w:val="false"/>
          <w:lang w:val="hr-HR"/>
        </w:rPr>
        <w:t>- na nekretnini stečajnog dužnika</w:t>
      </w:r>
      <w:r>
        <w:rPr>
          <w:rFonts w:hAnsi="Times New Roman" w:ascii="Times New Roman"/>
          <w:b w:val="false"/>
          <w:lang w:val="hr-HR"/>
        </w:rPr>
        <w:t xml:space="preserve"> izvršena je z</w:t>
      </w:r>
      <w:r w:rsidRPr="00D529A4">
        <w:rPr>
          <w:rFonts w:hAnsi="Times New Roman" w:ascii="Times New Roman"/>
          <w:b w:val="false"/>
          <w:lang w:val="hr-HR"/>
        </w:rPr>
        <w:t>abiljež</w:t>
      </w:r>
      <w:r>
        <w:rPr>
          <w:rFonts w:hAnsi="Times New Roman" w:ascii="Times New Roman"/>
          <w:b w:val="false"/>
          <w:lang w:val="hr-HR"/>
        </w:rPr>
        <w:t>ba</w:t>
      </w:r>
      <w:r w:rsidRPr="00D529A4">
        <w:rPr>
          <w:rFonts w:hAnsi="Times New Roman" w:ascii="Times New Roman"/>
          <w:b w:val="false"/>
          <w:lang w:val="hr-HR"/>
        </w:rPr>
        <w:t xml:space="preserve"> da uknjižba prava zaloga proizvodi pravni učinak od časa kada je u zemljišnoj knjizi predbilježeno založno pravo kao prethodna mjera radi osiguranja novčane tražbine, ovosudnim rješenjem posl.br. Z-2766/12, odnosno od 14. ožujka 2012. </w:t>
      </w:r>
      <w:r>
        <w:rPr>
          <w:rFonts w:hAnsi="Times New Roman" w:ascii="Times New Roman"/>
          <w:b w:val="false"/>
          <w:lang w:val="hr-HR"/>
        </w:rPr>
        <w:t>g</w:t>
      </w:r>
      <w:r w:rsidRPr="00D529A4">
        <w:rPr>
          <w:rFonts w:hAnsi="Times New Roman" w:ascii="Times New Roman"/>
          <w:b w:val="false"/>
          <w:lang w:val="hr-HR"/>
        </w:rPr>
        <w:t>odine</w:t>
      </w:r>
      <w:r>
        <w:rPr>
          <w:rFonts w:hAnsi="Times New Roman" w:ascii="Times New Roman"/>
          <w:b w:val="false"/>
          <w:lang w:val="hr-HR"/>
        </w:rPr>
        <w:t>, z</w:t>
      </w:r>
      <w:r w:rsidRPr="00D529A4">
        <w:rPr>
          <w:rFonts w:hAnsi="Times New Roman" w:ascii="Times New Roman"/>
          <w:b w:val="false"/>
          <w:lang w:val="hr-HR"/>
        </w:rPr>
        <w:t xml:space="preserve">aprimljeno 24.06.2015. </w:t>
      </w:r>
      <w:r>
        <w:rPr>
          <w:rFonts w:hAnsi="Times New Roman" w:ascii="Times New Roman"/>
          <w:b w:val="false"/>
          <w:lang w:val="hr-HR"/>
        </w:rPr>
        <w:t xml:space="preserve">godine pod posl. </w:t>
      </w:r>
      <w:r w:rsidRPr="00D529A4">
        <w:rPr>
          <w:rFonts w:hAnsi="Times New Roman" w:ascii="Times New Roman"/>
          <w:b w:val="false"/>
          <w:lang w:val="hr-HR"/>
        </w:rPr>
        <w:t>broj</w:t>
      </w:r>
      <w:r>
        <w:rPr>
          <w:rFonts w:hAnsi="Times New Roman" w:ascii="Times New Roman"/>
          <w:b w:val="false"/>
          <w:lang w:val="hr-HR"/>
        </w:rPr>
        <w:t>em</w:t>
      </w:r>
      <w:r w:rsidRPr="00D529A4">
        <w:rPr>
          <w:rFonts w:hAnsi="Times New Roman" w:ascii="Times New Roman"/>
          <w:b w:val="false"/>
          <w:lang w:val="hr-HR"/>
        </w:rPr>
        <w:t xml:space="preserve"> Z-6362/15</w:t>
      </w:r>
      <w:r>
        <w:rPr>
          <w:rFonts w:hAnsi="Times New Roman" w:ascii="Times New Roman"/>
          <w:b w:val="false"/>
          <w:lang w:val="hr-HR"/>
        </w:rPr>
        <w:t>;</w:t>
      </w:r>
    </w:p>
    <w:p w:rsidRDefault="0021498F" w:rsidP="00D529A4" w:rsidR="0021498F">
      <w:pPr>
        <w:jc w:val="both"/>
        <w:rPr>
          <w:rFonts w:hAnsi="Times New Roman" w:ascii="Times New Roman"/>
          <w:b w:val="false"/>
          <w:lang w:val="hr-HR"/>
        </w:rPr>
      </w:pPr>
    </w:p>
    <w:p w:rsidRDefault="00C5013C" w:rsidP="00D529A4" w:rsidR="00C5013C">
      <w:pPr>
        <w:jc w:val="both"/>
        <w:rPr>
          <w:rFonts w:hAnsi="Times New Roman" w:ascii="Times New Roman"/>
          <w:b w:val="false"/>
          <w:lang w:val="hr-HR"/>
        </w:rPr>
      </w:pPr>
    </w:p>
    <w:p w:rsidRDefault="00D529A4" w:rsidP="00D529A4" w:rsidR="00D529A4">
      <w:pPr>
        <w:jc w:val="both"/>
        <w:rPr>
          <w:rFonts w:hAnsi="Times New Roman" w:ascii="Times New Roman"/>
          <w:b w:val="false"/>
          <w:lang w:val="hr-HR"/>
        </w:rPr>
      </w:pPr>
      <w:r w:rsidRPr="00D529A4">
        <w:rPr>
          <w:rFonts w:hAnsi="Times New Roman" w:ascii="Times New Roman"/>
          <w:b w:val="false"/>
          <w:lang w:val="hr-HR"/>
        </w:rPr>
        <w:lastRenderedPageBreak/>
        <w:t>- na nekretnini stečajnog dužnika</w:t>
      </w:r>
      <w:r>
        <w:rPr>
          <w:rFonts w:hAnsi="Times New Roman" w:ascii="Times New Roman"/>
          <w:b w:val="false"/>
          <w:lang w:val="hr-HR"/>
        </w:rPr>
        <w:t xml:space="preserve"> t</w:t>
      </w:r>
      <w:r w:rsidRPr="00D529A4">
        <w:rPr>
          <w:rFonts w:hAnsi="Times New Roman" w:ascii="Times New Roman"/>
          <w:b w:val="false"/>
          <w:lang w:val="hr-HR"/>
        </w:rPr>
        <w:t>emeljem Rješenja Trgovačkog suda u Rijeci, Stalna služba u Pazinu posl.br. R1-28/2012 od 27. ožujka 2012. godine koje se u izvorniku nalazi u ovosudnoj zbirci isprava pod posl.br. Z-2766/12 i pravomoćnog Rješenja Trgovačkog suda u Pazinu posl.br. 8 Pu R-1455/2015-26 od 13. travnja 2015. godine, uknjiž</w:t>
      </w:r>
      <w:r w:rsidR="00AB7005">
        <w:rPr>
          <w:rFonts w:hAnsi="Times New Roman" w:ascii="Times New Roman"/>
          <w:b w:val="false"/>
          <w:lang w:val="hr-HR"/>
        </w:rPr>
        <w:t>eno</w:t>
      </w:r>
      <w:r w:rsidRPr="00D529A4">
        <w:rPr>
          <w:rFonts w:hAnsi="Times New Roman" w:ascii="Times New Roman"/>
          <w:b w:val="false"/>
          <w:lang w:val="hr-HR"/>
        </w:rPr>
        <w:t xml:space="preserve"> </w:t>
      </w:r>
      <w:r w:rsidR="00AB7005">
        <w:rPr>
          <w:rFonts w:hAnsi="Times New Roman" w:ascii="Times New Roman"/>
          <w:b w:val="false"/>
          <w:lang w:val="hr-HR"/>
        </w:rPr>
        <w:t xml:space="preserve">je </w:t>
      </w:r>
      <w:r w:rsidRPr="00D529A4">
        <w:rPr>
          <w:rFonts w:hAnsi="Times New Roman" w:ascii="Times New Roman"/>
          <w:b w:val="false"/>
          <w:lang w:val="hr-HR"/>
        </w:rPr>
        <w:t>pravo zaloga u iznosu od 1.762,59 kn i ostalih uvjeta iz rješenja, uz ovršivost tražbine, u korist: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D529A4">
        <w:rPr>
          <w:rFonts w:hAnsi="Times New Roman" w:ascii="Times New Roman"/>
          <w:b w:val="false"/>
          <w:lang w:val="hr-HR"/>
        </w:rPr>
        <w:t xml:space="preserve">VIRKONT </w:t>
      </w:r>
      <w:r w:rsidR="00AB7005">
        <w:rPr>
          <w:rFonts w:hAnsi="Times New Roman" w:ascii="Times New Roman"/>
          <w:b w:val="false"/>
          <w:lang w:val="hr-HR"/>
        </w:rPr>
        <w:t>d.o.o.</w:t>
      </w:r>
      <w:r w:rsidRPr="00D529A4">
        <w:rPr>
          <w:rFonts w:hAnsi="Times New Roman" w:ascii="Times New Roman"/>
          <w:b w:val="false"/>
          <w:lang w:val="hr-HR"/>
        </w:rPr>
        <w:t xml:space="preserve"> PULA, MARIJANIJEVA 11</w:t>
      </w:r>
      <w:r>
        <w:rPr>
          <w:rFonts w:hAnsi="Times New Roman" w:ascii="Times New Roman"/>
          <w:b w:val="false"/>
          <w:lang w:val="hr-HR"/>
        </w:rPr>
        <w:t xml:space="preserve">, </w:t>
      </w:r>
      <w:r w:rsidRPr="00D529A4">
        <w:rPr>
          <w:rFonts w:hAnsi="Times New Roman" w:ascii="Times New Roman"/>
          <w:b w:val="false"/>
          <w:lang w:val="hr-HR"/>
        </w:rPr>
        <w:t>OIB: 06666108336</w:t>
      </w:r>
      <w:r>
        <w:rPr>
          <w:rFonts w:hAnsi="Times New Roman" w:ascii="Times New Roman"/>
          <w:b w:val="false"/>
          <w:lang w:val="hr-HR"/>
        </w:rPr>
        <w:t>, z</w:t>
      </w:r>
      <w:r w:rsidRPr="00D529A4">
        <w:rPr>
          <w:rFonts w:hAnsi="Times New Roman" w:ascii="Times New Roman"/>
          <w:b w:val="false"/>
          <w:lang w:val="hr-HR"/>
        </w:rPr>
        <w:t xml:space="preserve">aprimljeno 24.06.2015. </w:t>
      </w:r>
      <w:r w:rsidR="00AB7005">
        <w:rPr>
          <w:rFonts w:hAnsi="Times New Roman" w:ascii="Times New Roman"/>
          <w:b w:val="false"/>
          <w:lang w:val="hr-HR"/>
        </w:rPr>
        <w:t xml:space="preserve">godine pod posl. </w:t>
      </w:r>
      <w:r w:rsidRPr="00D529A4">
        <w:rPr>
          <w:rFonts w:hAnsi="Times New Roman" w:ascii="Times New Roman"/>
          <w:b w:val="false"/>
          <w:lang w:val="hr-HR"/>
        </w:rPr>
        <w:t>broj</w:t>
      </w:r>
      <w:r w:rsidR="00AB7005">
        <w:rPr>
          <w:rFonts w:hAnsi="Times New Roman" w:ascii="Times New Roman"/>
          <w:b w:val="false"/>
          <w:lang w:val="hr-HR"/>
        </w:rPr>
        <w:t>em</w:t>
      </w:r>
      <w:r w:rsidRPr="00D529A4">
        <w:rPr>
          <w:rFonts w:hAnsi="Times New Roman" w:ascii="Times New Roman"/>
          <w:b w:val="false"/>
          <w:lang w:val="hr-HR"/>
        </w:rPr>
        <w:t xml:space="preserve"> Z-6362/15</w:t>
      </w:r>
      <w:r>
        <w:rPr>
          <w:rFonts w:hAnsi="Times New Roman" w:ascii="Times New Roman"/>
          <w:b w:val="false"/>
          <w:lang w:val="hr-HR"/>
        </w:rPr>
        <w:t>;</w:t>
      </w:r>
    </w:p>
    <w:p w:rsidRDefault="00D529A4" w:rsidP="00D529A4" w:rsidR="00D529A4">
      <w:pPr>
        <w:jc w:val="both"/>
        <w:rPr>
          <w:rFonts w:hAnsi="Times New Roman" w:ascii="Times New Roman"/>
          <w:b w:val="false"/>
          <w:lang w:val="hr-HR"/>
        </w:rPr>
      </w:pPr>
    </w:p>
    <w:p w:rsidRDefault="0021498F" w:rsidP="00D529A4" w:rsidR="00D529A4">
      <w:pPr>
        <w:jc w:val="both"/>
        <w:rPr>
          <w:rFonts w:hAnsi="Times New Roman" w:ascii="Times New Roman"/>
          <w:b w:val="false"/>
          <w:lang w:val="hr-HR"/>
        </w:rPr>
      </w:pPr>
      <w:r w:rsidRPr="0021498F">
        <w:rPr>
          <w:rFonts w:hAnsi="Times New Roman" w:ascii="Times New Roman"/>
          <w:b w:val="false"/>
          <w:lang w:val="hr-HR"/>
        </w:rPr>
        <w:t xml:space="preserve">- na nekretnini stečajnog dužnika izvršena je zabilježba da uknjižba prava zaloga proizvodi pravni učinak od časa kada je u zemljišnoj knjizi predbilježeno založno pravo kao prethodna mjera radi osiguranja novčane tražbine, ovosudnim rješenjem posl.br. Z-2766/12, odnosno od 14. ožujka 2012. godine, zaprimljeno 24.06.2015. </w:t>
      </w:r>
      <w:r>
        <w:rPr>
          <w:rFonts w:hAnsi="Times New Roman" w:ascii="Times New Roman"/>
          <w:b w:val="false"/>
          <w:lang w:val="hr-HR"/>
        </w:rPr>
        <w:t xml:space="preserve">godine, pod posl. </w:t>
      </w:r>
      <w:r w:rsidRPr="0021498F">
        <w:rPr>
          <w:rFonts w:hAnsi="Times New Roman" w:ascii="Times New Roman"/>
          <w:b w:val="false"/>
          <w:lang w:val="hr-HR"/>
        </w:rPr>
        <w:t>broj</w:t>
      </w:r>
      <w:r>
        <w:rPr>
          <w:rFonts w:hAnsi="Times New Roman" w:ascii="Times New Roman"/>
          <w:b w:val="false"/>
          <w:lang w:val="hr-HR"/>
        </w:rPr>
        <w:t>em</w:t>
      </w:r>
      <w:r w:rsidRPr="0021498F">
        <w:rPr>
          <w:rFonts w:hAnsi="Times New Roman" w:ascii="Times New Roman"/>
          <w:b w:val="false"/>
          <w:lang w:val="hr-HR"/>
        </w:rPr>
        <w:t xml:space="preserve"> Z-6362/15</w:t>
      </w:r>
      <w:r>
        <w:rPr>
          <w:rFonts w:hAnsi="Times New Roman" w:ascii="Times New Roman"/>
          <w:b w:val="false"/>
          <w:lang w:val="hr-HR"/>
        </w:rPr>
        <w:t>.</w:t>
      </w:r>
    </w:p>
    <w:p w:rsidRDefault="00AB7005" w:rsidP="00D529A4" w:rsidR="00AB7005" w:rsidRPr="00D529A4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II.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5E5F37">
        <w:rPr>
          <w:rFonts w:hAnsi="Times New Roman" w:ascii="Times New Roman"/>
          <w:b w:val="false"/>
          <w:lang w:val="hr-HR"/>
        </w:rPr>
        <w:t>ačin i uvjeti prodaje nekretnin</w:t>
      </w:r>
      <w:r w:rsidR="002C5077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III.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>
        <w:rPr>
          <w:rFonts w:hAnsi="Times New Roman" w:ascii="Times New Roman"/>
          <w:b w:val="false"/>
          <w:lang w:val="hr-HR"/>
        </w:rPr>
        <w:t>Financijskog agenciji</w:t>
      </w:r>
      <w:r w:rsidRPr="005E5F37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>
        <w:rPr>
          <w:rFonts w:hAnsi="Times New Roman" w:ascii="Times New Roman"/>
          <w:b w:val="false"/>
          <w:lang w:val="hr-HR"/>
        </w:rPr>
        <w:t>ama</w:t>
      </w:r>
      <w:r w:rsidRPr="005E5F37">
        <w:rPr>
          <w:rFonts w:hAnsi="Times New Roman" w:ascii="Times New Roman"/>
          <w:b w:val="false"/>
          <w:lang w:val="hr-HR"/>
        </w:rPr>
        <w:t xml:space="preserve"> koj</w:t>
      </w:r>
      <w:r w:rsidR="00C5013C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se prodaj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>
        <w:rPr>
          <w:rFonts w:hAnsi="Times New Roman" w:ascii="Times New Roman"/>
          <w:b w:val="false"/>
          <w:lang w:val="hr-HR"/>
        </w:rPr>
        <w:t xml:space="preserve">upisa </w:t>
      </w:r>
      <w:r w:rsidRPr="005E5F37">
        <w:rPr>
          <w:rFonts w:hAnsi="Times New Roman" w:ascii="Times New Roman"/>
          <w:b w:val="false"/>
          <w:lang w:val="hr-HR"/>
        </w:rPr>
        <w:t xml:space="preserve">u </w:t>
      </w:r>
      <w:r w:rsidR="003F229D">
        <w:rPr>
          <w:rFonts w:hAnsi="Times New Roman" w:ascii="Times New Roman"/>
          <w:b w:val="false"/>
          <w:lang w:val="hr-HR"/>
        </w:rPr>
        <w:t>O</w:t>
      </w:r>
      <w:r w:rsidRPr="005E5F37">
        <w:rPr>
          <w:rFonts w:hAnsi="Times New Roman" w:ascii="Times New Roman"/>
          <w:b w:val="false"/>
          <w:lang w:val="hr-HR"/>
        </w:rPr>
        <w:t xml:space="preserve">čevidnik nekretnina </w:t>
      </w:r>
      <w:r w:rsidR="00C5013C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5E5F37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C24DBC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IV.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Određuje se upis zabiljež</w:t>
      </w:r>
      <w:r w:rsidR="00665E95" w:rsidRPr="005E5F37">
        <w:rPr>
          <w:rFonts w:hAnsi="Times New Roman" w:ascii="Times New Roman"/>
          <w:b w:val="false"/>
          <w:lang w:val="hr-HR"/>
        </w:rPr>
        <w:t>be rješenja o prodaji nekretnin</w:t>
      </w:r>
      <w:r w:rsidR="002C5077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5E5F37">
        <w:rPr>
          <w:rFonts w:hAnsi="Times New Roman" w:ascii="Times New Roman"/>
          <w:b w:val="false"/>
          <w:lang w:val="hr-HR"/>
        </w:rPr>
        <w:t>opisan</w:t>
      </w:r>
      <w:r w:rsidR="002C5077">
        <w:rPr>
          <w:rFonts w:hAnsi="Times New Roman" w:ascii="Times New Roman"/>
          <w:b w:val="false"/>
          <w:lang w:val="hr-HR"/>
        </w:rPr>
        <w:t>e</w:t>
      </w:r>
      <w:r w:rsidR="000A1A1A" w:rsidRPr="005E5F37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5E5F37">
        <w:rPr>
          <w:rFonts w:hAnsi="Times New Roman" w:ascii="Times New Roman"/>
          <w:b w:val="false"/>
          <w:lang w:val="hr-HR"/>
        </w:rPr>
        <w:t xml:space="preserve">izreke </w:t>
      </w:r>
      <w:r w:rsidR="000A1A1A" w:rsidRPr="005E5F37">
        <w:rPr>
          <w:rFonts w:hAnsi="Times New Roman" w:ascii="Times New Roman"/>
          <w:b w:val="false"/>
          <w:lang w:val="hr-HR"/>
        </w:rPr>
        <w:t xml:space="preserve">rješenja </w:t>
      </w:r>
      <w:r w:rsidRPr="005E5F37">
        <w:rPr>
          <w:rFonts w:hAnsi="Times New Roman" w:ascii="Times New Roman"/>
          <w:b w:val="false"/>
          <w:lang w:val="hr-HR"/>
        </w:rPr>
        <w:t>u zemljišnim knjigama</w:t>
      </w:r>
      <w:r w:rsidR="000C266B" w:rsidRPr="005E5F37">
        <w:rPr>
          <w:rFonts w:hAnsi="Times New Roman" w:ascii="Times New Roman"/>
          <w:b w:val="false"/>
          <w:lang w:val="hr-HR"/>
        </w:rPr>
        <w:t xml:space="preserve"> Općinskog suda </w:t>
      </w:r>
      <w:r w:rsidR="004D3403">
        <w:rPr>
          <w:rFonts w:hAnsi="Times New Roman" w:ascii="Times New Roman"/>
          <w:b w:val="false"/>
          <w:lang w:val="hr-HR"/>
        </w:rPr>
        <w:t xml:space="preserve">u </w:t>
      </w:r>
      <w:r w:rsidR="00F251CF">
        <w:rPr>
          <w:rFonts w:hAnsi="Times New Roman" w:ascii="Times New Roman"/>
          <w:b w:val="false"/>
          <w:lang w:val="hr-HR"/>
        </w:rPr>
        <w:t>Puli – Pola,</w:t>
      </w:r>
      <w:r w:rsidR="008A420C">
        <w:rPr>
          <w:rFonts w:hAnsi="Times New Roman" w:ascii="Times New Roman"/>
          <w:b w:val="false"/>
          <w:lang w:val="hr-HR"/>
        </w:rPr>
        <w:t xml:space="preserve"> </w:t>
      </w:r>
      <w:r w:rsidR="00C5013C">
        <w:rPr>
          <w:rFonts w:hAnsi="Times New Roman" w:ascii="Times New Roman"/>
          <w:b w:val="false"/>
          <w:lang w:val="hr-HR"/>
        </w:rPr>
        <w:t xml:space="preserve">zk.ul. 9176, k.o. Pula. </w:t>
      </w:r>
    </w:p>
    <w:p w:rsidRDefault="00E9451C" w:rsidP="00F251CF" w:rsidR="00E9451C" w:rsidRPr="005E5F37">
      <w:pPr>
        <w:jc w:val="both"/>
        <w:rPr>
          <w:rFonts w:hAnsi="Times New Roman" w:ascii="Times New Roman"/>
          <w:lang w:val="hr-HR"/>
        </w:rPr>
      </w:pPr>
    </w:p>
    <w:p w:rsidRDefault="00250893" w:rsidP="00250893" w:rsidR="00250893" w:rsidRPr="00F83A27">
      <w:pPr>
        <w:jc w:val="center"/>
        <w:rPr>
          <w:rFonts w:hAnsi="Times New Roman" w:ascii="Times New Roman"/>
          <w:lang w:val="hr-HR"/>
        </w:rPr>
      </w:pPr>
      <w:r w:rsidRPr="00F83A27">
        <w:rPr>
          <w:rFonts w:hAnsi="Times New Roman" w:ascii="Times New Roman"/>
          <w:lang w:val="hr-HR"/>
        </w:rPr>
        <w:t>Obrazloženje</w:t>
      </w:r>
    </w:p>
    <w:p w:rsidRDefault="00250893" w:rsidP="00250893" w:rsidR="00250893" w:rsidRPr="005E5F37">
      <w:pPr>
        <w:jc w:val="center"/>
        <w:rPr>
          <w:rFonts w:hAnsi="Times New Roman" w:ascii="Times New Roman"/>
          <w:lang w:val="hr-HR"/>
        </w:rPr>
      </w:pPr>
    </w:p>
    <w:p w:rsidRDefault="00250893" w:rsidP="00E6600F" w:rsidR="0092421C" w:rsidRPr="005E5F37">
      <w:pPr>
        <w:jc w:val="both"/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B00B67">
        <w:rPr>
          <w:rFonts w:hAnsi="Times New Roman" w:ascii="Times New Roman"/>
          <w:b w:val="false"/>
          <w:lang w:val="hr-HR"/>
        </w:rPr>
        <w:t>543/13-18</w:t>
      </w:r>
      <w:r w:rsidR="00C9456E">
        <w:rPr>
          <w:rFonts w:hAnsi="Times New Roman" w:ascii="Times New Roman"/>
          <w:b w:val="false"/>
          <w:lang w:val="hr-HR"/>
        </w:rPr>
        <w:t xml:space="preserve"> od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B00B67">
        <w:rPr>
          <w:rFonts w:hAnsi="Times New Roman" w:ascii="Times New Roman"/>
          <w:b w:val="false"/>
          <w:lang w:val="hr-HR"/>
        </w:rPr>
        <w:t>26. ožujka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 w:rsidR="007F2744">
        <w:rPr>
          <w:rFonts w:hAnsi="Times New Roman" w:ascii="Times New Roman"/>
          <w:b w:val="false"/>
          <w:lang w:val="hr-HR"/>
        </w:rPr>
        <w:t>201</w:t>
      </w:r>
      <w:r w:rsidR="005E08C2">
        <w:rPr>
          <w:rFonts w:hAnsi="Times New Roman" w:ascii="Times New Roman"/>
          <w:b w:val="false"/>
          <w:lang w:val="hr-HR"/>
        </w:rPr>
        <w:t>4</w:t>
      </w:r>
      <w:r w:rsidR="000C3FD2">
        <w:rPr>
          <w:rFonts w:hAnsi="Times New Roman" w:ascii="Times New Roman"/>
          <w:b w:val="false"/>
          <w:lang w:val="hr-HR"/>
        </w:rPr>
        <w:t>.g.</w:t>
      </w:r>
      <w:r w:rsidR="004D3403">
        <w:rPr>
          <w:rFonts w:hAnsi="Times New Roman" w:ascii="Times New Roman"/>
          <w:b w:val="false"/>
          <w:lang w:val="hr-HR"/>
        </w:rPr>
        <w:t xml:space="preserve"> nad dužnikom</w:t>
      </w:r>
      <w:r w:rsidR="000C3FD2">
        <w:rPr>
          <w:rFonts w:hAnsi="Times New Roman" w:ascii="Times New Roman"/>
          <w:b w:val="false"/>
          <w:lang w:val="hr-HR"/>
        </w:rPr>
        <w:t xml:space="preserve"> </w:t>
      </w:r>
      <w:r w:rsidR="004D3403">
        <w:rPr>
          <w:rFonts w:hAnsi="Times New Roman" w:ascii="Times New Roman"/>
          <w:b w:val="false"/>
          <w:lang w:val="hr-HR"/>
        </w:rPr>
        <w:t>je</w:t>
      </w:r>
      <w:r w:rsidR="00E9451C" w:rsidRPr="005E5F37">
        <w:rPr>
          <w:rFonts w:hAnsi="Times New Roman" w:ascii="Times New Roman"/>
          <w:b w:val="false"/>
          <w:lang w:val="hr-HR"/>
        </w:rPr>
        <w:t xml:space="preserve"> </w:t>
      </w:r>
      <w:r w:rsidRPr="005E5F37">
        <w:rPr>
          <w:rFonts w:hAnsi="Times New Roman" w:ascii="Times New Roman"/>
          <w:b w:val="false"/>
          <w:lang w:val="hr-HR"/>
        </w:rPr>
        <w:t>otvoren stečajni postupak</w:t>
      </w:r>
      <w:r w:rsidR="004D3403">
        <w:rPr>
          <w:rFonts w:hAnsi="Times New Roman" w:ascii="Times New Roman"/>
          <w:b w:val="false"/>
          <w:lang w:val="hr-HR"/>
        </w:rPr>
        <w:t>.</w:t>
      </w:r>
      <w:r w:rsidRPr="005E5F37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Stečajnu masu dužnika čin</w:t>
      </w:r>
      <w:r w:rsidR="002C5077">
        <w:rPr>
          <w:rFonts w:hAnsi="Times New Roman" w:ascii="Times New Roman"/>
          <w:b w:val="false"/>
          <w:lang w:val="hr-HR"/>
        </w:rPr>
        <w:t>i</w:t>
      </w:r>
      <w:r w:rsidR="0092421C" w:rsidRPr="005E5F37">
        <w:rPr>
          <w:rFonts w:hAnsi="Times New Roman" w:ascii="Times New Roman"/>
          <w:b w:val="false"/>
          <w:lang w:val="hr-HR"/>
        </w:rPr>
        <w:t xml:space="preserve"> nekretnin</w:t>
      </w:r>
      <w:r w:rsidR="002C5077">
        <w:rPr>
          <w:rFonts w:hAnsi="Times New Roman" w:ascii="Times New Roman"/>
          <w:b w:val="false"/>
          <w:lang w:val="hr-HR"/>
        </w:rPr>
        <w:t>a</w:t>
      </w:r>
      <w:r w:rsidR="0092421C" w:rsidRPr="005E5F37">
        <w:rPr>
          <w:rFonts w:hAnsi="Times New Roman" w:ascii="Times New Roman"/>
          <w:b w:val="false"/>
          <w:lang w:val="hr-HR"/>
        </w:rPr>
        <w:t xml:space="preserve"> koj</w:t>
      </w:r>
      <w:r w:rsidR="002C5077">
        <w:rPr>
          <w:rFonts w:hAnsi="Times New Roman" w:ascii="Times New Roman"/>
          <w:b w:val="false"/>
          <w:lang w:val="hr-HR"/>
        </w:rPr>
        <w:t>a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2C5077">
        <w:rPr>
          <w:rFonts w:hAnsi="Times New Roman" w:ascii="Times New Roman"/>
          <w:b w:val="false"/>
          <w:lang w:val="hr-HR"/>
        </w:rPr>
        <w:t>je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250893" w:rsidRPr="005E5F37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Na nekretnin</w:t>
      </w:r>
      <w:r w:rsidR="002C5077">
        <w:rPr>
          <w:rFonts w:hAnsi="Times New Roman" w:ascii="Times New Roman"/>
          <w:b w:val="false"/>
          <w:lang w:val="hr-HR"/>
        </w:rPr>
        <w:t>i</w:t>
      </w:r>
      <w:r w:rsidR="0092421C" w:rsidRPr="005E5F37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5E5F37">
        <w:rPr>
          <w:rFonts w:hAnsi="Times New Roman" w:ascii="Times New Roman"/>
          <w:b w:val="false"/>
          <w:lang w:val="hr-HR"/>
        </w:rPr>
        <w:t>opisan</w:t>
      </w:r>
      <w:r w:rsidR="002C5077">
        <w:rPr>
          <w:rFonts w:hAnsi="Times New Roman" w:ascii="Times New Roman"/>
          <w:b w:val="false"/>
          <w:lang w:val="hr-HR"/>
        </w:rPr>
        <w:t>oj</w:t>
      </w:r>
      <w:r w:rsidR="003C4709" w:rsidRPr="005E5F37">
        <w:rPr>
          <w:rFonts w:hAnsi="Times New Roman" w:ascii="Times New Roman"/>
          <w:b w:val="false"/>
          <w:lang w:val="hr-HR"/>
        </w:rPr>
        <w:t xml:space="preserve"> u </w:t>
      </w:r>
      <w:r w:rsidR="0054620A">
        <w:rPr>
          <w:rFonts w:hAnsi="Times New Roman" w:ascii="Times New Roman"/>
          <w:b w:val="false"/>
          <w:lang w:val="hr-HR"/>
        </w:rPr>
        <w:t xml:space="preserve">izreci </w:t>
      </w:r>
      <w:r w:rsidR="003C4709" w:rsidRPr="005E5F37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5E5F37">
        <w:rPr>
          <w:rFonts w:hAnsi="Times New Roman" w:ascii="Times New Roman"/>
          <w:b w:val="false"/>
          <w:lang w:val="hr-HR"/>
        </w:rPr>
        <w:t>postoji</w:t>
      </w:r>
      <w:r w:rsidR="0092421C" w:rsidRPr="005E5F37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5E5F37">
        <w:rPr>
          <w:rFonts w:hAnsi="Times New Roman" w:ascii="Times New Roman"/>
          <w:b w:val="false"/>
          <w:lang w:val="hr-HR"/>
        </w:rPr>
        <w:t>o</w:t>
      </w:r>
      <w:r w:rsidR="0092421C" w:rsidRPr="005E5F37">
        <w:rPr>
          <w:rFonts w:hAnsi="Times New Roman" w:ascii="Times New Roman"/>
          <w:b w:val="false"/>
          <w:lang w:val="hr-HR"/>
        </w:rPr>
        <w:t xml:space="preserve"> prav</w:t>
      </w:r>
      <w:r w:rsidR="00D0763B" w:rsidRPr="005E5F37">
        <w:rPr>
          <w:rFonts w:hAnsi="Times New Roman" w:ascii="Times New Roman"/>
          <w:b w:val="false"/>
          <w:lang w:val="hr-HR"/>
        </w:rPr>
        <w:t>o</w:t>
      </w:r>
      <w:r w:rsidR="0092421C" w:rsidRPr="005E5F37">
        <w:rPr>
          <w:rFonts w:hAnsi="Times New Roman" w:ascii="Times New Roman"/>
          <w:b w:val="false"/>
          <w:lang w:val="hr-HR"/>
        </w:rPr>
        <w:t xml:space="preserve"> u korist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C5013C">
        <w:rPr>
          <w:rFonts w:hAnsi="Times New Roman" w:ascii="Times New Roman"/>
          <w:b w:val="false"/>
          <w:lang w:val="hr-HR"/>
        </w:rPr>
        <w:t>trećih osoba</w:t>
      </w:r>
      <w:r w:rsidR="00AD7A56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Stečajni upravitelj je</w:t>
      </w:r>
      <w:r w:rsidR="0054620A">
        <w:rPr>
          <w:rFonts w:hAnsi="Times New Roman" w:ascii="Times New Roman"/>
          <w:b w:val="false"/>
          <w:lang w:val="hr-HR"/>
        </w:rPr>
        <w:t xml:space="preserve"> </w:t>
      </w:r>
      <w:r w:rsidR="00C5013C">
        <w:rPr>
          <w:rFonts w:hAnsi="Times New Roman" w:ascii="Times New Roman"/>
          <w:b w:val="false"/>
          <w:lang w:val="hr-HR"/>
        </w:rPr>
        <w:t>06. listopada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201</w:t>
      </w:r>
      <w:r w:rsidR="008A420C">
        <w:rPr>
          <w:rFonts w:hAnsi="Times New Roman" w:ascii="Times New Roman"/>
          <w:b w:val="false"/>
          <w:lang w:val="hr-HR"/>
        </w:rPr>
        <w:t>5</w:t>
      </w:r>
      <w:r>
        <w:rPr>
          <w:rFonts w:hAnsi="Times New Roman" w:ascii="Times New Roman"/>
          <w:b w:val="false"/>
          <w:lang w:val="hr-HR"/>
        </w:rPr>
        <w:t>.g. podnio prijedlog da se nekretnin</w:t>
      </w:r>
      <w:r w:rsidR="00C5013C">
        <w:rPr>
          <w:rFonts w:hAnsi="Times New Roman" w:ascii="Times New Roman"/>
          <w:b w:val="false"/>
          <w:lang w:val="hr-HR"/>
        </w:rPr>
        <w:t>a</w:t>
      </w:r>
      <w:r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>
        <w:rPr>
          <w:rFonts w:hAnsi="Times New Roman" w:ascii="Times New Roman"/>
          <w:b w:val="false"/>
          <w:lang w:val="hr-HR"/>
        </w:rPr>
        <w:t>a</w:t>
      </w:r>
      <w:r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>
        <w:rPr>
          <w:rFonts w:hAnsi="Times New Roman" w:ascii="Times New Roman"/>
          <w:b w:val="false"/>
          <w:lang w:val="hr-HR"/>
        </w:rPr>
        <w:t>oj</w:t>
      </w:r>
      <w:r>
        <w:rPr>
          <w:rFonts w:hAnsi="Times New Roman" w:ascii="Times New Roman"/>
          <w:b w:val="false"/>
          <w:lang w:val="hr-HR"/>
        </w:rPr>
        <w:t xml:space="preserve"> postoj</w:t>
      </w:r>
      <w:r w:rsidR="0054620A">
        <w:rPr>
          <w:rFonts w:hAnsi="Times New Roman" w:ascii="Times New Roman"/>
          <w:b w:val="false"/>
          <w:lang w:val="hr-HR"/>
        </w:rPr>
        <w:t>i</w:t>
      </w:r>
      <w:r>
        <w:rPr>
          <w:rFonts w:hAnsi="Times New Roman" w:ascii="Times New Roman"/>
          <w:b w:val="false"/>
          <w:lang w:val="hr-HR"/>
        </w:rPr>
        <w:t xml:space="preserve"> razlučn</w:t>
      </w:r>
      <w:r w:rsidR="0054620A">
        <w:rPr>
          <w:rFonts w:hAnsi="Times New Roman" w:ascii="Times New Roman"/>
          <w:b w:val="false"/>
          <w:lang w:val="hr-HR"/>
        </w:rPr>
        <w:t>o</w:t>
      </w:r>
      <w:r>
        <w:rPr>
          <w:rFonts w:hAnsi="Times New Roman" w:ascii="Times New Roman"/>
          <w:b w:val="false"/>
          <w:lang w:val="hr-HR"/>
        </w:rPr>
        <w:t xml:space="preserve"> prav</w:t>
      </w:r>
      <w:r w:rsidR="0054620A">
        <w:rPr>
          <w:rFonts w:hAnsi="Times New Roman" w:ascii="Times New Roman"/>
          <w:b w:val="false"/>
          <w:lang w:val="hr-HR"/>
        </w:rPr>
        <w:t>o</w:t>
      </w:r>
      <w:r>
        <w:rPr>
          <w:rFonts w:hAnsi="Times New Roman" w:ascii="Times New Roman"/>
          <w:b w:val="false"/>
          <w:lang w:val="hr-HR"/>
        </w:rPr>
        <w:t xml:space="preserve"> u korist</w:t>
      </w:r>
      <w:r w:rsidR="008A420C">
        <w:rPr>
          <w:rFonts w:hAnsi="Times New Roman" w:ascii="Times New Roman"/>
          <w:b w:val="false"/>
          <w:lang w:val="hr-HR"/>
        </w:rPr>
        <w:t xml:space="preserve"> </w:t>
      </w:r>
      <w:r w:rsidR="00C5013C">
        <w:rPr>
          <w:rFonts w:hAnsi="Times New Roman" w:ascii="Times New Roman"/>
          <w:b w:val="false"/>
          <w:lang w:val="hr-HR"/>
        </w:rPr>
        <w:t>trećih osoba</w:t>
      </w:r>
      <w:r w:rsidR="00AD7A56">
        <w:rPr>
          <w:rFonts w:hAnsi="Times New Roman" w:ascii="Times New Roman"/>
          <w:b w:val="false"/>
          <w:lang w:val="hr-HR"/>
        </w:rPr>
        <w:t xml:space="preserve"> </w:t>
      </w:r>
      <w:r w:rsidR="00D0763B" w:rsidRPr="005E5F37">
        <w:rPr>
          <w:rFonts w:hAnsi="Times New Roman" w:ascii="Times New Roman"/>
          <w:b w:val="false"/>
          <w:lang w:val="hr-HR"/>
        </w:rPr>
        <w:t>unovč</w:t>
      </w:r>
      <w:r w:rsidR="002C5077">
        <w:rPr>
          <w:rFonts w:hAnsi="Times New Roman" w:ascii="Times New Roman"/>
          <w:b w:val="false"/>
          <w:lang w:val="hr-HR"/>
        </w:rPr>
        <w:t>i</w:t>
      </w:r>
      <w:r w:rsidR="00D0763B" w:rsidRPr="005E5F37">
        <w:rPr>
          <w:rFonts w:hAnsi="Times New Roman" w:ascii="Times New Roman"/>
          <w:b w:val="false"/>
          <w:lang w:val="hr-HR"/>
        </w:rPr>
        <w:t xml:space="preserve"> </w:t>
      </w:r>
      <w:r w:rsidR="00250893" w:rsidRPr="005E5F37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>
        <w:rPr>
          <w:rFonts w:hAnsi="Times New Roman" w:ascii="Times New Roman"/>
          <w:b w:val="false"/>
          <w:lang w:val="hr-HR"/>
        </w:rPr>
        <w:t xml:space="preserve">i </w:t>
      </w:r>
      <w:r w:rsidR="00250893" w:rsidRPr="005E5F37">
        <w:rPr>
          <w:rFonts w:hAnsi="Times New Roman" w:ascii="Times New Roman"/>
          <w:b w:val="false"/>
          <w:lang w:val="hr-HR"/>
        </w:rPr>
        <w:t>sukladno čl.</w:t>
      </w:r>
      <w:r w:rsidR="005E08C2">
        <w:rPr>
          <w:rFonts w:hAnsi="Times New Roman" w:ascii="Times New Roman"/>
          <w:b w:val="false"/>
          <w:lang w:val="hr-HR"/>
        </w:rPr>
        <w:t>247</w:t>
      </w:r>
      <w:r w:rsidR="00250893" w:rsidRPr="005E5F37">
        <w:rPr>
          <w:rFonts w:hAnsi="Times New Roman" w:ascii="Times New Roman"/>
          <w:b w:val="false"/>
          <w:lang w:val="hr-HR"/>
        </w:rPr>
        <w:t>. st.</w:t>
      </w:r>
      <w:r w:rsidR="005E08C2">
        <w:rPr>
          <w:rFonts w:hAnsi="Times New Roman" w:ascii="Times New Roman"/>
          <w:b w:val="false"/>
          <w:lang w:val="hr-HR"/>
        </w:rPr>
        <w:t>1</w:t>
      </w:r>
      <w:r w:rsidR="00250893" w:rsidRPr="005E5F37">
        <w:rPr>
          <w:rFonts w:hAnsi="Times New Roman" w:ascii="Times New Roman"/>
          <w:b w:val="false"/>
          <w:lang w:val="hr-HR"/>
        </w:rPr>
        <w:t xml:space="preserve">. </w:t>
      </w:r>
      <w:r w:rsidR="005E08C2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5E5F37">
        <w:rPr>
          <w:rFonts w:hAnsi="Times New Roman" w:ascii="Times New Roman"/>
          <w:b w:val="false"/>
          <w:lang w:val="hr-HR"/>
        </w:rPr>
        <w:t>S</w:t>
      </w:r>
      <w:r w:rsidR="00262AFB" w:rsidRPr="005E5F37">
        <w:rPr>
          <w:rFonts w:hAnsi="Times New Roman" w:ascii="Times New Roman"/>
          <w:b w:val="false"/>
          <w:lang w:val="hr-HR"/>
        </w:rPr>
        <w:t xml:space="preserve">tečajnog zakona (NN </w:t>
      </w:r>
      <w:r w:rsidR="005E08C2">
        <w:rPr>
          <w:rFonts w:hAnsi="Times New Roman" w:ascii="Times New Roman"/>
          <w:b w:val="false"/>
          <w:lang w:val="hr-HR"/>
        </w:rPr>
        <w:t>71/15,</w:t>
      </w:r>
      <w:r w:rsidR="00262AFB" w:rsidRPr="005E5F37">
        <w:rPr>
          <w:rFonts w:hAnsi="Times New Roman" w:ascii="Times New Roman"/>
          <w:b w:val="false"/>
          <w:lang w:val="hr-HR"/>
        </w:rPr>
        <w:t xml:space="preserve"> dalje: SZ)</w:t>
      </w:r>
      <w:r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  <w:t>Valjalo je stoga, a temeljem čl.</w:t>
      </w:r>
      <w:r w:rsidR="005E08C2">
        <w:rPr>
          <w:rFonts w:hAnsi="Times New Roman" w:ascii="Times New Roman"/>
          <w:b w:val="false"/>
          <w:lang w:val="hr-HR"/>
        </w:rPr>
        <w:t>247</w:t>
      </w:r>
      <w:r w:rsidRPr="005E5F37">
        <w:rPr>
          <w:rFonts w:hAnsi="Times New Roman" w:ascii="Times New Roman"/>
          <w:b w:val="false"/>
          <w:lang w:val="hr-HR"/>
        </w:rPr>
        <w:t>. st.</w:t>
      </w:r>
      <w:r w:rsidR="005E08C2">
        <w:rPr>
          <w:rFonts w:hAnsi="Times New Roman" w:ascii="Times New Roman"/>
          <w:b w:val="false"/>
          <w:lang w:val="hr-HR"/>
        </w:rPr>
        <w:t>2</w:t>
      </w:r>
      <w:r w:rsidRPr="005E5F37">
        <w:rPr>
          <w:rFonts w:hAnsi="Times New Roman" w:ascii="Times New Roman"/>
          <w:b w:val="false"/>
          <w:lang w:val="hr-HR"/>
        </w:rPr>
        <w:t>.</w:t>
      </w:r>
      <w:r w:rsidR="005958EA" w:rsidRPr="005E5F37">
        <w:rPr>
          <w:rFonts w:hAnsi="Times New Roman" w:ascii="Times New Roman"/>
          <w:b w:val="false"/>
          <w:lang w:val="hr-HR"/>
        </w:rPr>
        <w:t xml:space="preserve"> </w:t>
      </w:r>
      <w:r w:rsidR="00262AFB" w:rsidRPr="005E5F37">
        <w:rPr>
          <w:rFonts w:hAnsi="Times New Roman" w:ascii="Times New Roman"/>
          <w:b w:val="false"/>
          <w:lang w:val="hr-HR"/>
        </w:rPr>
        <w:t xml:space="preserve">SZ-a, </w:t>
      </w:r>
      <w:r w:rsidRPr="005E5F37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>
      <w:pPr>
        <w:jc w:val="center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U Rijeci,</w:t>
      </w:r>
      <w:r w:rsidR="00B03869" w:rsidRPr="005E5F37">
        <w:rPr>
          <w:rFonts w:hAnsi="Times New Roman" w:ascii="Times New Roman"/>
          <w:b w:val="false"/>
          <w:lang w:val="hr-HR"/>
        </w:rPr>
        <w:t xml:space="preserve"> </w:t>
      </w:r>
      <w:r w:rsidR="00D529A4">
        <w:rPr>
          <w:rFonts w:hAnsi="Times New Roman" w:ascii="Times New Roman"/>
          <w:b w:val="false"/>
          <w:lang w:val="hr-HR"/>
        </w:rPr>
        <w:t>27. listopada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 w:rsidR="00BF62C7" w:rsidRPr="005E5F37">
        <w:rPr>
          <w:rFonts w:hAnsi="Times New Roman" w:ascii="Times New Roman"/>
          <w:b w:val="false"/>
          <w:lang w:val="hr-HR"/>
        </w:rPr>
        <w:t>201</w:t>
      </w:r>
      <w:r w:rsidR="00F251CF">
        <w:rPr>
          <w:rFonts w:hAnsi="Times New Roman" w:ascii="Times New Roman"/>
          <w:b w:val="false"/>
          <w:lang w:val="hr-HR"/>
        </w:rPr>
        <w:t>5</w:t>
      </w:r>
      <w:r w:rsidR="00B03869" w:rsidRPr="005E5F37">
        <w:rPr>
          <w:rFonts w:hAnsi="Times New Roman" w:ascii="Times New Roman"/>
          <w:b w:val="false"/>
          <w:lang w:val="hr-HR"/>
        </w:rPr>
        <w:t>.</w:t>
      </w:r>
      <w:r w:rsidR="00E6600F" w:rsidRPr="005E5F37">
        <w:rPr>
          <w:rFonts w:hAnsi="Times New Roman" w:ascii="Times New Roman"/>
          <w:b w:val="false"/>
          <w:lang w:val="hr-HR"/>
        </w:rPr>
        <w:t xml:space="preserve"> </w:t>
      </w:r>
      <w:r w:rsidR="00F40F78">
        <w:rPr>
          <w:rFonts w:hAnsi="Times New Roman" w:ascii="Times New Roman"/>
          <w:b w:val="false"/>
          <w:lang w:val="hr-HR"/>
        </w:rPr>
        <w:t>g</w:t>
      </w:r>
      <w:r w:rsidR="00E6600F" w:rsidRPr="005E5F37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>
      <w:pPr>
        <w:jc w:val="right"/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lang w:val="hr-HR"/>
        </w:rPr>
        <w:t xml:space="preserve">                       </w:t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  <w:t xml:space="preserve"> </w:t>
      </w:r>
    </w:p>
    <w:p w:rsidRDefault="00250893" w:rsidP="00F251CF" w:rsidR="00250893">
      <w:pPr>
        <w:jc w:val="right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Stečajni sudac</w:t>
      </w:r>
    </w:p>
    <w:p w:rsidRDefault="00250893" w:rsidP="005E08C2" w:rsidR="005A607E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                 </w:t>
      </w:r>
      <w:r w:rsidRPr="005E5F37">
        <w:rPr>
          <w:rFonts w:hAnsi="Times New Roman" w:ascii="Times New Roman"/>
          <w:b w:val="false"/>
          <w:lang w:val="hr-HR"/>
        </w:rPr>
        <w:tab/>
        <w:t xml:space="preserve">                  </w:t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  <w:t xml:space="preserve">         </w:t>
      </w:r>
      <w:r w:rsidR="005E5F37">
        <w:rPr>
          <w:rFonts w:hAnsi="Times New Roman" w:ascii="Times New Roman"/>
          <w:b w:val="false"/>
          <w:lang w:val="hr-HR"/>
        </w:rPr>
        <w:t xml:space="preserve">  </w:t>
      </w:r>
      <w:r w:rsidRPr="005E5F37">
        <w:rPr>
          <w:rFonts w:hAnsi="Times New Roman" w:ascii="Times New Roman"/>
          <w:b w:val="false"/>
          <w:lang w:val="hr-HR"/>
        </w:rPr>
        <w:t xml:space="preserve">  </w:t>
      </w:r>
      <w:r w:rsidRPr="005E5F37">
        <w:rPr>
          <w:rFonts w:hAnsi="Times New Roman" w:ascii="Times New Roman"/>
          <w:b w:val="false"/>
          <w:lang w:val="hr-HR"/>
        </w:rPr>
        <w:tab/>
      </w:r>
      <w:r w:rsidR="00B87D74">
        <w:rPr>
          <w:rFonts w:hAnsi="Times New Roman" w:ascii="Times New Roman"/>
          <w:b w:val="false"/>
          <w:lang w:val="hr-HR"/>
        </w:rPr>
        <w:t xml:space="preserve">                    </w:t>
      </w:r>
      <w:r w:rsidR="005A607E">
        <w:rPr>
          <w:rFonts w:hAnsi="Times New Roman" w:ascii="Times New Roman"/>
          <w:b w:val="false"/>
          <w:lang w:val="hr-HR"/>
        </w:rPr>
        <w:t xml:space="preserve">      </w:t>
      </w:r>
      <w:r w:rsidR="005E08C2">
        <w:rPr>
          <w:rFonts w:hAnsi="Times New Roman" w:ascii="Times New Roman"/>
          <w:b w:val="false"/>
          <w:lang w:val="hr-HR"/>
        </w:rPr>
        <w:t xml:space="preserve">      </w:t>
      </w:r>
      <w:r w:rsidRPr="005E5F37">
        <w:rPr>
          <w:rFonts w:hAnsi="Times New Roman" w:ascii="Times New Roman"/>
          <w:b w:val="false"/>
          <w:lang w:val="hr-HR"/>
        </w:rPr>
        <w:t xml:space="preserve">Daniela </w:t>
      </w:r>
      <w:r w:rsidRPr="00C01D23">
        <w:rPr>
          <w:rFonts w:hAnsi="Times New Roman" w:ascii="Times New Roman"/>
          <w:b w:val="false"/>
          <w:lang w:val="hr-HR"/>
        </w:rPr>
        <w:t>Korlević</w:t>
      </w:r>
      <w:r w:rsidR="005A607E">
        <w:rPr>
          <w:rFonts w:hAnsi="Times New Roman" w:ascii="Times New Roman"/>
          <w:b w:val="false"/>
          <w:lang w:val="hr-HR"/>
        </w:rPr>
        <w:t xml:space="preserve"> </w:t>
      </w:r>
      <w:r w:rsidR="005E08C2">
        <w:rPr>
          <w:rFonts w:hAnsi="Times New Roman" w:ascii="Times New Roman"/>
          <w:b w:val="false"/>
          <w:lang w:val="hr-HR"/>
        </w:rPr>
        <w:t xml:space="preserve"> </w:t>
      </w:r>
    </w:p>
    <w:p w:rsidRDefault="005E08C2" w:rsidP="005E08C2" w:rsidR="005E08C2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5A607E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5E5F37">
      <w:pPr>
        <w:jc w:val="both"/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lang w:val="hr-HR"/>
        </w:rPr>
        <w:lastRenderedPageBreak/>
        <w:t>UPUTA O PRAVNOM LIJEKU:</w:t>
      </w:r>
    </w:p>
    <w:p w:rsidRDefault="00250893" w:rsidP="00C51910" w:rsidR="00250893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Protiv </w:t>
      </w:r>
      <w:r w:rsidR="00E9451C" w:rsidRPr="005E5F37">
        <w:rPr>
          <w:rFonts w:hAnsi="Times New Roman" w:ascii="Times New Roman"/>
          <w:b w:val="false"/>
          <w:lang w:val="hr-HR"/>
        </w:rPr>
        <w:t>r</w:t>
      </w:r>
      <w:r w:rsidRPr="005E5F37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5E5F37">
        <w:rPr>
          <w:rFonts w:hAnsi="Times New Roman" w:ascii="Times New Roman"/>
          <w:b w:val="false"/>
          <w:lang w:val="hr-HR"/>
        </w:rPr>
        <w:t>m</w:t>
      </w:r>
      <w:r w:rsidR="00EA0EE6" w:rsidRPr="005E5F37">
        <w:rPr>
          <w:rFonts w:hAnsi="Times New Roman" w:ascii="Times New Roman"/>
          <w:b w:val="false"/>
          <w:lang w:val="hr-HR"/>
        </w:rPr>
        <w:t xml:space="preserve"> </w:t>
      </w:r>
      <w:r w:rsidRPr="005E5F37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2C5077" w:rsidP="008A420C" w:rsidR="002C5077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E15BCD" w:rsidP="00E737C7" w:rsidR="00E15BCD" w:rsidRPr="005E5F37">
      <w:pPr>
        <w:rPr>
          <w:rFonts w:hAnsi="Times New Roman" w:ascii="Times New Roman"/>
          <w:sz w:val="20"/>
          <w:szCs w:val="20"/>
          <w:lang w:val="hr-HR"/>
        </w:rPr>
      </w:pPr>
      <w:r w:rsidRPr="005E5F37">
        <w:rPr>
          <w:rFonts w:hAnsi="Times New Roman" w:ascii="Times New Roman"/>
          <w:sz w:val="20"/>
          <w:szCs w:val="20"/>
          <w:lang w:val="hr-HR"/>
        </w:rPr>
        <w:t xml:space="preserve">                  </w:t>
      </w:r>
    </w:p>
    <w:sectPr w:rsidR="00E15BCD" w:rsidRPr="005E5F3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6C3" w:rsidR="004E16C3">
      <w:r>
        <w:separator/>
      </w:r>
    </w:p>
  </w:endnote>
  <w:endnote w:id="0" w:type="continuationSeparator">
    <w:p w:rsidRDefault="004E16C3" w:rsidR="004E1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330DCC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6C3" w:rsidR="004E16C3">
      <w:r>
        <w:separator/>
      </w:r>
    </w:p>
  </w:footnote>
  <w:footnote w:id="0" w:type="continuationSeparator">
    <w:p w:rsidRDefault="004E16C3" w:rsidR="004E1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>Posl. br. 15 St-</w:t>
    </w:r>
    <w:r w:rsidR="00D529A4">
      <w:rPr>
        <w:rFonts w:hAnsi="Times New Roman" w:ascii="Times New Roman"/>
        <w:b w:val="false"/>
      </w:rPr>
      <w:t>543/13-136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0DCC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F37"/>
    <w:rsid w:val="005E5FFE"/>
    <w:rsid w:val="005E7F32"/>
    <w:rsid w:val="005F2296"/>
    <w:rsid w:val="005F37A9"/>
    <w:rsid w:val="00615346"/>
    <w:rsid w:val="00622BF0"/>
    <w:rsid w:val="00623099"/>
    <w:rsid w:val="00632735"/>
    <w:rsid w:val="006359F6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3B9E"/>
    <w:rsid w:val="00B00B67"/>
    <w:rsid w:val="00B03869"/>
    <w:rsid w:val="00B15524"/>
    <w:rsid w:val="00B33E7E"/>
    <w:rsid w:val="00B33F2F"/>
    <w:rsid w:val="00B37FE8"/>
    <w:rsid w:val="00B808AF"/>
    <w:rsid w:val="00B87D74"/>
    <w:rsid w:val="00B93330"/>
    <w:rsid w:val="00BC14FF"/>
    <w:rsid w:val="00BC240A"/>
    <w:rsid w:val="00BF62C7"/>
    <w:rsid w:val="00C01D23"/>
    <w:rsid w:val="00C05B7B"/>
    <w:rsid w:val="00C24DBC"/>
    <w:rsid w:val="00C27A2B"/>
    <w:rsid w:val="00C43430"/>
    <w:rsid w:val="00C5013C"/>
    <w:rsid w:val="00C5135B"/>
    <w:rsid w:val="00C51910"/>
    <w:rsid w:val="00C56463"/>
    <w:rsid w:val="00C64330"/>
    <w:rsid w:val="00C67EE2"/>
    <w:rsid w:val="00C9456E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529A4"/>
    <w:rsid w:val="00D57F09"/>
    <w:rsid w:val="00D7098D"/>
    <w:rsid w:val="00D9583E"/>
    <w:rsid w:val="00D96F1F"/>
    <w:rsid w:val="00DA2627"/>
    <w:rsid w:val="00DE1A31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D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DC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DCC"/>
    <w:rPr>
      <w:rFonts w:hAnsi="Times New Roman" w:ascii="Times New Roman"/>
      <w:bCs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DCC"/>
    <w:rPr>
      <w:rFonts w:cs="Times New Roman" w:hAnsi="Times New Roman" w:ascii="Times New Roman"/>
      <w:bCs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DCC"/>
    <w:rPr>
      <w:rFonts w:cs="Times New Roman" w:hAnsi="Times New Roman" w:ascii="Times New Roman"/>
      <w:bCs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D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DC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DCC"/>
    <w:rPr>
      <w:rFonts w:ascii="Times New Roman" w:hAnsi="Times New Roman"/>
      <w:bCs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DCC"/>
    <w:rPr>
      <w:rFonts w:ascii="Times New Roman" w:cs="Times New Roman" w:hAnsi="Times New Roman"/>
      <w:bCs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DCC"/>
    <w:rPr>
      <w:rFonts w:ascii="Times New Roman" w:cs="Times New Roman" w:hAnsi="Times New Roman"/>
      <w:bCs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VLASTA MAJSTOROVIĆ</izvorni_sadrzaj>
    <derivirana_varijabla naziv="DomainObject.Predmet.StrankaFormated_1">  FINA  Pula; VLASTA MAJSTOROVIĆ</derivirana_varijabla>
  </DomainObject.Predmet.StrankaFormated>
  <DomainObject.Predmet.StrankaFormatedOIB>
    <izvorni_sadrzaj>  FINA  Pula, OIB 85821130368; VLASTA MAJSTOROVIĆ</izvorni_sadrzaj>
    <derivirana_varijabla naziv="DomainObject.Predmet.StrankaFormatedOIB_1">  FINA  Pula, OIB 85821130368; VLASTA MAJSTOROVIĆ</derivirana_varijabla>
  </DomainObject.Predmet.StrankaFormatedOIB>
  <DomainObject.Predmet.StrankaFormatedWithAdress>
    <izvorni_sadrzaj> FINA  Pula, Giardini 5, 52 100 Pula; VLASTA MAJSTOROVIĆ</izvorni_sadrzaj>
    <derivirana_varijabla naziv="DomainObject.Predmet.StrankaFormatedWithAdress_1"> FINA  Pula, Giardini 5, 52 100 Pula; VLASTA MAJSTOROVIĆ</derivirana_varijabla>
  </DomainObject.Predmet.StrankaFormatedWithAdress>
  <DomainObject.Predmet.StrankaFormatedWithAdressOIB>
    <izvorni_sadrzaj> FINA  Pula, OIB 85821130368, Giardini 5, 52 100 Pula; VLASTA MAJSTOROVIĆ</izvorni_sadrzaj>
    <derivirana_varijabla naziv="DomainObject.Predmet.StrankaFormatedWithAdressOIB_1"> FINA  Pula, OIB 85821130368, Giardini 5, 52 100 Pula; VLASTA MAJSTOROVIĆ</derivirana_varijabla>
  </DomainObject.Predmet.StrankaFormatedWithAdressOIB>
  <DomainObject.Predmet.StrankaWithAdress>
    <izvorni_sadrzaj>FINA  Pula Giardini 5,52 100 Pula,VLASTA MAJSTOROVIĆ </izvorni_sadrzaj>
    <derivirana_varijabla naziv="DomainObject.Predmet.StrankaWithAdress_1">FINA  Pula Giardini 5,52 100 Pula,VLASTA MAJSTOROVIĆ </derivirana_varijabla>
  </DomainObject.Predmet.StrankaWithAdress>
  <DomainObject.Predmet.StrankaWithAdressOIB>
    <izvorni_sadrzaj>FINA  Pula, OIB 85821130368, Giardini 5,52 100 Pula,VLASTA MAJSTOROVIĆ</izvorni_sadrzaj>
    <derivirana_varijabla naziv="DomainObject.Predmet.StrankaWithAdressOIB_1">FINA  Pula, OIB 85821130368, Giardini 5,52 100 Pula,VLASTA MAJSTOROVIĆ</derivirana_varijabla>
  </DomainObject.Predmet.StrankaWithAdressOIB>
  <DomainObject.Predmet.StrankaNazivFormated>
    <izvorni_sadrzaj>FINA  Pula,VLASTA MAJSTOROVIĆ</izvorni_sadrzaj>
    <derivirana_varijabla naziv="DomainObject.Predmet.StrankaNazivFormated_1">FINA  Pula,VLASTA MAJSTOROVIĆ</derivirana_varijabla>
  </DomainObject.Predmet.StrankaNazivFormated>
  <DomainObject.Predmet.StrankaNazivFormatedOIB>
    <izvorni_sadrzaj>FINA  Pula, OIB 85821130368,VLASTA MAJSTOROVIĆ</izvorni_sadrzaj>
    <derivirana_varijabla naziv="DomainObject.Predmet.StrankaNazivFormatedOIB_1">FINA  Pula, OIB 85821130368,VLASTA MAJSTOROVIĆ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  <item>VLASTA MAJSTOROVIĆ</item>
    </izvorni_sadrzaj>
    <derivirana_varijabla naziv="DomainObject.Predmet.StrankaListFormated_1">
      <item>FINA  Pula</item>
      <item>VLASTA MAJSTOROVIĆ</item>
    </derivirana_varijabla>
  </DomainObject.Predmet.StrankaListFormated>
  <DomainObject.Predmet.StrankaListFormatedOIB>
    <izvorni_sadrzaj>
      <item>FINA  Pula, OIB 85821130368</item>
      <item>VLASTA MAJSTOROVIĆ</item>
    </izvorni_sadrzaj>
    <derivirana_varijabla naziv="DomainObject.Predmet.StrankaListFormatedOIB_1">
      <item>FINA  Pula, OIB 85821130368</item>
      <item>VLASTA MAJSTOROVIĆ</item>
    </derivirana_varijabla>
  </DomainObject.Predmet.StrankaListFormatedOIB>
  <DomainObject.Predmet.StrankaListFormatedWithAdress>
    <izvorni_sadrzaj>
      <item>FINA  Pula, Giardini 5, 52 100 Pula</item>
      <item>VLASTA MAJSTOROVIĆ</item>
    </izvorni_sadrzaj>
    <derivirana_varijabla naziv="DomainObject.Predmet.StrankaListFormatedWithAdress_1">
      <item>FINA  Pula, Giardini 5, 52 100 Pula</item>
      <item>VLASTA MAJSTOROVIĆ</item>
    </derivirana_varijabla>
  </DomainObject.Predmet.StrankaListFormatedWithAdress>
  <DomainObject.Predmet.StrankaListFormatedWithAdressOIB>
    <izvorni_sadrzaj>
      <item>FINA  Pula, OIB 85821130368, Giardini 5, 52 100 Pula</item>
      <item>VLASTA MAJSTOROVIĆ</item>
    </izvorni_sadrzaj>
    <derivirana_varijabla naziv="DomainObject.Predmet.StrankaListFormatedWithAdressOIB_1">
      <item>FINA  Pula, OIB 85821130368, Giardini 5, 52 100 Pula</item>
      <item>VLASTA MAJSTOROVIĆ</item>
    </derivirana_varijabla>
  </DomainObject.Predmet.StrankaListFormatedWithAdressOIB>
  <DomainObject.Predmet.StrankaListNazivFormated>
    <izvorni_sadrzaj>
      <item>FINA  Pula</item>
      <item>VLASTA MAJSTOROVIĆ</item>
    </izvorni_sadrzaj>
    <derivirana_varijabla naziv="DomainObject.Predmet.StrankaListNazivFormated_1">
      <item>FINA  Pula</item>
      <item>VLASTA MAJSTOROVIĆ</item>
    </derivirana_varijabla>
  </DomainObject.Predmet.StrankaListNazivFormated>
  <DomainObject.Predmet.StrankaListNazivFormatedOIB>
    <izvorni_sadrzaj>
      <item>FINA  Pula, OIB 85821130368</item>
      <item>VLASTA MAJSTOROVIĆ</item>
    </izvorni_sadrzaj>
    <derivirana_varijabla naziv="DomainObject.Predmet.StrankaListNazivFormatedOIB_1">
      <item>FINA  Pula, OIB 85821130368</item>
      <item>VLASTA MAJSTOROVIĆ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 i dr.</izvorni_sadrzaj>
    <derivirana_varijabla naziv="DomainObject.Predmet.StrankaIDrugiAdressOIB_1">FINA  Pula, OIB 85821130368, Giardini 5, 52 100 Pula i dr.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VLASTA MAJSTOROVIĆ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VLASTA MAJSTOROVIĆ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VLASTA MAJSTOROVIĆ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VLASTA MAJSTOROVIĆ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null</item>
      <item>, OIB 97957586267</item>
      <item>, OIB 57699883158</item>
      <item>, OIB 06666108336</item>
      <item>, OIB null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null</item>
      <item>, OIB 97957586267</item>
      <item>, OIB 57699883158</item>
      <item>, OIB 06666108336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B2C892-F2CD-4F32-B237-DC11B070BF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1099</properties:Words>
  <properties:Characters>6371</properties:Characters>
  <properties:Lines>142</properties:Lines>
  <properties:Paragraphs>33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2015-10-27T13:35:00Z</dcterms:created>
  <dc:creator>rcerneka</dc:creator>
  <cp:lastModifiedBy>Jasna Radulović</cp:lastModifiedBy>
  <cp:lastPrinted>2015-10-27T14:12:00Z</cp:lastPrinted>
  <dcterms:modified xmlns:xsi="http://www.w3.org/2001/XMLSchema-instance" xsi:type="dcterms:W3CDTF">2015-10-27T14:17:00Z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