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ff06" w14:paraId="f00ff06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7A587E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060034" w:rsidP="00C34514" w:rsidR="00060034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1569E9" w:rsidR="001569E9">
      <w:pPr>
        <w:jc w:val="both"/>
      </w:pPr>
      <w:r w:rsidRPr="00382CB4">
        <w:tab/>
      </w:r>
      <w:r w:rsidR="001569E9" w:rsidRPr="00DA15C9">
        <w:t xml:space="preserve">Trgovački sud u Pazinu, po </w:t>
      </w:r>
      <w:r w:rsidR="001569E9">
        <w:t>stečajnoj sutkinji Tijani Licul</w:t>
      </w:r>
      <w:r w:rsidR="001569E9" w:rsidRPr="00DA15C9">
        <w:t xml:space="preserve">, </w:t>
      </w:r>
      <w:r w:rsidR="00541168">
        <w:t xml:space="preserve">u stečajnom postupku nad </w:t>
      </w:r>
      <w:r w:rsidR="001569E9" w:rsidRPr="00F15138">
        <w:t xml:space="preserve">dužnikom </w:t>
      </w:r>
      <w:r w:rsidR="001569E9">
        <w:t xml:space="preserve">P. B. R. d. o. o. </w:t>
      </w:r>
      <w:r w:rsidR="00EA4DA7">
        <w:t xml:space="preserve">„u stečaju“, </w:t>
      </w:r>
      <w:r w:rsidR="001569E9">
        <w:t xml:space="preserve">Kršan, Lazarići 5, OIB: </w:t>
      </w:r>
      <w:r w:rsidR="001569E9" w:rsidRPr="00B84623">
        <w:t>10472063699</w:t>
      </w:r>
      <w:r w:rsidR="001569E9">
        <w:t>,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EA4DA7">
        <w:t xml:space="preserve">P. B. R. d. o. o. „u stečaju“, Kršan, Lazarići 5, OIB: </w:t>
      </w:r>
      <w:r w:rsidR="00EA4DA7" w:rsidRPr="00B84623">
        <w:t>10472063699</w:t>
      </w:r>
      <w:r w:rsidR="00387546">
        <w:t>.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EA4DA7" w:rsidR="00EA4DA7">
      <w:pPr>
        <w:ind w:firstLine="708"/>
        <w:jc w:val="both"/>
      </w:pPr>
      <w:r>
        <w:t>1.</w:t>
      </w:r>
      <w:r w:rsidR="00EA4DA7">
        <w:t xml:space="preserve"> REPUBLIKA HRVATSKA, MINISTARSTVO FINANCIJA, POREZNA UPRAVA, OIB: 52634238587, u iznosu od 146.395,82 kn.</w:t>
      </w:r>
    </w:p>
    <w:p w:rsidRDefault="00EA4DA7" w:rsidP="00EA4DA7" w:rsidR="00EA4DA7">
      <w:pPr>
        <w:ind w:firstLine="708"/>
        <w:jc w:val="both"/>
      </w:pPr>
      <w:r>
        <w:t>2. ROBERT PREDRAG, Lazarići, Lazarići 5, OIB: 63228843849, u iznosu od 225.240,64 kn.</w:t>
      </w:r>
    </w:p>
    <w:p w:rsidRDefault="00381DEA" w:rsidP="00C42003" w:rsidR="00381DEA">
      <w:pPr>
        <w:ind w:firstLine="708"/>
        <w:rPr>
          <w:u w:val="single"/>
        </w:rPr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804275">
      <w:pPr>
        <w:ind w:firstLine="708"/>
        <w:jc w:val="both"/>
      </w:pPr>
      <w:r>
        <w:t xml:space="preserve">1. </w:t>
      </w:r>
      <w:r w:rsidR="00EA4DA7">
        <w:t>EUROHERC OSIGURANJE D.D., Zagreb, Ulica grada Vukovara 282, OIB: 2269485774, Podružnica Pula, Pula, Matka Laginje 3, u iznosu od 7.772,25 kn.</w:t>
      </w:r>
    </w:p>
    <w:p w:rsidRDefault="00EA4DA7" w:rsidP="000B703D" w:rsidR="00EA4DA7">
      <w:pPr>
        <w:ind w:firstLine="708"/>
        <w:jc w:val="both"/>
      </w:pPr>
      <w:r>
        <w:t>2. PISINIUM d.o.o. Pazin, S. K. Istrijana 9, OIB: 87284666800, u iznosu od 27.479,35 kn.</w:t>
      </w:r>
    </w:p>
    <w:p w:rsidRDefault="00EA4DA7" w:rsidP="000B703D" w:rsidR="00EA4DA7">
      <w:pPr>
        <w:ind w:firstLine="708"/>
        <w:jc w:val="both"/>
      </w:pPr>
      <w:r>
        <w:t>3. ERSTE &amp; STEIERMARKISCHE BANK d.d. Rijeka, Jadranski trg 3a, OIB: 23057039320, u iznosu od 799.257,44 kn.</w:t>
      </w:r>
    </w:p>
    <w:p w:rsidRDefault="00EA4DA7" w:rsidP="000B703D" w:rsidR="00804275">
      <w:pPr>
        <w:ind w:firstLine="708"/>
        <w:jc w:val="both"/>
      </w:pPr>
      <w:r>
        <w:t>4. R</w:t>
      </w:r>
      <w:r w:rsidR="00804275">
        <w:t xml:space="preserve">EPUBLIKA HRVATSKA, MINISTARSTVO FINANCIJA, POREZNA UPRAVA, OIB: 52634238587, u iznosu od </w:t>
      </w:r>
      <w:r>
        <w:t>60.023,15</w:t>
      </w:r>
      <w:r w:rsidR="00804275">
        <w:t xml:space="preserve"> kn.</w:t>
      </w:r>
    </w:p>
    <w:p w:rsidRDefault="00060034" w:rsidP="000B703D" w:rsidR="00060034">
      <w:pPr>
        <w:ind w:firstLine="708"/>
        <w:jc w:val="both"/>
      </w:pPr>
      <w:r>
        <w:t xml:space="preserve">5. WIENER OSIGURANJE Vienna Insurance Group d.d. Zagreb, Slovenska ulica 24, OIB: </w:t>
      </w:r>
      <w:r w:rsidR="00541168">
        <w:t>52848403362, u iznosu od 29.999,</w:t>
      </w:r>
      <w:r>
        <w:t>47 kn.</w:t>
      </w:r>
    </w:p>
    <w:p w:rsidRDefault="00060034" w:rsidP="000B703D" w:rsidR="00060034">
      <w:pPr>
        <w:ind w:firstLine="708"/>
        <w:jc w:val="both"/>
      </w:pPr>
      <w:r>
        <w:t>6. 3. MAJ BRODOGRADILIŠTE D.D. Rijeka, Liburnijska 3, OIB: 86167814130, u iznosu od 22.819,90 kn.</w:t>
      </w:r>
    </w:p>
    <w:p w:rsidRDefault="00060034" w:rsidP="000B703D" w:rsidR="00060034">
      <w:pPr>
        <w:ind w:firstLine="708"/>
        <w:jc w:val="both"/>
      </w:pPr>
      <w:r>
        <w:t>7. VIPnet d.o.o. Zagreb, Vrtni put 1, OIB: 29524210204, u iznosu od 1.472,23 kn.</w:t>
      </w:r>
    </w:p>
    <w:p w:rsidRDefault="00060034" w:rsidP="000B703D" w:rsidR="00060034">
      <w:pPr>
        <w:ind w:firstLine="708"/>
        <w:jc w:val="both"/>
      </w:pPr>
      <w:r>
        <w:t>8. ERSTE CARD CLUB d.o.o. Zagreb, Praška 5, OIB: 85941596441, u iznosu od 21.077,83 kn.</w:t>
      </w:r>
    </w:p>
    <w:p w:rsidRDefault="00060034" w:rsidP="000B703D" w:rsidR="00060034">
      <w:pPr>
        <w:ind w:firstLine="708"/>
        <w:jc w:val="both"/>
      </w:pPr>
      <w:r>
        <w:t>9. METAL-KOVIS d.o.o. Stara cesta 14, Mala Rakovica, Samobor,</w:t>
      </w:r>
      <w:r w:rsidR="00E80E17">
        <w:t xml:space="preserve"> OIB: 83581046582,</w:t>
      </w:r>
      <w:r>
        <w:t xml:space="preserve"> u iznosu od 14.180,86 kn.</w:t>
      </w:r>
    </w:p>
    <w:p w:rsidRDefault="00060034" w:rsidP="000B703D" w:rsidR="00060034">
      <w:pPr>
        <w:ind w:firstLine="708"/>
        <w:jc w:val="both"/>
      </w:pPr>
      <w:r>
        <w:t>10. PORSCHE LEASING d.o.o. Zagreb, Škorpikova 21, OIB: 90275854576, u iznosu od 2.062,47 kn.</w:t>
      </w:r>
    </w:p>
    <w:p w:rsidRDefault="00060034" w:rsidP="000B703D" w:rsidR="00060034">
      <w:pPr>
        <w:ind w:firstLine="708"/>
        <w:jc w:val="both"/>
      </w:pPr>
      <w:r>
        <w:t xml:space="preserve">11. BIG HOPE d.o.o. „u stečaju“, Potpićan, Rudarska 8, </w:t>
      </w:r>
      <w:r w:rsidR="00E80E17">
        <w:t xml:space="preserve">OIB: 38858625977, </w:t>
      </w:r>
      <w:r>
        <w:t>u iznosu od 2.029,94 kn.</w:t>
      </w:r>
    </w:p>
    <w:p w:rsidRDefault="00060034" w:rsidP="000B703D" w:rsidR="00060034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DD4977" w:rsidR="00060034">
      <w:pPr>
        <w:jc w:val="both"/>
      </w:pPr>
      <w:r>
        <w:tab/>
        <w:t xml:space="preserve">Na ispitnom ročištu održanom </w:t>
      </w:r>
      <w:r w:rsidR="00060034">
        <w:t>29</w:t>
      </w:r>
      <w:r w:rsidR="00433CFC">
        <w:t>. rujna</w:t>
      </w:r>
      <w:r w:rsidR="001328D7">
        <w:t xml:space="preserve"> 2016. </w:t>
      </w:r>
      <w:r w:rsidR="00BC7372" w:rsidRPr="00382CB4">
        <w:t xml:space="preserve"> ispitane su prijave tražbina prema iznosima i redu</w:t>
      </w:r>
      <w:r w:rsidR="001328D7">
        <w:t xml:space="preserve"> kako su unesene u tablicu koju je sudu dostavio stečajni upravitelj, a koja je </w:t>
      </w:r>
      <w:r w:rsidR="001328D7">
        <w:lastRenderedPageBreak/>
        <w:t xml:space="preserve">objavljena na e-oglasnoj ploči suda </w:t>
      </w:r>
      <w:r w:rsidR="00060034">
        <w:t>21</w:t>
      </w:r>
      <w:r w:rsidR="00433CFC">
        <w:t xml:space="preserve">. </w:t>
      </w:r>
      <w:r w:rsidR="00060034">
        <w:t xml:space="preserve">rujna </w:t>
      </w:r>
      <w:r w:rsidR="00433CFC">
        <w:t xml:space="preserve">2016. </w:t>
      </w:r>
      <w:r w:rsidR="00060034">
        <w:t>godine s time što je stečajni upravitelj prije početka ispitivanja svake prijavljene tražbine isprav</w:t>
      </w:r>
      <w:r w:rsidR="00DD4977">
        <w:t xml:space="preserve">io </w:t>
      </w:r>
      <w:r w:rsidR="00060034">
        <w:t>tablic</w:t>
      </w:r>
      <w:r w:rsidR="00DD4977">
        <w:t>u</w:t>
      </w:r>
      <w:r w:rsidR="00060034">
        <w:t xml:space="preserve"> I. višeg isplatnog reda na način da u istu pod točkom 1 razvrstava tražbinu RH, Ministarstva financija, Porezne uprave u iznosu od 146.395,82 kn koja tražbina se odnosi na obračunati porez i doprinos iz i na plaću za radnika Roberta Predraga za razdoblje od 2011.-2016., a pod točkom 2 tražbinu Predraga Roberta po osnovi neisplaćene neto plaće za razdoblje od 2011.-2016. u iznosu od 225.240,64 kn te se izostavlja tražbina pod rednim brojem 3 u iznosu od 146.395,82 kn koja tražbina se odnosi na obračunati porez i doprinos iz i na plaću za radnika Roberta Predraga za razdoblje od 2011.-2016. budući da se radi o jednoj te istoj tražbini kao tražbini prijavljenoj pod rednim brojem 1 pa istu nije potrebno dva puta prijavljivati po istoj osnovi. </w:t>
      </w:r>
    </w:p>
    <w:p w:rsidRDefault="00060034" w:rsidP="00060034" w:rsidR="00060034">
      <w:pPr>
        <w:ind w:firstLine="708"/>
        <w:jc w:val="both"/>
      </w:pPr>
    </w:p>
    <w:p w:rsidRDefault="00060034" w:rsidP="00060034" w:rsidR="00060034">
      <w:pPr>
        <w:ind w:firstLine="708"/>
        <w:jc w:val="both"/>
      </w:pPr>
      <w:r>
        <w:t xml:space="preserve">Stečajni upravitelj </w:t>
      </w:r>
      <w:r w:rsidR="00DD4977">
        <w:t>je ispravio i</w:t>
      </w:r>
      <w:r>
        <w:t xml:space="preserve"> tablicu prijavljenih tražbina u odnosu na tražbinu 2. višeg isplatnog reda u odnosu na tražbinu RH, navedenu pod točkom 7 gdje iznos tražbine koju navedeni vjerovnik potražuje iznosi 60.023,15 kn, a ne 206.418,97 kn jer se navedeni iznos odnosi na ukupnu tražbinu koju ovaj vjerovnik ima prema stečajnom dužniku (146.395,82 kn koja tražbina je priznata kao tražbina 1. višeg  isplatnog reda + 60.023,15 kn kao preostali dio tražbine koji je prijavljen kao tražbina 2. višeg isplatnog reda). </w:t>
      </w:r>
    </w:p>
    <w:p w:rsidRDefault="008D5F72" w:rsidP="00382CB4" w:rsidR="008D5F72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D5F72">
        <w:t>,</w:t>
      </w:r>
      <w:r w:rsidR="00160D9F">
        <w:t xml:space="preserve"> </w:t>
      </w:r>
      <w:r w:rsidR="00DD4977">
        <w:t>05. listopada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211925">
        <w:t>, v. r.</w:t>
      </w: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11A" w:rsidR="00FA711A">
      <w:r>
        <w:separator/>
      </w:r>
    </w:p>
  </w:endnote>
  <w:endnote w:id="0" w:type="continuationSeparator">
    <w:p w:rsidRDefault="00FA711A" w:rsidR="00FA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11A" w:rsidR="00FA711A">
      <w:r>
        <w:separator/>
      </w:r>
    </w:p>
  </w:footnote>
  <w:footnote w:id="0" w:type="continuationSeparator">
    <w:p w:rsidRDefault="00FA711A" w:rsidR="00FA7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1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381DEA">
      <w:t>4</w:t>
    </w:r>
    <w:r w:rsidR="001569E9">
      <w:t>40</w:t>
    </w:r>
    <w:r w:rsidR="00381DEA">
      <w:t>/16</w:t>
    </w:r>
    <w:r w:rsidR="00E65BD9">
      <w:t>-</w:t>
    </w:r>
    <w:r w:rsidR="001F0395">
      <w:t>25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381DEA">
      <w:t>4</w:t>
    </w:r>
    <w:r w:rsidR="001569E9">
      <w:t>40</w:t>
    </w:r>
    <w:r w:rsidR="00381DEA">
      <w:t>/16</w:t>
    </w:r>
    <w:r w:rsidR="00407B02">
      <w:t>-</w:t>
    </w:r>
    <w:r w:rsidR="001F0395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034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569E9"/>
    <w:rsid w:val="00160D9F"/>
    <w:rsid w:val="00175545"/>
    <w:rsid w:val="0019162E"/>
    <w:rsid w:val="001A07DC"/>
    <w:rsid w:val="001B7765"/>
    <w:rsid w:val="001C1FAB"/>
    <w:rsid w:val="001D197A"/>
    <w:rsid w:val="001D2DC0"/>
    <w:rsid w:val="001D7623"/>
    <w:rsid w:val="001D7F8B"/>
    <w:rsid w:val="001F0395"/>
    <w:rsid w:val="001F66D4"/>
    <w:rsid w:val="00202458"/>
    <w:rsid w:val="00211925"/>
    <w:rsid w:val="00235BD2"/>
    <w:rsid w:val="00243F8F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7546"/>
    <w:rsid w:val="003A49A5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41168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A587E"/>
    <w:rsid w:val="007B168D"/>
    <w:rsid w:val="007E31C8"/>
    <w:rsid w:val="00804275"/>
    <w:rsid w:val="00805431"/>
    <w:rsid w:val="008068BA"/>
    <w:rsid w:val="00821C00"/>
    <w:rsid w:val="00834D56"/>
    <w:rsid w:val="00884537"/>
    <w:rsid w:val="008A0989"/>
    <w:rsid w:val="008A4163"/>
    <w:rsid w:val="008B69A8"/>
    <w:rsid w:val="008D0EA1"/>
    <w:rsid w:val="008D5F72"/>
    <w:rsid w:val="00932C74"/>
    <w:rsid w:val="00942C33"/>
    <w:rsid w:val="009840C8"/>
    <w:rsid w:val="00994487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977"/>
    <w:rsid w:val="00DD4E17"/>
    <w:rsid w:val="00E44CFB"/>
    <w:rsid w:val="00E605C9"/>
    <w:rsid w:val="00E65BD9"/>
    <w:rsid w:val="00E755F6"/>
    <w:rsid w:val="00E80E17"/>
    <w:rsid w:val="00E84C66"/>
    <w:rsid w:val="00EA4DA7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  <w:rsid w:val="00FA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17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St-440/2016-25</izvorni_sadrzaj>
    <derivirana_varijabla naziv="DomainObject.Oznaka_1">St-440/2016-25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St-440/2016-25</izvorni_sadrzaj>
    <derivirana_varijabla naziv="DomainObject.PoslovniBrojDokumenta_1">St-440/2016-25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687</properties:Words>
  <properties:Characters>3582</properties:Characters>
  <properties:Lines>93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2016-10-05T07:09:00Z</dcterms:created>
  <dc:creator>drabar</dc:creator>
  <cp:lastModifiedBy>Sanja Prodan</cp:lastModifiedBy>
  <cp:lastPrinted>2016-10-05T08:19:00Z</cp:lastPrinted>
  <dcterms:modified xmlns:xsi="http://www.w3.org/2001/XMLSchema-instance" xsi:type="dcterms:W3CDTF">2016-10-05T08:19:00Z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St-440/2016-25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