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c9aa4" w14:paraId="58c9aa4" w:rsidRDefault="008A7C5A" w:rsidP="008A7C5A" w:rsidR="008A7C5A" w:rsidRPr="00FD378B">
      <w:pPr>
        <w15:collapsed w:val="false"/>
        <w:rPr>
          <w:sz w:val="24"/>
          <w:szCs w:val="24"/>
        </w:rPr>
      </w:pPr>
      <w:bookmarkStart w:name="_GoBack" w:id="0"/>
      <w:bookmarkEnd w:id="0"/>
    </w:p>
    <w:p w:rsidRDefault="00D17890" w:rsidR="0028353E" w:rsidRPr="00FD378B">
      <w:pPr>
        <w:rPr>
          <w:sz w:val="24"/>
          <w:szCs w:val="24"/>
        </w:rPr>
      </w:pPr>
      <w:r>
        <w:rPr>
          <w:sz w:val="24"/>
          <w:szCs w:val="24"/>
        </w:rPr>
        <w:t xml:space="preserve">   </w:t>
      </w:r>
      <w:r w:rsidR="0028353E" w:rsidRPr="00FD378B">
        <w:rPr>
          <w:sz w:val="24"/>
          <w:szCs w:val="24"/>
        </w:rPr>
        <w:t>Republika Hrvatska</w:t>
      </w:r>
    </w:p>
    <w:p w:rsidRDefault="0028353E" w:rsidR="0028353E" w:rsidRPr="00FD378B">
      <w:pPr>
        <w:rPr>
          <w:sz w:val="24"/>
          <w:szCs w:val="24"/>
        </w:rPr>
      </w:pPr>
      <w:r w:rsidRPr="00FD378B">
        <w:rPr>
          <w:sz w:val="24"/>
          <w:szCs w:val="24"/>
        </w:rPr>
        <w:t>Trgovački sud u Zagrebu</w:t>
      </w:r>
    </w:p>
    <w:p w:rsidRDefault="00D17890" w:rsidP="008A7C5A" w:rsidR="008A7C5A" w:rsidRPr="00FD378B">
      <w:pPr>
        <w:rPr>
          <w:sz w:val="24"/>
          <w:szCs w:val="24"/>
        </w:rPr>
      </w:pPr>
      <w:r>
        <w:rPr>
          <w:sz w:val="24"/>
          <w:szCs w:val="24"/>
        </w:rPr>
        <w:t xml:space="preserve">  </w:t>
      </w:r>
      <w:r w:rsidR="0028353E" w:rsidRPr="00FD378B">
        <w:rPr>
          <w:sz w:val="24"/>
          <w:szCs w:val="24"/>
        </w:rPr>
        <w:t xml:space="preserve">Zagreb, Amruševa 2/II                                                                          </w:t>
      </w:r>
      <w:r>
        <w:rPr>
          <w:sz w:val="24"/>
          <w:szCs w:val="24"/>
        </w:rPr>
        <w:t xml:space="preserve">    </w:t>
      </w:r>
      <w:r w:rsidR="00B73A59" w:rsidRPr="00FD378B">
        <w:rPr>
          <w:sz w:val="24"/>
          <w:szCs w:val="24"/>
        </w:rPr>
        <w:t>89</w:t>
      </w:r>
      <w:r w:rsidR="00E9285F" w:rsidRPr="00FD378B">
        <w:rPr>
          <w:sz w:val="24"/>
          <w:szCs w:val="24"/>
        </w:rPr>
        <w:t>. St</w:t>
      </w:r>
      <w:r w:rsidR="00354A36" w:rsidRPr="00FD378B">
        <w:rPr>
          <w:sz w:val="24"/>
          <w:szCs w:val="24"/>
        </w:rPr>
        <w:t>-</w:t>
      </w:r>
      <w:r w:rsidR="00B73A59" w:rsidRPr="00FD378B">
        <w:rPr>
          <w:sz w:val="24"/>
          <w:szCs w:val="24"/>
        </w:rPr>
        <w:t>900</w:t>
      </w:r>
      <w:r w:rsidR="0057667A" w:rsidRPr="00FD378B">
        <w:rPr>
          <w:sz w:val="24"/>
          <w:szCs w:val="24"/>
        </w:rPr>
        <w:t>/1</w:t>
      </w:r>
      <w:r w:rsidR="00B73A59" w:rsidRPr="00FD378B">
        <w:rPr>
          <w:sz w:val="24"/>
          <w:szCs w:val="24"/>
        </w:rPr>
        <w:t>6</w:t>
      </w:r>
      <w:r>
        <w:rPr>
          <w:sz w:val="24"/>
          <w:szCs w:val="24"/>
        </w:rPr>
        <w:t>-23</w:t>
      </w:r>
      <w:r w:rsidR="008A7C5A" w:rsidRPr="00FD378B">
        <w:rPr>
          <w:sz w:val="24"/>
          <w:szCs w:val="24"/>
        </w:rPr>
        <w:t xml:space="preserve">                                                          </w:t>
      </w:r>
      <w:r w:rsidR="00010A00" w:rsidRPr="00FD378B">
        <w:rPr>
          <w:sz w:val="24"/>
          <w:szCs w:val="24"/>
        </w:rPr>
        <w:t xml:space="preserve">  </w:t>
      </w:r>
    </w:p>
    <w:p w:rsidRDefault="0028353E" w:rsidP="0048798E" w:rsidR="0028353E" w:rsidRPr="00FD378B">
      <w:pPr>
        <w:rPr>
          <w:sz w:val="24"/>
          <w:szCs w:val="24"/>
        </w:rPr>
      </w:pPr>
    </w:p>
    <w:p w:rsidRDefault="00950152" w:rsidP="00950152" w:rsidR="00950152" w:rsidRPr="00FD378B">
      <w:pPr>
        <w:jc w:val="center"/>
        <w:rPr>
          <w:sz w:val="24"/>
          <w:szCs w:val="24"/>
        </w:rPr>
      </w:pPr>
      <w:r w:rsidRPr="00FD378B">
        <w:rPr>
          <w:sz w:val="24"/>
          <w:szCs w:val="24"/>
        </w:rPr>
        <w:t>R E P U B L I K A   H R V A T S K A</w:t>
      </w:r>
    </w:p>
    <w:p w:rsidRDefault="000D5C36" w:rsidP="00DA622A" w:rsidR="000D5C36" w:rsidRPr="00FD378B">
      <w:pPr>
        <w:jc w:val="center"/>
        <w:rPr>
          <w:sz w:val="24"/>
          <w:szCs w:val="24"/>
        </w:rPr>
      </w:pPr>
    </w:p>
    <w:p w:rsidRDefault="008A7C5A" w:rsidP="00DA622A" w:rsidR="00DA622A" w:rsidRPr="00FD378B">
      <w:pPr>
        <w:jc w:val="center"/>
        <w:rPr>
          <w:sz w:val="24"/>
          <w:szCs w:val="24"/>
        </w:rPr>
      </w:pPr>
      <w:r w:rsidRPr="00FD378B">
        <w:rPr>
          <w:sz w:val="24"/>
          <w:szCs w:val="24"/>
        </w:rPr>
        <w:t>R J E Š E NJ E</w:t>
      </w:r>
    </w:p>
    <w:p w:rsidRDefault="00DA622A" w:rsidP="00DA622A" w:rsidR="00DA622A" w:rsidRPr="00FD378B">
      <w:pPr>
        <w:jc w:val="center"/>
        <w:rPr>
          <w:sz w:val="24"/>
          <w:szCs w:val="24"/>
        </w:rPr>
      </w:pPr>
    </w:p>
    <w:p w:rsidRDefault="008A7C5A" w:rsidP="00FD378B" w:rsidR="008A7C5A" w:rsidRPr="00FD378B">
      <w:pPr>
        <w:ind w:firstLine="720"/>
        <w:jc w:val="both"/>
        <w:rPr>
          <w:sz w:val="24"/>
          <w:szCs w:val="24"/>
        </w:rPr>
      </w:pPr>
      <w:r w:rsidRPr="00FD378B">
        <w:rPr>
          <w:sz w:val="24"/>
          <w:szCs w:val="24"/>
        </w:rPr>
        <w:t>Trgovački sud u Zagrebu</w:t>
      </w:r>
      <w:r w:rsidR="00950152" w:rsidRPr="00FD378B">
        <w:rPr>
          <w:sz w:val="24"/>
          <w:szCs w:val="24"/>
        </w:rPr>
        <w:t>,</w:t>
      </w:r>
      <w:r w:rsidRPr="00FD378B">
        <w:rPr>
          <w:sz w:val="24"/>
          <w:szCs w:val="24"/>
        </w:rPr>
        <w:t xml:space="preserve"> po</w:t>
      </w:r>
      <w:r w:rsidR="00010A00" w:rsidRPr="00FD378B">
        <w:rPr>
          <w:sz w:val="24"/>
          <w:szCs w:val="24"/>
        </w:rPr>
        <w:t xml:space="preserve"> sucu </w:t>
      </w:r>
      <w:r w:rsidR="00B73A59" w:rsidRPr="00FD378B">
        <w:rPr>
          <w:sz w:val="24"/>
          <w:szCs w:val="24"/>
        </w:rPr>
        <w:t>Nikolini Dorić Hadžisejdić</w:t>
      </w:r>
      <w:r w:rsidR="00010A00" w:rsidRPr="00FD378B">
        <w:rPr>
          <w:sz w:val="24"/>
          <w:szCs w:val="24"/>
        </w:rPr>
        <w:t>,</w:t>
      </w:r>
      <w:r w:rsidR="001A4FAE" w:rsidRPr="00FD378B">
        <w:rPr>
          <w:sz w:val="24"/>
          <w:szCs w:val="24"/>
        </w:rPr>
        <w:t xml:space="preserve"> u stečajnom</w:t>
      </w:r>
      <w:r w:rsidR="00DA622A" w:rsidRPr="00FD378B">
        <w:rPr>
          <w:sz w:val="24"/>
          <w:szCs w:val="24"/>
        </w:rPr>
        <w:t xml:space="preserve"> postupku </w:t>
      </w:r>
      <w:r w:rsidRPr="00FD378B">
        <w:rPr>
          <w:sz w:val="24"/>
          <w:szCs w:val="24"/>
        </w:rPr>
        <w:t>nad dužnikom</w:t>
      </w:r>
      <w:r w:rsidR="00E44CF3">
        <w:rPr>
          <w:sz w:val="24"/>
          <w:szCs w:val="24"/>
        </w:rPr>
        <w:t xml:space="preserve"> </w:t>
      </w:r>
      <w:r w:rsidR="00E44CF3" w:rsidRPr="00E44CF3">
        <w:rPr>
          <w:sz w:val="24"/>
          <w:szCs w:val="24"/>
        </w:rPr>
        <w:t>Mr.Joseph d.o.o. u stečaju, OIB 22371152997, Duga Resa, Naselje Roganac 29</w:t>
      </w:r>
      <w:r w:rsidR="00DA622A" w:rsidRPr="00FD378B">
        <w:rPr>
          <w:sz w:val="24"/>
          <w:szCs w:val="24"/>
        </w:rPr>
        <w:t xml:space="preserve">, nakon </w:t>
      </w:r>
      <w:r w:rsidR="00354A36" w:rsidRPr="00FD378B">
        <w:rPr>
          <w:sz w:val="24"/>
          <w:szCs w:val="24"/>
        </w:rPr>
        <w:t>održanog</w:t>
      </w:r>
      <w:r w:rsidR="009A0D04" w:rsidRPr="00FD378B">
        <w:rPr>
          <w:sz w:val="24"/>
          <w:szCs w:val="24"/>
        </w:rPr>
        <w:t xml:space="preserve"> ispitnog ročišta</w:t>
      </w:r>
      <w:r w:rsidR="00B635E7" w:rsidRPr="00FD378B">
        <w:rPr>
          <w:sz w:val="24"/>
          <w:szCs w:val="24"/>
        </w:rPr>
        <w:t xml:space="preserve">, </w:t>
      </w:r>
      <w:r w:rsidR="00B73A59" w:rsidRPr="00FD378B">
        <w:rPr>
          <w:sz w:val="24"/>
          <w:szCs w:val="24"/>
        </w:rPr>
        <w:t>23</w:t>
      </w:r>
      <w:r w:rsidR="00354A36" w:rsidRPr="00FD378B">
        <w:rPr>
          <w:sz w:val="24"/>
          <w:szCs w:val="24"/>
        </w:rPr>
        <w:t>. s</w:t>
      </w:r>
      <w:r w:rsidR="00B73A59" w:rsidRPr="00FD378B">
        <w:rPr>
          <w:sz w:val="24"/>
          <w:szCs w:val="24"/>
        </w:rPr>
        <w:t>iječnja</w:t>
      </w:r>
      <w:r w:rsidR="000D5C36" w:rsidRPr="00FD378B">
        <w:rPr>
          <w:sz w:val="24"/>
          <w:szCs w:val="24"/>
        </w:rPr>
        <w:t xml:space="preserve"> 201</w:t>
      </w:r>
      <w:r w:rsidR="00B73A59" w:rsidRPr="00FD378B">
        <w:rPr>
          <w:sz w:val="24"/>
          <w:szCs w:val="24"/>
        </w:rPr>
        <w:t>7</w:t>
      </w:r>
      <w:r w:rsidR="009A0D04" w:rsidRPr="00FD378B">
        <w:rPr>
          <w:sz w:val="24"/>
          <w:szCs w:val="24"/>
        </w:rPr>
        <w:t>.,</w:t>
      </w:r>
    </w:p>
    <w:p w:rsidRDefault="008A7C5A" w:rsidP="008A7C5A" w:rsidR="008A7C5A" w:rsidRPr="00FD378B">
      <w:pPr>
        <w:jc w:val="both"/>
        <w:rPr>
          <w:sz w:val="24"/>
          <w:szCs w:val="24"/>
        </w:rPr>
      </w:pPr>
    </w:p>
    <w:p w:rsidRDefault="008A7C5A" w:rsidP="008A7C5A" w:rsidR="008A7C5A" w:rsidRPr="00FD378B">
      <w:pPr>
        <w:jc w:val="center"/>
        <w:rPr>
          <w:sz w:val="24"/>
          <w:szCs w:val="24"/>
        </w:rPr>
      </w:pPr>
      <w:r w:rsidRPr="00FD378B">
        <w:rPr>
          <w:sz w:val="24"/>
          <w:szCs w:val="24"/>
        </w:rPr>
        <w:t>r i j e š i o  j e</w:t>
      </w:r>
    </w:p>
    <w:p w:rsidRDefault="008A7C5A" w:rsidP="0048798E" w:rsidR="008A7C5A" w:rsidRPr="00FD378B">
      <w:pPr>
        <w:rPr>
          <w:b/>
          <w:sz w:val="24"/>
          <w:szCs w:val="24"/>
        </w:rPr>
      </w:pPr>
    </w:p>
    <w:p w:rsidRDefault="00B75B61" w:rsidP="00FD378B" w:rsidR="00B75B61" w:rsidRPr="00FD378B">
      <w:pPr>
        <w:ind w:left="720"/>
        <w:jc w:val="both"/>
        <w:rPr>
          <w:sz w:val="24"/>
          <w:szCs w:val="24"/>
        </w:rPr>
      </w:pPr>
      <w:r w:rsidRPr="00FD378B">
        <w:rPr>
          <w:sz w:val="24"/>
          <w:szCs w:val="24"/>
        </w:rPr>
        <w:t>I.  Utvrđene tražbine viših isplatnih redova:</w:t>
      </w:r>
    </w:p>
    <w:p w:rsidRDefault="00CA6133" w:rsidP="00FD378B" w:rsidR="00CA6133" w:rsidRPr="00FD378B">
      <w:pPr>
        <w:jc w:val="both"/>
        <w:rPr>
          <w:sz w:val="24"/>
          <w:szCs w:val="24"/>
        </w:rPr>
      </w:pPr>
    </w:p>
    <w:p w:rsidRDefault="001A4FAE" w:rsidP="00FD378B" w:rsidR="00CA6133" w:rsidRPr="00FD378B">
      <w:pPr>
        <w:ind w:firstLine="294" w:left="426"/>
        <w:jc w:val="both"/>
        <w:rPr>
          <w:sz w:val="24"/>
          <w:szCs w:val="24"/>
        </w:rPr>
      </w:pPr>
      <w:r w:rsidRPr="00FD378B">
        <w:rPr>
          <w:sz w:val="24"/>
          <w:szCs w:val="24"/>
        </w:rPr>
        <w:t>Prvi</w:t>
      </w:r>
      <w:r w:rsidR="00831180" w:rsidRPr="00FD378B">
        <w:rPr>
          <w:sz w:val="24"/>
          <w:szCs w:val="24"/>
        </w:rPr>
        <w:t xml:space="preserve"> viši isplatni red</w:t>
      </w:r>
      <w:r w:rsidR="00E11457" w:rsidRPr="00FD378B">
        <w:rPr>
          <w:sz w:val="24"/>
          <w:szCs w:val="24"/>
        </w:rPr>
        <w:t>:</w:t>
      </w:r>
    </w:p>
    <w:p w:rsidRDefault="00E11457" w:rsidP="00FD378B" w:rsidR="00E11457" w:rsidRPr="00FD378B">
      <w:pPr>
        <w:ind w:firstLine="294" w:left="426"/>
        <w:jc w:val="both"/>
        <w:rPr>
          <w:sz w:val="24"/>
          <w:szCs w:val="24"/>
        </w:rPr>
      </w:pP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Dino Barić, Jozefinska cesta 21, Duga Resa, OIB: 76274816509 u iznosu od 3.801,63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Branka Belavić, Grički put 19, Karlovac, OIB: 53614334323 u iznosu od 5.625,91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Anđelka Belecan, Sarajevska 8A, Karlovac, OIB: 16260014180 u iznosu od 5.404,5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Mara Benić, Antuna Mihanovića 14, Duga Resa, OIB: 21170761142 u iznosu od 4.469,07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Jadranka Benković, Bošt 15, Duga Resa, OIB: 11724406207 u iznosu od 6.069,81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Anita Biščan, Kozalj vrh 1b, Duga Resa (099), OIB: 83748000469 u iznosu od 4.774,11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Barka Boljar, Brezovac 31, Duga Resa (099), OIB: 87040689459 u iznosu od 25.211,5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Borislav Brezović, S. P. Mreznički 42, Duga Resa (099), OIB: 25911573881 u iznosu od 83.808,92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Mara Dujam, Cerovac Barilović54, Barilović, OIB: 52561834028 u iznosu od 3.349,49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Biserka Grginčić, Belajske poljice 80 a, Barilović, OIB: 19876136842 u iznosu od 3.177,38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Ivanka Horvatić, Ladvenjak 85, Karlovac, OIB: 81346820635 u iznosu od 3.886,12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lastRenderedPageBreak/>
        <w:t>Marica Kišić, Gornja Jelsa 19, Karlovac, OIB: 71244914578 u iznosu od 4.340,78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Gordana Krajačić, Baščinska cesta  28 D, Karlovac, OIB: 3048900870 u iznosu od 18.963,76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Zdravka Lauš, Gornji Zvečaj 84, Generalski stol, OIB: 7745075594 u iznosu od 5.856,27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Žarko Lovrić, Mokrice 13, Karlovac, OIB: 3134865926 u iznosu od 4.297,79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Zdravka Lovrinović, Baščinska cesta 39 D, Karlovac, OIB: 14636012254 u iznosu od 3.361,91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Matija Magličić, Gornji Zvečaj 156, Generalski stol, OIB: 17929691848 u iznosu od 3.945,33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Anita Malović, Mrežnički venac 17, Duga Resa, OIB: 24403713913 u iznosu od 3.107,24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Željka Matešić, Mrežnički novaki 10A, Duga Resa, OIB: 89684983871 u iznosu od 1.491,6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Jasna Mujić, C.Medovića 58, Karlovac, OIB: 31149178448 u iznosu od 4.126,9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Kate Obrovac, Gornje mrzlo polje 161, Duga Resa (099), OIB: 53211577990 u iznosu od 3.968,19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Bernarda Ostarčević, Frankopanska 49, Duga Resa (099), OIB: 60755689489 u iznosu od 2.236,91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Ankica Palajsa, Kralja Tomislava 5, Duga Resa (099), OIB: 68806481485 u iznosu od 3.511,46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Edita Palajsa, Senjska ulica 2, Karlovac, OIB: 37514424683 u iznosu od 9.675,07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Marina Pilaković, Petra Burara 16, Duga Resa, OIB: 63455338474 u iznosu od 5.117,11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Petar Pilaković, P. Bučara 16, Duga Resa, OIB: 72011989045 u iznosu od 6.445,8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Vesna Poturica, Skupica 32, Netretić, OIB: 92980428176 u iznosu od 5.171,27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Marica Prašin, Gornje stative 10, Karlovac, OIB: 61916109265 u iznosu od 5.515,69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Gojko Radojčić, Baščinska cesta 37A, Karlovac, OIB: 31739134713 u iznosu od 1.107,26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Ivana Resovac, Dubravčani 33, Netretić, OIB: 99980221374 u iznosu od 2.479,75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Zdenka Samovojska, Samovojska steve 20, Duga Resa, OIB: 53210815358 u iznosu od 11.851,56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Ivan Stankić, Naselje Roganac 60, Duga Resa, OIB: 27427328844 u iznosu od 6.087,94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lastRenderedPageBreak/>
        <w:t>Mirjana Stanković, Petrakovo Brdo 11, Duga Resa, OIB: 45909321921 u iznosu od 3.467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Alenka Tomašić, Belajska Vinica 10, Duga Resa, OIB: 52339384184 u iznosu od 1.547,64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Josip Župančić, Sisačka 45, Karlovac, OIB: 99317517709 u iznosu od 4.630,52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Branka Župčić, Dubravci bb Netretić, OIB: 49797156953 u iznosu od 1.680,4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Gordana Katić, Belajske Poljice 47, Barilović, OIB: 97248184124 u iznosu od 13.376,31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Marija Čule, C.</w:t>
      </w:r>
      <w:r w:rsidR="00B73A59" w:rsidRPr="00FD378B">
        <w:rPr>
          <w:rFonts w:hAnsi="Times New Roman" w:ascii="Times New Roman"/>
          <w:sz w:val="24"/>
          <w:szCs w:val="24"/>
        </w:rPr>
        <w:t xml:space="preserve"> </w:t>
      </w:r>
      <w:r w:rsidRPr="00FD378B">
        <w:rPr>
          <w:rFonts w:hAnsi="Times New Roman" w:ascii="Times New Roman"/>
          <w:sz w:val="24"/>
          <w:szCs w:val="24"/>
        </w:rPr>
        <w:t>Medovića 39, Split, OIB: 60309264298 u iznosu od 33.497,72 kn,</w:t>
      </w:r>
    </w:p>
    <w:p w:rsidRDefault="00E11457" w:rsidP="00FD378B" w:rsidR="00E11457" w:rsidRPr="00FD378B">
      <w:pPr>
        <w:pStyle w:val="Odlomakpopisa"/>
        <w:numPr>
          <w:ilvl w:val="0"/>
          <w:numId w:val="34"/>
        </w:numPr>
        <w:jc w:val="both"/>
        <w:rPr>
          <w:rFonts w:hAnsi="Times New Roman" w:ascii="Times New Roman"/>
          <w:sz w:val="24"/>
          <w:szCs w:val="24"/>
        </w:rPr>
      </w:pPr>
      <w:r w:rsidRPr="00FD378B">
        <w:rPr>
          <w:rFonts w:hAnsi="Times New Roman" w:ascii="Times New Roman"/>
          <w:sz w:val="24"/>
          <w:szCs w:val="24"/>
        </w:rPr>
        <w:t>R</w:t>
      </w:r>
      <w:r w:rsidR="00B73A59" w:rsidRPr="00FD378B">
        <w:rPr>
          <w:rFonts w:hAnsi="Times New Roman" w:ascii="Times New Roman"/>
          <w:sz w:val="24"/>
          <w:szCs w:val="24"/>
        </w:rPr>
        <w:t xml:space="preserve">epublika </w:t>
      </w:r>
      <w:r w:rsidRPr="00FD378B">
        <w:rPr>
          <w:rFonts w:hAnsi="Times New Roman" w:ascii="Times New Roman"/>
          <w:sz w:val="24"/>
          <w:szCs w:val="24"/>
        </w:rPr>
        <w:t>H</w:t>
      </w:r>
      <w:r w:rsidR="00B73A59" w:rsidRPr="00FD378B">
        <w:rPr>
          <w:rFonts w:hAnsi="Times New Roman" w:ascii="Times New Roman"/>
          <w:sz w:val="24"/>
          <w:szCs w:val="24"/>
        </w:rPr>
        <w:t>rvatska</w:t>
      </w:r>
      <w:r w:rsidRPr="00FD378B">
        <w:rPr>
          <w:rFonts w:hAnsi="Times New Roman" w:ascii="Times New Roman"/>
          <w:sz w:val="24"/>
          <w:szCs w:val="24"/>
        </w:rPr>
        <w:t>, M</w:t>
      </w:r>
      <w:r w:rsidR="00B73A59" w:rsidRPr="00FD378B">
        <w:rPr>
          <w:rFonts w:hAnsi="Times New Roman" w:ascii="Times New Roman"/>
          <w:sz w:val="24"/>
          <w:szCs w:val="24"/>
        </w:rPr>
        <w:t>inistarstvo financija</w:t>
      </w:r>
      <w:r w:rsidRPr="00FD378B">
        <w:rPr>
          <w:rFonts w:hAnsi="Times New Roman" w:ascii="Times New Roman"/>
          <w:sz w:val="24"/>
          <w:szCs w:val="24"/>
        </w:rPr>
        <w:t>, Porezna uprava, Podr</w:t>
      </w:r>
      <w:r w:rsidR="00B73A59" w:rsidRPr="00FD378B">
        <w:rPr>
          <w:rFonts w:hAnsi="Times New Roman" w:ascii="Times New Roman"/>
          <w:sz w:val="24"/>
          <w:szCs w:val="24"/>
        </w:rPr>
        <w:t xml:space="preserve">učni </w:t>
      </w:r>
      <w:r w:rsidRPr="00FD378B">
        <w:rPr>
          <w:rFonts w:hAnsi="Times New Roman" w:ascii="Times New Roman"/>
          <w:sz w:val="24"/>
          <w:szCs w:val="24"/>
        </w:rPr>
        <w:t>ured Sred</w:t>
      </w:r>
      <w:r w:rsidR="00B73A59" w:rsidRPr="00FD378B">
        <w:rPr>
          <w:rFonts w:hAnsi="Times New Roman" w:ascii="Times New Roman"/>
          <w:sz w:val="24"/>
          <w:szCs w:val="24"/>
        </w:rPr>
        <w:t xml:space="preserve">išnja </w:t>
      </w:r>
      <w:r w:rsidRPr="00FD378B">
        <w:rPr>
          <w:rFonts w:hAnsi="Times New Roman" w:ascii="Times New Roman"/>
          <w:sz w:val="24"/>
          <w:szCs w:val="24"/>
        </w:rPr>
        <w:t>Hrv</w:t>
      </w:r>
      <w:r w:rsidR="00B73A59" w:rsidRPr="00FD378B">
        <w:rPr>
          <w:rFonts w:hAnsi="Times New Roman" w:ascii="Times New Roman"/>
          <w:sz w:val="24"/>
          <w:szCs w:val="24"/>
        </w:rPr>
        <w:t>atska</w:t>
      </w:r>
      <w:r w:rsidRPr="00FD378B">
        <w:rPr>
          <w:rFonts w:hAnsi="Times New Roman" w:ascii="Times New Roman"/>
          <w:sz w:val="24"/>
          <w:szCs w:val="24"/>
        </w:rPr>
        <w:t>, P. Vitezovića 1, Karlovac, OIB: 18683136487 u iznosu od 535.890,81 kn</w:t>
      </w:r>
      <w:r w:rsidR="00E44CF3">
        <w:rPr>
          <w:rFonts w:hAnsi="Times New Roman" w:ascii="Times New Roman"/>
          <w:sz w:val="24"/>
          <w:szCs w:val="24"/>
        </w:rPr>
        <w:t>.</w:t>
      </w:r>
    </w:p>
    <w:p w:rsidRDefault="001A4FAE" w:rsidP="00FD378B" w:rsidR="001A4FAE" w:rsidRPr="00FD378B">
      <w:pPr>
        <w:ind w:left="360"/>
        <w:jc w:val="both"/>
        <w:rPr>
          <w:sz w:val="24"/>
          <w:szCs w:val="24"/>
        </w:rPr>
      </w:pPr>
      <w:r w:rsidRPr="00FD378B">
        <w:rPr>
          <w:sz w:val="24"/>
          <w:szCs w:val="24"/>
        </w:rPr>
        <w:t xml:space="preserve">      Drugi viši isplatni red</w:t>
      </w:r>
    </w:p>
    <w:p w:rsidRDefault="00E11457" w:rsidP="00FD378B" w:rsidR="00E11457" w:rsidRPr="00FD378B">
      <w:pPr>
        <w:ind w:left="360"/>
        <w:jc w:val="both"/>
        <w:rPr>
          <w:sz w:val="24"/>
          <w:szCs w:val="24"/>
        </w:rPr>
      </w:pPr>
    </w:p>
    <w:p w:rsidRDefault="00E11457" w:rsidP="00FD378B" w:rsidR="00E11457" w:rsidRPr="00FD378B">
      <w:pPr>
        <w:pStyle w:val="Odlomakpopisa"/>
        <w:numPr>
          <w:ilvl w:val="0"/>
          <w:numId w:val="35"/>
        </w:numPr>
        <w:jc w:val="both"/>
        <w:rPr>
          <w:rFonts w:hAnsi="Times New Roman" w:ascii="Times New Roman"/>
          <w:sz w:val="24"/>
          <w:szCs w:val="24"/>
        </w:rPr>
      </w:pPr>
      <w:r w:rsidRPr="00FD378B">
        <w:rPr>
          <w:rFonts w:hAnsi="Times New Roman" w:ascii="Times New Roman"/>
          <w:sz w:val="24"/>
          <w:szCs w:val="24"/>
        </w:rPr>
        <w:t>Grad Rijeka, Korzo 16, Rijeka, OIB: 54382731928 u iznosu od 34.500,76 kn,</w:t>
      </w:r>
    </w:p>
    <w:p w:rsidRDefault="00E11457" w:rsidP="00FD378B" w:rsidR="00E11457" w:rsidRPr="00FD378B">
      <w:pPr>
        <w:pStyle w:val="Odlomakpopisa"/>
        <w:numPr>
          <w:ilvl w:val="0"/>
          <w:numId w:val="35"/>
        </w:numPr>
        <w:jc w:val="both"/>
        <w:rPr>
          <w:rFonts w:hAnsi="Times New Roman" w:ascii="Times New Roman"/>
          <w:sz w:val="24"/>
          <w:szCs w:val="24"/>
        </w:rPr>
      </w:pPr>
      <w:r w:rsidRPr="00FD378B">
        <w:rPr>
          <w:rFonts w:hAnsi="Times New Roman" w:ascii="Times New Roman"/>
          <w:sz w:val="24"/>
          <w:szCs w:val="24"/>
        </w:rPr>
        <w:t>Grad Rijeka, Korzo 16, Rijeka, OIB: 54382731928 u iznosu od 3.035,87 kn,</w:t>
      </w:r>
    </w:p>
    <w:p w:rsidRDefault="00E11457" w:rsidP="00FD378B" w:rsidR="00E11457" w:rsidRPr="00FD378B">
      <w:pPr>
        <w:pStyle w:val="Odlomakpopisa"/>
        <w:numPr>
          <w:ilvl w:val="0"/>
          <w:numId w:val="35"/>
        </w:numPr>
        <w:jc w:val="both"/>
        <w:rPr>
          <w:rFonts w:hAnsi="Times New Roman" w:ascii="Times New Roman"/>
          <w:sz w:val="24"/>
          <w:szCs w:val="24"/>
        </w:rPr>
      </w:pPr>
      <w:r w:rsidRPr="00FD378B">
        <w:rPr>
          <w:rFonts w:hAnsi="Times New Roman" w:ascii="Times New Roman"/>
          <w:sz w:val="24"/>
          <w:szCs w:val="24"/>
        </w:rPr>
        <w:t>Importanne Centar</w:t>
      </w:r>
      <w:r w:rsidR="00B73A59" w:rsidRPr="00FD378B">
        <w:rPr>
          <w:rFonts w:hAnsi="Times New Roman" w:ascii="Times New Roman"/>
          <w:sz w:val="24"/>
          <w:szCs w:val="24"/>
        </w:rPr>
        <w:t xml:space="preserve"> </w:t>
      </w:r>
      <w:r w:rsidRPr="00FD378B">
        <w:rPr>
          <w:rFonts w:hAnsi="Times New Roman" w:ascii="Times New Roman"/>
          <w:sz w:val="24"/>
          <w:szCs w:val="24"/>
        </w:rPr>
        <w:t>d.o.o., Trg Ante Starčevića 7 Zagreb, OIB: 85644690123 u iznosu od 4.031,3 kn,</w:t>
      </w:r>
    </w:p>
    <w:p w:rsidRDefault="00B73A59" w:rsidP="00FD378B" w:rsidR="00E11457" w:rsidRPr="00FD378B">
      <w:pPr>
        <w:pStyle w:val="Odlomakpopisa"/>
        <w:numPr>
          <w:ilvl w:val="0"/>
          <w:numId w:val="35"/>
        </w:numPr>
        <w:jc w:val="both"/>
        <w:rPr>
          <w:rFonts w:hAnsi="Times New Roman" w:ascii="Times New Roman"/>
          <w:sz w:val="24"/>
          <w:szCs w:val="24"/>
        </w:rPr>
      </w:pPr>
      <w:r w:rsidRPr="00FD378B">
        <w:rPr>
          <w:rFonts w:hAnsi="Times New Roman" w:ascii="Times New Roman"/>
          <w:sz w:val="24"/>
          <w:szCs w:val="24"/>
        </w:rPr>
        <w:t>Grad Zagreb, Trg Stjepana</w:t>
      </w:r>
      <w:r w:rsidR="00E11457" w:rsidRPr="00FD378B">
        <w:rPr>
          <w:rFonts w:hAnsi="Times New Roman" w:ascii="Times New Roman"/>
          <w:sz w:val="24"/>
          <w:szCs w:val="24"/>
        </w:rPr>
        <w:t xml:space="preserve"> Radića 1, Zagreb, OIB: 61817894937 u iznosu od 6.988,94 kn,</w:t>
      </w:r>
    </w:p>
    <w:p w:rsidRDefault="00E11457" w:rsidP="00FD378B" w:rsidR="00E11457" w:rsidRPr="00FD378B">
      <w:pPr>
        <w:pStyle w:val="Odlomakpopisa"/>
        <w:numPr>
          <w:ilvl w:val="0"/>
          <w:numId w:val="35"/>
        </w:numPr>
        <w:jc w:val="both"/>
        <w:rPr>
          <w:rFonts w:hAnsi="Times New Roman" w:ascii="Times New Roman"/>
          <w:sz w:val="24"/>
          <w:szCs w:val="24"/>
        </w:rPr>
      </w:pPr>
      <w:r w:rsidRPr="00FD378B">
        <w:rPr>
          <w:rFonts w:hAnsi="Times New Roman" w:ascii="Times New Roman"/>
          <w:sz w:val="24"/>
          <w:szCs w:val="24"/>
        </w:rPr>
        <w:t>Grad Zadar, Narodni trg 1, Zadar, OIB: 9933651854 u iznosu od 3.010,88 kn,</w:t>
      </w:r>
    </w:p>
    <w:p w:rsidRDefault="00E11457" w:rsidP="00FD378B" w:rsidR="00E11457" w:rsidRPr="00FD378B">
      <w:pPr>
        <w:pStyle w:val="Odlomakpopisa"/>
        <w:numPr>
          <w:ilvl w:val="0"/>
          <w:numId w:val="35"/>
        </w:numPr>
        <w:jc w:val="both"/>
        <w:rPr>
          <w:rFonts w:hAnsi="Times New Roman" w:ascii="Times New Roman"/>
          <w:sz w:val="24"/>
          <w:szCs w:val="24"/>
        </w:rPr>
      </w:pPr>
      <w:r w:rsidRPr="00FD378B">
        <w:rPr>
          <w:rFonts w:hAnsi="Times New Roman" w:ascii="Times New Roman"/>
          <w:sz w:val="24"/>
          <w:szCs w:val="24"/>
        </w:rPr>
        <w:t>Hrvatske šume d.o.o., Lj.</w:t>
      </w:r>
      <w:r w:rsidR="00B73A59" w:rsidRPr="00FD378B">
        <w:rPr>
          <w:rFonts w:hAnsi="Times New Roman" w:ascii="Times New Roman"/>
          <w:sz w:val="24"/>
          <w:szCs w:val="24"/>
        </w:rPr>
        <w:t xml:space="preserve"> </w:t>
      </w:r>
      <w:r w:rsidRPr="00FD378B">
        <w:rPr>
          <w:rFonts w:hAnsi="Times New Roman" w:ascii="Times New Roman"/>
          <w:sz w:val="24"/>
          <w:szCs w:val="24"/>
        </w:rPr>
        <w:t>F.</w:t>
      </w:r>
      <w:r w:rsidR="00B73A59" w:rsidRPr="00FD378B">
        <w:rPr>
          <w:rFonts w:hAnsi="Times New Roman" w:ascii="Times New Roman"/>
          <w:sz w:val="24"/>
          <w:szCs w:val="24"/>
        </w:rPr>
        <w:t xml:space="preserve"> </w:t>
      </w:r>
      <w:r w:rsidRPr="00FD378B">
        <w:rPr>
          <w:rFonts w:hAnsi="Times New Roman" w:ascii="Times New Roman"/>
          <w:sz w:val="24"/>
          <w:szCs w:val="24"/>
        </w:rPr>
        <w:t>Vukotinovića 2, Zagreb, OIB: 69693144506 u iznosu od 3.453,94 kn,</w:t>
      </w:r>
    </w:p>
    <w:p w:rsidRDefault="00B73A59" w:rsidP="00FD378B" w:rsidR="00E11457" w:rsidRPr="00FD378B">
      <w:pPr>
        <w:pStyle w:val="Odlomakpopisa"/>
        <w:numPr>
          <w:ilvl w:val="0"/>
          <w:numId w:val="35"/>
        </w:numPr>
        <w:jc w:val="both"/>
        <w:rPr>
          <w:rFonts w:hAnsi="Times New Roman" w:ascii="Times New Roman"/>
          <w:sz w:val="24"/>
          <w:szCs w:val="24"/>
        </w:rPr>
      </w:pPr>
      <w:r w:rsidRPr="00FD378B">
        <w:rPr>
          <w:rFonts w:hAnsi="Times New Roman" w:ascii="Times New Roman"/>
          <w:sz w:val="24"/>
          <w:szCs w:val="24"/>
        </w:rPr>
        <w:t>Financijska agencija, Ulica g</w:t>
      </w:r>
      <w:r w:rsidR="00E11457" w:rsidRPr="00FD378B">
        <w:rPr>
          <w:rFonts w:hAnsi="Times New Roman" w:ascii="Times New Roman"/>
          <w:sz w:val="24"/>
          <w:szCs w:val="24"/>
        </w:rPr>
        <w:t>rada Vukovara 70, Zagreb, OIB: 85821130368 u iznosu od 784,37 kn,</w:t>
      </w:r>
    </w:p>
    <w:p w:rsidRDefault="00E11457" w:rsidP="00FD378B" w:rsidR="00E11457" w:rsidRPr="00FD378B">
      <w:pPr>
        <w:pStyle w:val="Odlomakpopisa"/>
        <w:numPr>
          <w:ilvl w:val="0"/>
          <w:numId w:val="35"/>
        </w:numPr>
        <w:jc w:val="both"/>
        <w:rPr>
          <w:rFonts w:hAnsi="Times New Roman" w:ascii="Times New Roman"/>
          <w:sz w:val="24"/>
          <w:szCs w:val="24"/>
        </w:rPr>
      </w:pPr>
      <w:r w:rsidRPr="00FD378B">
        <w:rPr>
          <w:rFonts w:hAnsi="Times New Roman" w:ascii="Times New Roman"/>
          <w:sz w:val="24"/>
          <w:szCs w:val="24"/>
        </w:rPr>
        <w:t>Grad Osijek, F. Kuhača 9, Osijek, OIB: 30050049642 u iznosu od 248,88 kn,</w:t>
      </w:r>
    </w:p>
    <w:p w:rsidRDefault="00E11457" w:rsidP="00FD378B" w:rsidR="00E11457" w:rsidRPr="00FD378B">
      <w:pPr>
        <w:pStyle w:val="Odlomakpopisa"/>
        <w:numPr>
          <w:ilvl w:val="0"/>
          <w:numId w:val="35"/>
        </w:numPr>
        <w:jc w:val="both"/>
        <w:rPr>
          <w:rFonts w:hAnsi="Times New Roman" w:ascii="Times New Roman"/>
          <w:sz w:val="24"/>
          <w:szCs w:val="24"/>
        </w:rPr>
      </w:pPr>
      <w:r w:rsidRPr="00FD378B">
        <w:rPr>
          <w:rFonts w:hAnsi="Times New Roman" w:ascii="Times New Roman"/>
          <w:sz w:val="24"/>
          <w:szCs w:val="24"/>
        </w:rPr>
        <w:t>HEP-ODS d.o.o., Elektra Zagreb, Ul</w:t>
      </w:r>
      <w:r w:rsidR="00B73A59" w:rsidRPr="00FD378B">
        <w:rPr>
          <w:rFonts w:hAnsi="Times New Roman" w:ascii="Times New Roman"/>
          <w:sz w:val="24"/>
          <w:szCs w:val="24"/>
        </w:rPr>
        <w:t>ica g</w:t>
      </w:r>
      <w:r w:rsidRPr="00FD378B">
        <w:rPr>
          <w:rFonts w:hAnsi="Times New Roman" w:ascii="Times New Roman"/>
          <w:sz w:val="24"/>
          <w:szCs w:val="24"/>
        </w:rPr>
        <w:t>rada Vukovara 37</w:t>
      </w:r>
      <w:r w:rsidR="00D83392" w:rsidRPr="00FD378B">
        <w:rPr>
          <w:rFonts w:hAnsi="Times New Roman" w:ascii="Times New Roman"/>
          <w:sz w:val="24"/>
          <w:szCs w:val="24"/>
        </w:rPr>
        <w:t>, Zagreb</w:t>
      </w:r>
      <w:r w:rsidRPr="00FD378B">
        <w:rPr>
          <w:rFonts w:hAnsi="Times New Roman" w:ascii="Times New Roman"/>
          <w:sz w:val="24"/>
          <w:szCs w:val="24"/>
        </w:rPr>
        <w:t>, OIB: 46830600751 u iznosu od 1.052,09 kn,</w:t>
      </w:r>
    </w:p>
    <w:p w:rsidRDefault="00B73A59" w:rsidP="00FD378B" w:rsidR="00E11457" w:rsidRPr="00FD378B">
      <w:pPr>
        <w:pStyle w:val="Odlomakpopisa"/>
        <w:numPr>
          <w:ilvl w:val="0"/>
          <w:numId w:val="35"/>
        </w:numPr>
        <w:jc w:val="both"/>
        <w:rPr>
          <w:rFonts w:hAnsi="Times New Roman" w:ascii="Times New Roman"/>
          <w:sz w:val="24"/>
          <w:szCs w:val="24"/>
        </w:rPr>
      </w:pPr>
      <w:r w:rsidRPr="00FD378B">
        <w:rPr>
          <w:rFonts w:hAnsi="Times New Roman" w:ascii="Times New Roman"/>
          <w:sz w:val="24"/>
          <w:szCs w:val="24"/>
        </w:rPr>
        <w:t>Hrvatske vode, Ulica</w:t>
      </w:r>
      <w:r w:rsidR="00E11457" w:rsidRPr="00FD378B">
        <w:rPr>
          <w:rFonts w:hAnsi="Times New Roman" w:ascii="Times New Roman"/>
          <w:sz w:val="24"/>
          <w:szCs w:val="24"/>
        </w:rPr>
        <w:t xml:space="preserve"> </w:t>
      </w:r>
      <w:r w:rsidRPr="00FD378B">
        <w:rPr>
          <w:rFonts w:hAnsi="Times New Roman" w:ascii="Times New Roman"/>
          <w:sz w:val="24"/>
          <w:szCs w:val="24"/>
        </w:rPr>
        <w:t>g</w:t>
      </w:r>
      <w:r w:rsidR="00E11457" w:rsidRPr="00FD378B">
        <w:rPr>
          <w:rFonts w:hAnsi="Times New Roman" w:ascii="Times New Roman"/>
          <w:sz w:val="24"/>
          <w:szCs w:val="24"/>
        </w:rPr>
        <w:t>rada Vukovara 220, OIB: 28921383001 u iznosu od 937,09 kn,</w:t>
      </w:r>
    </w:p>
    <w:p w:rsidRDefault="00E11457" w:rsidP="00FD378B" w:rsidR="00E11457" w:rsidRPr="00FD378B">
      <w:pPr>
        <w:pStyle w:val="Odlomakpopisa"/>
        <w:numPr>
          <w:ilvl w:val="0"/>
          <w:numId w:val="35"/>
        </w:numPr>
        <w:jc w:val="both"/>
        <w:rPr>
          <w:rFonts w:hAnsi="Times New Roman" w:ascii="Times New Roman"/>
          <w:sz w:val="24"/>
          <w:szCs w:val="24"/>
        </w:rPr>
      </w:pPr>
      <w:r w:rsidRPr="00FD378B">
        <w:rPr>
          <w:rFonts w:hAnsi="Times New Roman" w:ascii="Times New Roman"/>
          <w:sz w:val="24"/>
          <w:szCs w:val="24"/>
        </w:rPr>
        <w:t>Grad Rijeka, Korzo 16, Rijeka, OIB: 54382731928 u iznosu od 51.798,64 kn,</w:t>
      </w:r>
    </w:p>
    <w:p w:rsidRDefault="00E11457" w:rsidP="00FD378B" w:rsidR="00E11457" w:rsidRPr="00FD378B">
      <w:pPr>
        <w:pStyle w:val="Odlomakpopisa"/>
        <w:numPr>
          <w:ilvl w:val="0"/>
          <w:numId w:val="35"/>
        </w:numPr>
        <w:jc w:val="both"/>
        <w:rPr>
          <w:rFonts w:hAnsi="Times New Roman" w:ascii="Times New Roman"/>
          <w:sz w:val="24"/>
          <w:szCs w:val="24"/>
        </w:rPr>
      </w:pPr>
      <w:r w:rsidRPr="00FD378B">
        <w:rPr>
          <w:rFonts w:hAnsi="Times New Roman" w:ascii="Times New Roman"/>
          <w:sz w:val="24"/>
          <w:szCs w:val="24"/>
        </w:rPr>
        <w:t>PSUNJ, Tvornica koža d.d., Kožarska 18, Rešetari, OIB: 81572263614 u iznosu od 60.742,27 kn,</w:t>
      </w:r>
    </w:p>
    <w:p w:rsidRDefault="00E11457" w:rsidP="00FD378B" w:rsidR="00E11457" w:rsidRPr="00FD378B">
      <w:pPr>
        <w:pStyle w:val="Odlomakpopisa"/>
        <w:numPr>
          <w:ilvl w:val="0"/>
          <w:numId w:val="35"/>
        </w:numPr>
        <w:jc w:val="both"/>
        <w:rPr>
          <w:rFonts w:hAnsi="Times New Roman" w:ascii="Times New Roman"/>
          <w:sz w:val="24"/>
          <w:szCs w:val="24"/>
        </w:rPr>
      </w:pPr>
      <w:r w:rsidRPr="00FD378B">
        <w:rPr>
          <w:rFonts w:hAnsi="Times New Roman" w:ascii="Times New Roman"/>
          <w:sz w:val="24"/>
          <w:szCs w:val="24"/>
        </w:rPr>
        <w:t>Grad Duga Resa, Trg Sv.</w:t>
      </w:r>
      <w:r w:rsidR="00B73A59" w:rsidRPr="00FD378B">
        <w:rPr>
          <w:rFonts w:hAnsi="Times New Roman" w:ascii="Times New Roman"/>
          <w:sz w:val="24"/>
          <w:szCs w:val="24"/>
        </w:rPr>
        <w:t xml:space="preserve"> </w:t>
      </w:r>
      <w:r w:rsidRPr="00FD378B">
        <w:rPr>
          <w:rFonts w:hAnsi="Times New Roman" w:ascii="Times New Roman"/>
          <w:sz w:val="24"/>
          <w:szCs w:val="24"/>
        </w:rPr>
        <w:t>Jurja 1, D. Resa, OIB: 15857239976 u iznosu od 10.999,7 kn,</w:t>
      </w:r>
    </w:p>
    <w:p w:rsidRDefault="00E11457" w:rsidP="00FD378B" w:rsidR="00E11457" w:rsidRPr="00FD378B">
      <w:pPr>
        <w:pStyle w:val="Odlomakpopisa"/>
        <w:numPr>
          <w:ilvl w:val="0"/>
          <w:numId w:val="35"/>
        </w:numPr>
        <w:jc w:val="both"/>
        <w:rPr>
          <w:rFonts w:hAnsi="Times New Roman" w:ascii="Times New Roman"/>
          <w:sz w:val="24"/>
          <w:szCs w:val="24"/>
        </w:rPr>
      </w:pPr>
      <w:r w:rsidRPr="00FD378B">
        <w:rPr>
          <w:rFonts w:hAnsi="Times New Roman" w:ascii="Times New Roman"/>
          <w:sz w:val="24"/>
          <w:szCs w:val="24"/>
        </w:rPr>
        <w:t>HEP-</w:t>
      </w:r>
      <w:r w:rsidR="00B73A59" w:rsidRPr="00FD378B">
        <w:rPr>
          <w:rFonts w:hAnsi="Times New Roman" w:ascii="Times New Roman"/>
          <w:sz w:val="24"/>
          <w:szCs w:val="24"/>
        </w:rPr>
        <w:t xml:space="preserve">ODS, Elektroprimorje Rijeka, </w:t>
      </w:r>
      <w:r w:rsidR="00D83392" w:rsidRPr="00FD378B">
        <w:rPr>
          <w:rFonts w:hAnsi="Times New Roman" w:ascii="Times New Roman"/>
          <w:sz w:val="24"/>
          <w:szCs w:val="24"/>
        </w:rPr>
        <w:t xml:space="preserve"> </w:t>
      </w:r>
      <w:r w:rsidRPr="00FD378B">
        <w:rPr>
          <w:rFonts w:hAnsi="Times New Roman" w:ascii="Times New Roman"/>
          <w:sz w:val="24"/>
          <w:szCs w:val="24"/>
        </w:rPr>
        <w:t>OIB: 46830600751 u iznosu od 542,66 kn,</w:t>
      </w:r>
    </w:p>
    <w:p w:rsidRDefault="00E11457" w:rsidP="00FD378B" w:rsidR="00E11457" w:rsidRPr="00FD378B">
      <w:pPr>
        <w:pStyle w:val="Odlomakpopisa"/>
        <w:numPr>
          <w:ilvl w:val="0"/>
          <w:numId w:val="35"/>
        </w:numPr>
        <w:jc w:val="both"/>
        <w:rPr>
          <w:rFonts w:hAnsi="Times New Roman" w:ascii="Times New Roman"/>
          <w:sz w:val="24"/>
          <w:szCs w:val="24"/>
        </w:rPr>
      </w:pPr>
      <w:r w:rsidRPr="00FD378B">
        <w:rPr>
          <w:rFonts w:hAnsi="Times New Roman" w:ascii="Times New Roman"/>
          <w:sz w:val="24"/>
          <w:szCs w:val="24"/>
        </w:rPr>
        <w:t>EURO  STRUCTOR d.o.o. , Av</w:t>
      </w:r>
      <w:r w:rsidR="00B73A59" w:rsidRPr="00FD378B">
        <w:rPr>
          <w:rFonts w:hAnsi="Times New Roman" w:ascii="Times New Roman"/>
          <w:sz w:val="24"/>
          <w:szCs w:val="24"/>
        </w:rPr>
        <w:t>enija</w:t>
      </w:r>
      <w:r w:rsidRPr="00FD378B">
        <w:rPr>
          <w:rFonts w:hAnsi="Times New Roman" w:ascii="Times New Roman"/>
          <w:sz w:val="24"/>
          <w:szCs w:val="24"/>
        </w:rPr>
        <w:t xml:space="preserve"> Dubrovnik 16, Zagreb, OIB: 72543389181 u iznosu od 8.557,37 kn,</w:t>
      </w:r>
    </w:p>
    <w:p w:rsidRDefault="00E11457" w:rsidP="00FD378B" w:rsidR="00E11457" w:rsidRPr="00FD378B">
      <w:pPr>
        <w:pStyle w:val="Odlomakpopisa"/>
        <w:numPr>
          <w:ilvl w:val="0"/>
          <w:numId w:val="35"/>
        </w:numPr>
        <w:jc w:val="both"/>
        <w:rPr>
          <w:rFonts w:hAnsi="Times New Roman" w:ascii="Times New Roman"/>
          <w:sz w:val="24"/>
          <w:szCs w:val="24"/>
        </w:rPr>
      </w:pPr>
      <w:r w:rsidRPr="00FD378B">
        <w:rPr>
          <w:rFonts w:hAnsi="Times New Roman" w:ascii="Times New Roman"/>
          <w:sz w:val="24"/>
          <w:szCs w:val="24"/>
        </w:rPr>
        <w:t>Croatia osiguranje, V. Jagića 33, Zagreb, OIB: 26187994862 u iznosu od 1.731,12 kn,</w:t>
      </w:r>
    </w:p>
    <w:p w:rsidRDefault="00E11457" w:rsidP="00FD378B" w:rsidR="00E11457" w:rsidRPr="00FD378B">
      <w:pPr>
        <w:pStyle w:val="Odlomakpopisa"/>
        <w:numPr>
          <w:ilvl w:val="0"/>
          <w:numId w:val="35"/>
        </w:numPr>
        <w:jc w:val="both"/>
        <w:rPr>
          <w:rFonts w:hAnsi="Times New Roman" w:ascii="Times New Roman"/>
          <w:sz w:val="24"/>
          <w:szCs w:val="24"/>
        </w:rPr>
      </w:pPr>
      <w:r w:rsidRPr="00FD378B">
        <w:rPr>
          <w:rFonts w:hAnsi="Times New Roman" w:ascii="Times New Roman"/>
          <w:sz w:val="24"/>
          <w:szCs w:val="24"/>
        </w:rPr>
        <w:lastRenderedPageBreak/>
        <w:t>Sberbank d.d, Varšavska 9, Zagreb, OIB: 78427478595 u iznosu od 7.970.688,24 kn,</w:t>
      </w:r>
    </w:p>
    <w:p w:rsidRDefault="00E11457" w:rsidP="00FD378B" w:rsidR="00E11457">
      <w:pPr>
        <w:pStyle w:val="Odlomakpopisa"/>
        <w:numPr>
          <w:ilvl w:val="0"/>
          <w:numId w:val="35"/>
        </w:numPr>
        <w:jc w:val="both"/>
        <w:rPr>
          <w:rFonts w:hAnsi="Times New Roman" w:ascii="Times New Roman"/>
          <w:sz w:val="24"/>
          <w:szCs w:val="24"/>
        </w:rPr>
      </w:pPr>
      <w:r w:rsidRPr="00FD378B">
        <w:rPr>
          <w:rFonts w:hAnsi="Times New Roman" w:ascii="Times New Roman"/>
          <w:sz w:val="24"/>
          <w:szCs w:val="24"/>
        </w:rPr>
        <w:t>R</w:t>
      </w:r>
      <w:r w:rsidR="00B73A59" w:rsidRPr="00FD378B">
        <w:rPr>
          <w:rFonts w:hAnsi="Times New Roman" w:ascii="Times New Roman"/>
          <w:sz w:val="24"/>
          <w:szCs w:val="24"/>
        </w:rPr>
        <w:t xml:space="preserve">epublika </w:t>
      </w:r>
      <w:r w:rsidRPr="00FD378B">
        <w:rPr>
          <w:rFonts w:hAnsi="Times New Roman" w:ascii="Times New Roman"/>
          <w:sz w:val="24"/>
          <w:szCs w:val="24"/>
        </w:rPr>
        <w:t>H</w:t>
      </w:r>
      <w:r w:rsidR="00B73A59" w:rsidRPr="00FD378B">
        <w:rPr>
          <w:rFonts w:hAnsi="Times New Roman" w:ascii="Times New Roman"/>
          <w:sz w:val="24"/>
          <w:szCs w:val="24"/>
        </w:rPr>
        <w:t>rvatska</w:t>
      </w:r>
      <w:r w:rsidRPr="00FD378B">
        <w:rPr>
          <w:rFonts w:hAnsi="Times New Roman" w:ascii="Times New Roman"/>
          <w:sz w:val="24"/>
          <w:szCs w:val="24"/>
        </w:rPr>
        <w:t>, M</w:t>
      </w:r>
      <w:r w:rsidR="00B73A59" w:rsidRPr="00FD378B">
        <w:rPr>
          <w:rFonts w:hAnsi="Times New Roman" w:ascii="Times New Roman"/>
          <w:sz w:val="24"/>
          <w:szCs w:val="24"/>
        </w:rPr>
        <w:t>inistarstvo financija</w:t>
      </w:r>
      <w:r w:rsidRPr="00FD378B">
        <w:rPr>
          <w:rFonts w:hAnsi="Times New Roman" w:ascii="Times New Roman"/>
          <w:sz w:val="24"/>
          <w:szCs w:val="24"/>
        </w:rPr>
        <w:t>, Porezna uprava, Središnja Hrvatska, P. Vitezovića 1, Karlovac, OIB: 18683136487 u iznosu od 830.124,09 kn.</w:t>
      </w:r>
    </w:p>
    <w:p w:rsidRDefault="00D97F24" w:rsidP="00D97F24" w:rsidR="00D97F24" w:rsidRPr="00D97F24">
      <w:pPr>
        <w:ind w:left="360"/>
        <w:jc w:val="both"/>
        <w:rPr>
          <w:sz w:val="24"/>
          <w:szCs w:val="24"/>
        </w:rPr>
      </w:pPr>
    </w:p>
    <w:p w:rsidRDefault="0007685D" w:rsidP="00FD378B" w:rsidR="0007685D" w:rsidRPr="00FD378B">
      <w:pPr>
        <w:jc w:val="both"/>
        <w:rPr>
          <w:sz w:val="24"/>
          <w:szCs w:val="24"/>
        </w:rPr>
      </w:pPr>
      <w:r w:rsidRPr="00FD378B">
        <w:rPr>
          <w:sz w:val="24"/>
          <w:szCs w:val="24"/>
        </w:rPr>
        <w:tab/>
        <w:t>II. Osporene tražbine</w:t>
      </w:r>
    </w:p>
    <w:p w:rsidRDefault="009816AC" w:rsidP="00FD378B" w:rsidR="009816AC" w:rsidRPr="00FD378B">
      <w:pPr>
        <w:jc w:val="both"/>
        <w:rPr>
          <w:sz w:val="24"/>
          <w:szCs w:val="24"/>
        </w:rPr>
      </w:pPr>
    </w:p>
    <w:p w:rsidRDefault="009816AC" w:rsidP="00FD378B" w:rsidR="009816AC" w:rsidRPr="00FD378B">
      <w:pPr>
        <w:jc w:val="both"/>
        <w:rPr>
          <w:sz w:val="24"/>
          <w:szCs w:val="24"/>
        </w:rPr>
      </w:pPr>
      <w:r w:rsidRPr="00FD378B">
        <w:rPr>
          <w:sz w:val="24"/>
          <w:szCs w:val="24"/>
        </w:rPr>
        <w:tab/>
        <w:t>Drugi viši isplatni red</w:t>
      </w:r>
    </w:p>
    <w:p w:rsidRDefault="00B73A59" w:rsidP="00FD378B" w:rsidR="00B73A59" w:rsidRPr="00FD378B">
      <w:pPr>
        <w:jc w:val="both"/>
        <w:rPr>
          <w:sz w:val="24"/>
          <w:szCs w:val="24"/>
        </w:rPr>
      </w:pPr>
    </w:p>
    <w:p w:rsidRDefault="00B73A59" w:rsidP="00FD378B" w:rsidR="00B73A59" w:rsidRPr="00FD378B">
      <w:pPr>
        <w:pStyle w:val="Odlomakpopisa"/>
        <w:numPr>
          <w:ilvl w:val="0"/>
          <w:numId w:val="41"/>
        </w:numPr>
        <w:jc w:val="both"/>
        <w:rPr>
          <w:rFonts w:hAnsi="Times New Roman" w:ascii="Times New Roman"/>
          <w:sz w:val="24"/>
          <w:szCs w:val="24"/>
        </w:rPr>
      </w:pPr>
      <w:r w:rsidRPr="00FD378B">
        <w:rPr>
          <w:rFonts w:hAnsi="Times New Roman" w:ascii="Times New Roman"/>
          <w:sz w:val="24"/>
          <w:szCs w:val="24"/>
        </w:rPr>
        <w:t>Importanne Centar d.o.o., Trg Ante Starčevića 7, Zagreb, OIB: 85644690123 u iznosu od 11.825,52 kn.</w:t>
      </w:r>
    </w:p>
    <w:p w:rsidRDefault="009816AC" w:rsidP="00FD378B" w:rsidR="009816AC" w:rsidRPr="00FD378B">
      <w:pPr>
        <w:ind w:firstLine="720"/>
        <w:jc w:val="both"/>
        <w:rPr>
          <w:sz w:val="24"/>
          <w:szCs w:val="24"/>
        </w:rPr>
      </w:pPr>
      <w:r w:rsidRPr="00FD378B">
        <w:rPr>
          <w:sz w:val="24"/>
          <w:szCs w:val="24"/>
        </w:rPr>
        <w:t xml:space="preserve">Upućuje se stečajni vjerovnik </w:t>
      </w:r>
      <w:r w:rsidR="00B73A59" w:rsidRPr="00FD378B">
        <w:rPr>
          <w:sz w:val="24"/>
          <w:szCs w:val="24"/>
        </w:rPr>
        <w:t>Importanne Centar d.o.o., Trg Ante Starčevića 7, Zagreb</w:t>
      </w:r>
      <w:r w:rsidRPr="00FD378B">
        <w:rPr>
          <w:sz w:val="24"/>
          <w:szCs w:val="24"/>
        </w:rPr>
        <w:t>, u roku od osam dana od dana pravomoćnosti rješenja o upućivanju u parnicu, odnosno primitka drugostupanjske odluke</w:t>
      </w:r>
      <w:r w:rsidR="003F6CFB" w:rsidRPr="00FD378B">
        <w:rPr>
          <w:sz w:val="24"/>
          <w:szCs w:val="24"/>
        </w:rPr>
        <w:t>,</w:t>
      </w:r>
      <w:r w:rsidRPr="00FD378B">
        <w:rPr>
          <w:sz w:val="24"/>
          <w:szCs w:val="24"/>
        </w:rPr>
        <w:t xml:space="preserve"> na parnicu</w:t>
      </w:r>
      <w:r w:rsidR="008D50A2" w:rsidRPr="00FD378B">
        <w:rPr>
          <w:sz w:val="24"/>
          <w:szCs w:val="24"/>
        </w:rPr>
        <w:t xml:space="preserve"> protiv stečajnog dužnika</w:t>
      </w:r>
      <w:r w:rsidRPr="00FD378B">
        <w:rPr>
          <w:sz w:val="24"/>
          <w:szCs w:val="24"/>
        </w:rPr>
        <w:t xml:space="preserve"> radi utvrđenja osnovanom osporene tražbine.</w:t>
      </w:r>
    </w:p>
    <w:p w:rsidRDefault="009816AC" w:rsidP="00FD378B" w:rsidR="009816AC" w:rsidRPr="00FD378B">
      <w:pPr>
        <w:ind w:firstLine="720"/>
        <w:jc w:val="both"/>
        <w:rPr>
          <w:sz w:val="24"/>
          <w:szCs w:val="24"/>
        </w:rPr>
      </w:pPr>
      <w:r w:rsidRPr="00FD378B">
        <w:rPr>
          <w:sz w:val="24"/>
          <w:szCs w:val="24"/>
        </w:rPr>
        <w:t>Ako stečajni vjerovnik ne pokrene parnicu u dodijeljenom roku, smatrat će se da je odustao od prava na vođenje parnice</w:t>
      </w:r>
      <w:r w:rsidR="00605C49" w:rsidRPr="00FD378B">
        <w:rPr>
          <w:sz w:val="24"/>
          <w:szCs w:val="24"/>
        </w:rPr>
        <w:t xml:space="preserve"> radi utvrđenja osnovanom osporene tražbine</w:t>
      </w:r>
      <w:r w:rsidRPr="00FD378B">
        <w:rPr>
          <w:sz w:val="24"/>
          <w:szCs w:val="24"/>
        </w:rPr>
        <w:t xml:space="preserve">. </w:t>
      </w:r>
    </w:p>
    <w:p w:rsidRDefault="0063388E" w:rsidP="00FD378B" w:rsidR="0063388E" w:rsidRPr="00FD378B">
      <w:pPr>
        <w:jc w:val="both"/>
        <w:rPr>
          <w:sz w:val="24"/>
          <w:szCs w:val="24"/>
        </w:rPr>
      </w:pPr>
    </w:p>
    <w:p w:rsidRDefault="00B73A59" w:rsidP="00FD378B" w:rsidR="00B73A59" w:rsidRPr="00FD378B">
      <w:pPr>
        <w:pStyle w:val="Odlomakpopisa"/>
        <w:numPr>
          <w:ilvl w:val="0"/>
          <w:numId w:val="42"/>
        </w:numPr>
        <w:jc w:val="both"/>
        <w:rPr>
          <w:rFonts w:hAnsi="Times New Roman" w:ascii="Times New Roman"/>
          <w:sz w:val="24"/>
          <w:szCs w:val="24"/>
        </w:rPr>
      </w:pPr>
      <w:r w:rsidRPr="00FD378B">
        <w:rPr>
          <w:rFonts w:hAnsi="Times New Roman" w:ascii="Times New Roman"/>
          <w:sz w:val="24"/>
          <w:szCs w:val="24"/>
        </w:rPr>
        <w:t>Hrvatske šume d.o.o., Lj. F. Vukotinovića 2, Zagreb, OIB: 69693144506 u iznosu od 10.445,46 kn.</w:t>
      </w:r>
    </w:p>
    <w:p w:rsidRDefault="00B73A59" w:rsidP="00FD378B" w:rsidR="00B73A59" w:rsidRPr="00FD378B">
      <w:pPr>
        <w:jc w:val="both"/>
        <w:rPr>
          <w:sz w:val="24"/>
          <w:szCs w:val="24"/>
        </w:rPr>
      </w:pPr>
      <w:r w:rsidRPr="00FD378B">
        <w:rPr>
          <w:sz w:val="24"/>
          <w:szCs w:val="24"/>
        </w:rPr>
        <w:tab/>
        <w:t>Upućuje se stečajni vjerovnik Hrvatske šume d.o.o., Lj. F. Vukotinovića 2, Zagreb, u roku od osam dana od dana pravomoćnosti rješenja o upućivanju u parnicu, odnosno primitka drugostupanjske odluke, na parnicu protiv stečajnog dužnika radi utvrđenja osnovanom osporene tražbine.</w:t>
      </w:r>
    </w:p>
    <w:p w:rsidRDefault="00B73A59" w:rsidP="00FD378B" w:rsidR="00B73A59" w:rsidRPr="00FD378B">
      <w:pPr>
        <w:ind w:firstLine="720"/>
        <w:jc w:val="both"/>
        <w:rPr>
          <w:sz w:val="24"/>
          <w:szCs w:val="24"/>
        </w:rPr>
      </w:pPr>
      <w:r w:rsidRPr="00FD378B">
        <w:rPr>
          <w:sz w:val="24"/>
          <w:szCs w:val="24"/>
        </w:rPr>
        <w:t xml:space="preserve">Ako stečajni vjerovnik ne pokrene parnicu u dodijeljenom roku, smatrat će se da je odustao od prava na vođenje parnice radi utvrđenja osnovanom osporene tražbine. </w:t>
      </w:r>
    </w:p>
    <w:p w:rsidRDefault="00B73A59" w:rsidP="00FD378B" w:rsidR="00B73A59" w:rsidRPr="00FD378B">
      <w:pPr>
        <w:jc w:val="both"/>
        <w:rPr>
          <w:sz w:val="24"/>
          <w:szCs w:val="24"/>
        </w:rPr>
      </w:pPr>
    </w:p>
    <w:p w:rsidRDefault="00B73A59" w:rsidP="00FD378B" w:rsidR="00B73A59">
      <w:pPr>
        <w:pStyle w:val="Odlomakpopisa"/>
        <w:numPr>
          <w:ilvl w:val="0"/>
          <w:numId w:val="43"/>
        </w:numPr>
        <w:jc w:val="both"/>
        <w:rPr>
          <w:rFonts w:hAnsi="Times New Roman" w:ascii="Times New Roman"/>
          <w:sz w:val="24"/>
          <w:szCs w:val="24"/>
        </w:rPr>
      </w:pPr>
      <w:r w:rsidRPr="00FD378B">
        <w:rPr>
          <w:rFonts w:hAnsi="Times New Roman" w:ascii="Times New Roman"/>
          <w:sz w:val="24"/>
          <w:szCs w:val="24"/>
        </w:rPr>
        <w:t>Grad Rijeka, Korzo 16, Rijeka, OIB: 54382731928 u iznosu od 146.391,49 kn.</w:t>
      </w:r>
    </w:p>
    <w:p w:rsidRDefault="003C3D86" w:rsidP="003C3D86" w:rsidR="003C3D86">
      <w:pPr>
        <w:jc w:val="both"/>
        <w:rPr>
          <w:sz w:val="24"/>
          <w:szCs w:val="24"/>
        </w:rPr>
      </w:pPr>
    </w:p>
    <w:p w:rsidRDefault="003C3D86" w:rsidP="003C3D86" w:rsidR="003C3D86">
      <w:pPr>
        <w:ind w:firstLine="720"/>
        <w:jc w:val="both"/>
        <w:rPr>
          <w:sz w:val="24"/>
          <w:szCs w:val="24"/>
        </w:rPr>
      </w:pPr>
      <w:r w:rsidRPr="0091430D">
        <w:rPr>
          <w:sz w:val="24"/>
          <w:szCs w:val="24"/>
        </w:rPr>
        <w:t xml:space="preserve">Upućuje se stečajni vjerovnik </w:t>
      </w:r>
      <w:r w:rsidRPr="00FD378B">
        <w:rPr>
          <w:sz w:val="24"/>
          <w:szCs w:val="24"/>
        </w:rPr>
        <w:t>Grad Rijeka, Korzo 16, Rijeka,</w:t>
      </w:r>
      <w:r w:rsidRPr="0091430D">
        <w:rPr>
          <w:sz w:val="24"/>
          <w:szCs w:val="24"/>
        </w:rPr>
        <w:t xml:space="preserve">  u roku od osam dana od dana pravomoćnosti rješenja o upućivanju u parnicu, odnosno primitka drugostupanjske odluke  na parnicu</w:t>
      </w:r>
      <w:r>
        <w:rPr>
          <w:sz w:val="24"/>
          <w:szCs w:val="24"/>
        </w:rPr>
        <w:t xml:space="preserve"> protiv stečajnog dužnika</w:t>
      </w:r>
      <w:r w:rsidRPr="0091430D">
        <w:rPr>
          <w:sz w:val="24"/>
          <w:szCs w:val="24"/>
        </w:rPr>
        <w:t xml:space="preserve"> radi utvrđenja osnovanom osporene tražbine u dijelu za iznos od </w:t>
      </w:r>
      <w:r w:rsidRPr="00081E5E">
        <w:rPr>
          <w:sz w:val="24"/>
          <w:szCs w:val="24"/>
        </w:rPr>
        <w:t>145.113,29 kn.</w:t>
      </w:r>
    </w:p>
    <w:p w:rsidRDefault="003C3D86" w:rsidP="003C3D86" w:rsidR="003C3D86" w:rsidRPr="0091430D">
      <w:pPr>
        <w:ind w:firstLine="720"/>
        <w:jc w:val="both"/>
        <w:rPr>
          <w:sz w:val="24"/>
          <w:szCs w:val="24"/>
        </w:rPr>
      </w:pPr>
      <w:r w:rsidRPr="0091430D">
        <w:rPr>
          <w:sz w:val="24"/>
          <w:szCs w:val="24"/>
        </w:rPr>
        <w:t xml:space="preserve"> Ako stečajni vjerovnik ne pokrene parnicu u dodijeljenom roku, smatrat će se da je odustao od prava na vođenje parnice radi utvrđenja osnovanom osporene tražbine u dijelu za iznos od </w:t>
      </w:r>
      <w:r w:rsidRPr="00081E5E">
        <w:rPr>
          <w:sz w:val="24"/>
          <w:szCs w:val="24"/>
        </w:rPr>
        <w:t xml:space="preserve">145.113,29 </w:t>
      </w:r>
      <w:r w:rsidRPr="0091430D">
        <w:rPr>
          <w:sz w:val="24"/>
          <w:szCs w:val="24"/>
        </w:rPr>
        <w:t xml:space="preserve">kn. </w:t>
      </w:r>
    </w:p>
    <w:p w:rsidRDefault="003C3D86" w:rsidP="003C3D86" w:rsidR="003C3D86" w:rsidRPr="0091430D">
      <w:pPr>
        <w:jc w:val="both"/>
        <w:rPr>
          <w:sz w:val="24"/>
          <w:szCs w:val="24"/>
        </w:rPr>
      </w:pPr>
    </w:p>
    <w:p w:rsidRDefault="003C3D86" w:rsidP="003C3D86" w:rsidR="003C3D86" w:rsidRPr="0091430D">
      <w:pPr>
        <w:ind w:firstLine="720"/>
        <w:jc w:val="both"/>
        <w:rPr>
          <w:sz w:val="24"/>
          <w:szCs w:val="24"/>
        </w:rPr>
      </w:pPr>
      <w:r w:rsidRPr="0091430D">
        <w:rPr>
          <w:sz w:val="24"/>
          <w:szCs w:val="24"/>
        </w:rPr>
        <w:t xml:space="preserve">Upućuje se stečajni upravitelj </w:t>
      </w:r>
      <w:r>
        <w:rPr>
          <w:sz w:val="24"/>
          <w:szCs w:val="24"/>
        </w:rPr>
        <w:t>Matko Ljuban</w:t>
      </w:r>
      <w:r w:rsidRPr="0091430D">
        <w:rPr>
          <w:sz w:val="24"/>
          <w:szCs w:val="24"/>
        </w:rPr>
        <w:t xml:space="preserve">, u roku od osam dana od dana pravomoćnosti rješenja o upućivanju u parnicu, odnosno primitka drugostupanjske odluke  na parnicu radi dokazivanja osnovanosti svog osporavanja tražbine u dijelu za iznos od </w:t>
      </w:r>
      <w:r w:rsidRPr="00081E5E">
        <w:rPr>
          <w:sz w:val="24"/>
          <w:szCs w:val="24"/>
        </w:rPr>
        <w:t>1.278,20 kn</w:t>
      </w:r>
      <w:r w:rsidRPr="0091430D">
        <w:rPr>
          <w:sz w:val="24"/>
          <w:szCs w:val="24"/>
        </w:rPr>
        <w:t>.</w:t>
      </w:r>
    </w:p>
    <w:p w:rsidRDefault="003C3D86" w:rsidP="003C3D86" w:rsidR="003C3D86" w:rsidRPr="0091430D">
      <w:pPr>
        <w:ind w:firstLine="720"/>
        <w:jc w:val="both"/>
        <w:rPr>
          <w:sz w:val="24"/>
          <w:szCs w:val="24"/>
        </w:rPr>
      </w:pPr>
      <w:r w:rsidRPr="0091430D">
        <w:rPr>
          <w:sz w:val="24"/>
          <w:szCs w:val="24"/>
        </w:rPr>
        <w:t xml:space="preserve">Ako stečajni upravitelj ne pokrene parnicu u dodijeljenom roku, smatrat će se da je osporavanje tražbine u dijelu za iznos od </w:t>
      </w:r>
      <w:r w:rsidRPr="00081E5E">
        <w:rPr>
          <w:sz w:val="24"/>
          <w:szCs w:val="24"/>
        </w:rPr>
        <w:t xml:space="preserve">1.278,20 </w:t>
      </w:r>
      <w:r>
        <w:rPr>
          <w:sz w:val="24"/>
          <w:szCs w:val="24"/>
        </w:rPr>
        <w:t>kn</w:t>
      </w:r>
      <w:r w:rsidRPr="0091430D">
        <w:rPr>
          <w:sz w:val="24"/>
          <w:szCs w:val="24"/>
        </w:rPr>
        <w:t xml:space="preserve"> otklonjeno.</w:t>
      </w:r>
    </w:p>
    <w:p w:rsidRDefault="003C3D86" w:rsidP="003C3D86" w:rsidR="003C3D86">
      <w:pPr>
        <w:jc w:val="both"/>
        <w:rPr>
          <w:sz w:val="24"/>
          <w:szCs w:val="24"/>
        </w:rPr>
      </w:pPr>
    </w:p>
    <w:p w:rsidRDefault="00B73A59" w:rsidP="00FD378B" w:rsidR="00B73A59" w:rsidRPr="00FD378B">
      <w:pPr>
        <w:pStyle w:val="Odlomakpopisa"/>
        <w:numPr>
          <w:ilvl w:val="0"/>
          <w:numId w:val="43"/>
        </w:numPr>
        <w:jc w:val="both"/>
        <w:rPr>
          <w:rFonts w:hAnsi="Times New Roman" w:ascii="Times New Roman"/>
          <w:sz w:val="24"/>
          <w:szCs w:val="24"/>
        </w:rPr>
      </w:pPr>
      <w:r w:rsidRPr="00FD378B">
        <w:rPr>
          <w:rFonts w:hAnsi="Times New Roman" w:ascii="Times New Roman"/>
          <w:sz w:val="24"/>
          <w:szCs w:val="24"/>
        </w:rPr>
        <w:t>PSUNJ, Tvornica koža d.d., Kožarska 18, Rešetari, OIB: 81572263614 u iznosu od</w:t>
      </w:r>
      <w:r w:rsidR="00D83392" w:rsidRPr="00FD378B">
        <w:rPr>
          <w:rFonts w:hAnsi="Times New Roman" w:ascii="Times New Roman"/>
          <w:sz w:val="24"/>
          <w:szCs w:val="24"/>
        </w:rPr>
        <w:t xml:space="preserve"> 135.238,12 kn.</w:t>
      </w:r>
      <w:r w:rsidR="00354A36" w:rsidRPr="00FD378B">
        <w:rPr>
          <w:rFonts w:hAnsi="Times New Roman" w:ascii="Times New Roman"/>
          <w:sz w:val="24"/>
          <w:szCs w:val="24"/>
        </w:rPr>
        <w:tab/>
      </w:r>
    </w:p>
    <w:p w:rsidRDefault="00B73A59" w:rsidP="00FD378B" w:rsidR="00B73A59" w:rsidRPr="00FD378B">
      <w:pPr>
        <w:ind w:firstLine="720"/>
        <w:jc w:val="both"/>
        <w:rPr>
          <w:sz w:val="24"/>
          <w:szCs w:val="24"/>
        </w:rPr>
      </w:pPr>
      <w:r w:rsidRPr="00FD378B">
        <w:rPr>
          <w:sz w:val="24"/>
          <w:szCs w:val="24"/>
        </w:rPr>
        <w:t>Upućuje se stečajni vjerovnik PSUNJ, Tvornica koža d.d., Kožarska 18, Rešetari, u roku od osam dana od dana pravomoćnosti rješenja o upućivanju u parnicu, odnosno primitka drugostupanjske odluke, na parnicu protiv stečajnog dužnika radi utvrđenja osnovanom osporene tražbine.</w:t>
      </w:r>
    </w:p>
    <w:p w:rsidRDefault="00B73A59" w:rsidP="00FD378B" w:rsidR="00B73A59" w:rsidRPr="00FD378B">
      <w:pPr>
        <w:ind w:firstLine="720"/>
        <w:jc w:val="both"/>
        <w:rPr>
          <w:sz w:val="24"/>
          <w:szCs w:val="24"/>
        </w:rPr>
      </w:pPr>
      <w:r w:rsidRPr="00FD378B">
        <w:rPr>
          <w:sz w:val="24"/>
          <w:szCs w:val="24"/>
        </w:rPr>
        <w:t>Ako stečajni vjerovnik ne pokrene parnicu u dodijeljenom roku, smatrat će se da je odustao od prava na vođenje parnice radi utvrđenja osnovanom osporene tražbine.</w:t>
      </w:r>
    </w:p>
    <w:p w:rsidRDefault="00B73A59" w:rsidP="00FD378B" w:rsidR="00B73A59" w:rsidRPr="00FD378B">
      <w:pPr>
        <w:jc w:val="both"/>
        <w:rPr>
          <w:sz w:val="24"/>
          <w:szCs w:val="24"/>
        </w:rPr>
      </w:pPr>
    </w:p>
    <w:p w:rsidRDefault="00B73A59" w:rsidP="00FD378B" w:rsidR="00B73A59" w:rsidRPr="00FD378B">
      <w:pPr>
        <w:pStyle w:val="Odlomakpopisa"/>
        <w:numPr>
          <w:ilvl w:val="0"/>
          <w:numId w:val="44"/>
        </w:numPr>
        <w:jc w:val="both"/>
        <w:rPr>
          <w:rFonts w:hAnsi="Times New Roman" w:ascii="Times New Roman"/>
          <w:sz w:val="24"/>
          <w:szCs w:val="24"/>
        </w:rPr>
      </w:pPr>
      <w:r w:rsidRPr="00FD378B">
        <w:rPr>
          <w:rFonts w:hAnsi="Times New Roman" w:ascii="Times New Roman"/>
          <w:sz w:val="24"/>
          <w:szCs w:val="24"/>
        </w:rPr>
        <w:t>HEP-ODS, Elektroprimorje Rijeka,</w:t>
      </w:r>
      <w:r w:rsidR="00234FC2">
        <w:rPr>
          <w:rFonts w:hAnsi="Times New Roman" w:ascii="Times New Roman"/>
          <w:sz w:val="24"/>
          <w:szCs w:val="24"/>
        </w:rPr>
        <w:t xml:space="preserve">  </w:t>
      </w:r>
      <w:r w:rsidRPr="00FD378B">
        <w:rPr>
          <w:rFonts w:hAnsi="Times New Roman" w:ascii="Times New Roman"/>
          <w:sz w:val="24"/>
          <w:szCs w:val="24"/>
        </w:rPr>
        <w:t>OIB: 46830600751 u iznosu od</w:t>
      </w:r>
      <w:r w:rsidR="00D83392" w:rsidRPr="00FD378B">
        <w:rPr>
          <w:rFonts w:hAnsi="Times New Roman" w:ascii="Times New Roman"/>
          <w:sz w:val="24"/>
          <w:szCs w:val="24"/>
        </w:rPr>
        <w:t xml:space="preserve"> 1.215,88 kn.</w:t>
      </w:r>
    </w:p>
    <w:p w:rsidRDefault="00B73A59" w:rsidP="00FD378B" w:rsidR="00B73A59" w:rsidRPr="00FD378B">
      <w:pPr>
        <w:ind w:firstLine="720"/>
        <w:jc w:val="both"/>
        <w:rPr>
          <w:sz w:val="24"/>
          <w:szCs w:val="24"/>
        </w:rPr>
      </w:pPr>
      <w:r w:rsidRPr="00FD378B">
        <w:rPr>
          <w:sz w:val="24"/>
          <w:szCs w:val="24"/>
        </w:rPr>
        <w:t xml:space="preserve">Upućuje se stečajni vjerovnik </w:t>
      </w:r>
      <w:r w:rsidR="00D83392" w:rsidRPr="00FD378B">
        <w:rPr>
          <w:sz w:val="24"/>
          <w:szCs w:val="24"/>
        </w:rPr>
        <w:t xml:space="preserve">HEP-ODS, Elektroprimorje Rijeka, </w:t>
      </w:r>
      <w:r w:rsidRPr="00FD378B">
        <w:rPr>
          <w:sz w:val="24"/>
          <w:szCs w:val="24"/>
        </w:rPr>
        <w:t>u roku od osam dana od dana pravomoćnosti rješenja o upućivanju u parnicu, odnosno primitka drugostupanjske odluke, na parnicu protiv stečajnog dužnika radi utvrđenja osnovanom osporene tražbine.</w:t>
      </w:r>
    </w:p>
    <w:p w:rsidRDefault="00B73A59" w:rsidP="00FD378B" w:rsidR="00B73A59" w:rsidRPr="00FD378B">
      <w:pPr>
        <w:ind w:firstLine="720"/>
        <w:jc w:val="both"/>
        <w:rPr>
          <w:sz w:val="24"/>
          <w:szCs w:val="24"/>
        </w:rPr>
      </w:pPr>
      <w:r w:rsidRPr="00FD378B">
        <w:rPr>
          <w:sz w:val="24"/>
          <w:szCs w:val="24"/>
        </w:rPr>
        <w:t>Ako stečajni vjerovnik ne pokrene parnicu u dodijeljenom roku, smatrat će se da je odustao od prava na vođenje parnice radi utvrđenja osnovanom osporene tražbine.</w:t>
      </w:r>
    </w:p>
    <w:p w:rsidRDefault="00B73A59" w:rsidP="00A86761" w:rsidR="00B73A59" w:rsidRPr="00FD378B">
      <w:pPr>
        <w:jc w:val="both"/>
        <w:rPr>
          <w:sz w:val="24"/>
          <w:szCs w:val="24"/>
        </w:rPr>
      </w:pPr>
    </w:p>
    <w:p w:rsidRDefault="00354A36" w:rsidP="00354A36" w:rsidR="00354A36" w:rsidRPr="00FD378B">
      <w:pPr>
        <w:ind w:firstLine="720"/>
        <w:jc w:val="both"/>
        <w:rPr>
          <w:sz w:val="24"/>
          <w:szCs w:val="24"/>
        </w:rPr>
      </w:pPr>
    </w:p>
    <w:p w:rsidRDefault="0007685D" w:rsidP="008A7C5A" w:rsidR="0007685D" w:rsidRPr="00FD378B">
      <w:pPr>
        <w:jc w:val="center"/>
        <w:rPr>
          <w:sz w:val="24"/>
          <w:szCs w:val="24"/>
        </w:rPr>
      </w:pPr>
      <w:r w:rsidRPr="00FD378B">
        <w:rPr>
          <w:sz w:val="24"/>
          <w:szCs w:val="24"/>
        </w:rPr>
        <w:t>Obrazloženje</w:t>
      </w:r>
    </w:p>
    <w:p w:rsidRDefault="0007685D" w:rsidP="008A7C5A" w:rsidR="0007685D" w:rsidRPr="00FD378B">
      <w:pPr>
        <w:jc w:val="center"/>
        <w:rPr>
          <w:sz w:val="24"/>
          <w:szCs w:val="24"/>
        </w:rPr>
      </w:pPr>
    </w:p>
    <w:p w:rsidRDefault="008A7C5A" w:rsidP="00B75B61" w:rsidR="00502F81" w:rsidRPr="00FD378B">
      <w:pPr>
        <w:ind w:firstLine="720"/>
        <w:jc w:val="both"/>
        <w:rPr>
          <w:sz w:val="24"/>
          <w:szCs w:val="24"/>
        </w:rPr>
      </w:pPr>
      <w:r w:rsidRPr="00FD378B">
        <w:rPr>
          <w:sz w:val="24"/>
          <w:szCs w:val="24"/>
        </w:rPr>
        <w:t>Na</w:t>
      </w:r>
      <w:r w:rsidR="009A0D04" w:rsidRPr="00FD378B">
        <w:rPr>
          <w:sz w:val="24"/>
          <w:szCs w:val="24"/>
        </w:rPr>
        <w:t xml:space="preserve"> </w:t>
      </w:r>
      <w:r w:rsidRPr="00FD378B">
        <w:rPr>
          <w:sz w:val="24"/>
          <w:szCs w:val="24"/>
        </w:rPr>
        <w:t>ispitnom ročištu odr</w:t>
      </w:r>
      <w:r w:rsidR="00537A4E" w:rsidRPr="00FD378B">
        <w:rPr>
          <w:sz w:val="24"/>
          <w:szCs w:val="24"/>
        </w:rPr>
        <w:t>žanom</w:t>
      </w:r>
      <w:r w:rsidR="009A0D04" w:rsidRPr="00FD378B">
        <w:rPr>
          <w:sz w:val="24"/>
          <w:szCs w:val="24"/>
        </w:rPr>
        <w:t xml:space="preserve"> </w:t>
      </w:r>
      <w:r w:rsidR="00FD378B">
        <w:rPr>
          <w:sz w:val="24"/>
          <w:szCs w:val="24"/>
        </w:rPr>
        <w:t>23</w:t>
      </w:r>
      <w:r w:rsidR="00354A36" w:rsidRPr="00FD378B">
        <w:rPr>
          <w:sz w:val="24"/>
          <w:szCs w:val="24"/>
        </w:rPr>
        <w:t xml:space="preserve">. </w:t>
      </w:r>
      <w:r w:rsidR="00FD378B">
        <w:rPr>
          <w:sz w:val="24"/>
          <w:szCs w:val="24"/>
        </w:rPr>
        <w:t>siječnja</w:t>
      </w:r>
      <w:r w:rsidR="00A00916" w:rsidRPr="00FD378B">
        <w:rPr>
          <w:sz w:val="24"/>
          <w:szCs w:val="24"/>
        </w:rPr>
        <w:t xml:space="preserve"> 201</w:t>
      </w:r>
      <w:r w:rsidR="00FD378B">
        <w:rPr>
          <w:sz w:val="24"/>
          <w:szCs w:val="24"/>
        </w:rPr>
        <w:t>7</w:t>
      </w:r>
      <w:r w:rsidR="000D5C36" w:rsidRPr="00FD378B">
        <w:rPr>
          <w:sz w:val="24"/>
          <w:szCs w:val="24"/>
        </w:rPr>
        <w:t>.</w:t>
      </w:r>
      <w:r w:rsidRPr="00FD378B">
        <w:rPr>
          <w:sz w:val="24"/>
          <w:szCs w:val="24"/>
        </w:rPr>
        <w:t xml:space="preserve"> ispitane su sve prijavljene tražbine prema iznosima i redu koje su prijavljene u roku</w:t>
      </w:r>
      <w:r w:rsidR="00B75B61" w:rsidRPr="00FD378B">
        <w:rPr>
          <w:sz w:val="24"/>
          <w:szCs w:val="24"/>
        </w:rPr>
        <w:t>.</w:t>
      </w:r>
      <w:r w:rsidR="006145FE" w:rsidRPr="00FD378B">
        <w:rPr>
          <w:sz w:val="24"/>
          <w:szCs w:val="24"/>
        </w:rPr>
        <w:t xml:space="preserve"> Nakon navedenog ispitnog ročišta, sud je na temelju odredbe čl. 264. Stečajnog zakona („Narodne novine“ broj 71/15, dalje. SZ), sastavio tablicu ispitanih tražbina u koju su za svaku prijavljenu tražbinu uneseni podaci o tome u kojoj je mjeri tražbina utvrđena prema svom iznosu i svom redu odnosno u kojoj je mjeri tražbina osporena te tko je tražbinu osporio.</w:t>
      </w:r>
    </w:p>
    <w:p w:rsidRDefault="00616BBE" w:rsidP="006145FE" w:rsidR="00616BBE" w:rsidRPr="00FD378B">
      <w:pPr>
        <w:jc w:val="both"/>
        <w:rPr>
          <w:sz w:val="24"/>
          <w:szCs w:val="24"/>
        </w:rPr>
      </w:pPr>
    </w:p>
    <w:p w:rsidRDefault="00616BBE" w:rsidP="00616BBE" w:rsidR="00616BBE" w:rsidRPr="00FD378B">
      <w:pPr>
        <w:ind w:firstLine="720"/>
        <w:jc w:val="both"/>
        <w:rPr>
          <w:sz w:val="24"/>
          <w:szCs w:val="24"/>
        </w:rPr>
      </w:pPr>
      <w:r w:rsidRPr="00FD378B">
        <w:rPr>
          <w:sz w:val="24"/>
          <w:szCs w:val="24"/>
        </w:rPr>
        <w:t>Tražbine navedene u točki I. izreke ovog rješenja, kao utvrđene, stečajni upravitelj je priznao, a stečajni vjerovnici koji su bili nazočni ročištu nisu tražbine osporili te</w:t>
      </w:r>
      <w:r w:rsidR="009816AC" w:rsidRPr="00FD378B">
        <w:rPr>
          <w:sz w:val="24"/>
          <w:szCs w:val="24"/>
        </w:rPr>
        <w:t xml:space="preserve"> se na temelju odredbe čl. 263.</w:t>
      </w:r>
      <w:r w:rsidRPr="00FD378B">
        <w:rPr>
          <w:sz w:val="24"/>
          <w:szCs w:val="24"/>
        </w:rPr>
        <w:t xml:space="preserve"> </w:t>
      </w:r>
      <w:r w:rsidR="006145FE" w:rsidRPr="00FD378B">
        <w:rPr>
          <w:sz w:val="24"/>
          <w:szCs w:val="24"/>
        </w:rPr>
        <w:t>SZ-a</w:t>
      </w:r>
      <w:r w:rsidR="009816AC" w:rsidRPr="00FD378B">
        <w:rPr>
          <w:sz w:val="24"/>
          <w:szCs w:val="24"/>
        </w:rPr>
        <w:t xml:space="preserve">  </w:t>
      </w:r>
      <w:r w:rsidRPr="00FD378B">
        <w:rPr>
          <w:sz w:val="24"/>
          <w:szCs w:val="24"/>
        </w:rPr>
        <w:t>tražbine navedene pod točkom I. izreke ovog rješenja smatraju utvrđenim.</w:t>
      </w:r>
    </w:p>
    <w:p w:rsidRDefault="00B64CF7" w:rsidP="00616BBE" w:rsidR="00B64CF7" w:rsidRPr="00FD378B">
      <w:pPr>
        <w:ind w:firstLine="720"/>
        <w:jc w:val="both"/>
        <w:rPr>
          <w:sz w:val="24"/>
          <w:szCs w:val="24"/>
        </w:rPr>
      </w:pPr>
    </w:p>
    <w:p w:rsidRDefault="00354A36" w:rsidP="006145FE" w:rsidR="00354A36">
      <w:pPr>
        <w:ind w:firstLine="720"/>
        <w:jc w:val="both"/>
        <w:rPr>
          <w:sz w:val="24"/>
          <w:szCs w:val="24"/>
        </w:rPr>
      </w:pPr>
      <w:r w:rsidRPr="00FD378B">
        <w:rPr>
          <w:sz w:val="24"/>
          <w:szCs w:val="24"/>
        </w:rPr>
        <w:t>Tražbine</w:t>
      </w:r>
      <w:r w:rsidR="00B64CF7" w:rsidRPr="00FD378B">
        <w:rPr>
          <w:sz w:val="24"/>
          <w:szCs w:val="24"/>
        </w:rPr>
        <w:t xml:space="preserve"> drugog višeg isplatnog reda, n</w:t>
      </w:r>
      <w:r w:rsidRPr="00FD378B">
        <w:rPr>
          <w:sz w:val="24"/>
          <w:szCs w:val="24"/>
        </w:rPr>
        <w:t>avedene</w:t>
      </w:r>
      <w:r w:rsidR="00B64CF7" w:rsidRPr="00FD378B">
        <w:rPr>
          <w:sz w:val="24"/>
          <w:szCs w:val="24"/>
        </w:rPr>
        <w:t xml:space="preserve"> u točki II. izreke, osporio je stečajni upravitelj. </w:t>
      </w:r>
      <w:r w:rsidR="0034745F" w:rsidRPr="00FD378B">
        <w:rPr>
          <w:sz w:val="24"/>
          <w:szCs w:val="24"/>
        </w:rPr>
        <w:t xml:space="preserve">Stečajni upravitelj osporio je tražbine sljedećih vjerovnika: </w:t>
      </w:r>
    </w:p>
    <w:p w:rsidRDefault="00DD742E" w:rsidP="006145FE" w:rsidR="00DD742E">
      <w:pPr>
        <w:ind w:firstLine="720"/>
        <w:jc w:val="both"/>
        <w:rPr>
          <w:sz w:val="24"/>
          <w:szCs w:val="24"/>
        </w:rPr>
      </w:pPr>
    </w:p>
    <w:p w:rsidRDefault="00DD742E" w:rsidP="006145FE" w:rsidR="00DD742E">
      <w:pPr>
        <w:ind w:firstLine="720"/>
        <w:jc w:val="both"/>
        <w:rPr>
          <w:sz w:val="24"/>
          <w:szCs w:val="24"/>
        </w:rPr>
      </w:pPr>
      <w:r w:rsidRPr="00DD742E">
        <w:rPr>
          <w:sz w:val="24"/>
          <w:szCs w:val="24"/>
        </w:rPr>
        <w:t>Importanne Centar d.o.o., OIB 85644690123, Zagreb, Trg Ante Starčevića 7, u iznosu od 11.825,52 kn jer je u postupku predstečajne nagodbe pred ovim sudom nad dužnikom pod poslovnim brojem Stpn-50/15 doneseno rješenje kojim se odobrava predstečajna nagodba, a u okviru koje nagodbe se dužnik obvezao podmiriti vjerovniku  iznos od 3.789,73 kn glavnice te kamate u iznosu od 241, 57 kn do dana otvaranja stečaja. S obzirom na to da je vjerovnik Importanne Centar d.o.o., prijavio tražbinu u iznosu od 15.856,82  kn, iznos od 11.825,52 kn nije obuhvaćen navedenom nagodbom pa se stoga osporava tražbina u iznosu od 11.825,52</w:t>
      </w:r>
      <w:r w:rsidR="00735DB2">
        <w:rPr>
          <w:sz w:val="24"/>
          <w:szCs w:val="24"/>
        </w:rPr>
        <w:t>.</w:t>
      </w:r>
      <w:r w:rsidR="00735DB2" w:rsidRPr="00735DB2">
        <w:rPr>
          <w:bCs/>
          <w:sz w:val="24"/>
          <w:szCs w:val="24"/>
        </w:rPr>
        <w:t xml:space="preserve"> </w:t>
      </w:r>
      <w:r w:rsidR="00735DB2">
        <w:rPr>
          <w:bCs/>
          <w:sz w:val="24"/>
          <w:szCs w:val="24"/>
        </w:rPr>
        <w:t>Prema navodima stečajnog upravitelja osporena tražbina nije prijavljena na temelju ovršne isprave.</w:t>
      </w:r>
      <w:r w:rsidRPr="00DD742E">
        <w:rPr>
          <w:sz w:val="24"/>
          <w:szCs w:val="24"/>
        </w:rPr>
        <w:t xml:space="preserve">  </w:t>
      </w:r>
    </w:p>
    <w:p w:rsidRDefault="00735DB2" w:rsidP="006145FE" w:rsidR="00735DB2">
      <w:pPr>
        <w:ind w:firstLine="720"/>
        <w:jc w:val="both"/>
        <w:rPr>
          <w:sz w:val="24"/>
          <w:szCs w:val="24"/>
        </w:rPr>
      </w:pPr>
    </w:p>
    <w:p w:rsidRDefault="00DD742E" w:rsidP="006145FE" w:rsidR="00DD742E">
      <w:pPr>
        <w:ind w:firstLine="720"/>
        <w:jc w:val="both"/>
        <w:rPr>
          <w:sz w:val="24"/>
          <w:szCs w:val="24"/>
        </w:rPr>
      </w:pPr>
      <w:r w:rsidRPr="00DD742E">
        <w:rPr>
          <w:sz w:val="24"/>
          <w:szCs w:val="24"/>
        </w:rPr>
        <w:t>Hrvatske šume d.o.o., OIB 69693144506, Zagreb, LJ. F. Vukotinovića 2, u iznosu od 10.445,46 kn jer je u postupku predstečajne nagodbe pred ovim sudom nad dužnikom pod poslovnim brojem Stpn-50/15 doneseno rješenje kojim se odobrava predstečajna nagodba, a u okviru koje nagodbe se dužnik obvezao podmiriti vjerovniku iznos od 3.246,88 kn glavnice te kamate u iznosu od 207,06 kn do dana otvaranja stečaja. S obzirom na to da je vjerovnik Hrvatske šume d.o.o., Zagreb prijavio tražbinu u iznosu od 13.899,40 kn, iznos od 10.445,46 kn nije obuhvaćen navedenom nagodbom pa se stoga osporava tražbina u iznosu od 10.445,46 kn.</w:t>
      </w:r>
      <w:r w:rsidR="00735DB2">
        <w:rPr>
          <w:sz w:val="24"/>
          <w:szCs w:val="24"/>
        </w:rPr>
        <w:t xml:space="preserve"> </w:t>
      </w:r>
      <w:r w:rsidR="00735DB2">
        <w:rPr>
          <w:bCs/>
          <w:sz w:val="24"/>
          <w:szCs w:val="24"/>
        </w:rPr>
        <w:t>Prema navodima stečajnog upravitelja osporena tražbina nije prijavljena na temelju ovršne isprave.</w:t>
      </w:r>
    </w:p>
    <w:p w:rsidRDefault="00D97F24" w:rsidP="006145FE" w:rsidR="00D97F24">
      <w:pPr>
        <w:ind w:firstLine="720"/>
        <w:jc w:val="both"/>
        <w:rPr>
          <w:sz w:val="24"/>
          <w:szCs w:val="24"/>
        </w:rPr>
      </w:pPr>
    </w:p>
    <w:p w:rsidRDefault="00DD742E" w:rsidP="00DD742E" w:rsidR="00DD742E" w:rsidRPr="00DD742E">
      <w:pPr>
        <w:ind w:firstLine="720"/>
        <w:jc w:val="both"/>
        <w:rPr>
          <w:sz w:val="24"/>
          <w:szCs w:val="24"/>
        </w:rPr>
      </w:pPr>
      <w:r w:rsidRPr="00DD742E">
        <w:rPr>
          <w:sz w:val="24"/>
          <w:szCs w:val="24"/>
        </w:rPr>
        <w:t>Grad Rijeka, OIB 54382731928, Rijeka, Korzo 16, u iznosu od 146.391,49 kn jer je u postupku predstečajne nagodbe pred ovim sudom nad dužnikom pod poslovnim brojem Stpn-50/15 doneseno rješenje kojim se odobrava predstečajna nagodba, a u okviru koje nagodbe se dužnik obvezao podmiriti vjerovniku iznos od 48.694,44 kn glavnice te kamate u iznosu od 3.104,20 kn do dana otvaranja stečaja. S obzirom na to da je vjerovnik Grad Rijeka, Rijeka prijavio tražbinu u iznosu od 198.190,13 kn, iznos od 146.391,49 kn nije obuhvaćen navedenom nagodbom pa se stoga osporava tražbina u iznosu od 146.391,49 kn.</w:t>
      </w:r>
      <w:r w:rsidR="00C64C52" w:rsidRPr="00C64C52">
        <w:rPr>
          <w:bCs/>
          <w:sz w:val="24"/>
          <w:szCs w:val="24"/>
        </w:rPr>
        <w:t xml:space="preserve"> </w:t>
      </w:r>
      <w:r w:rsidR="00C64C52">
        <w:rPr>
          <w:bCs/>
          <w:sz w:val="24"/>
          <w:szCs w:val="24"/>
        </w:rPr>
        <w:t>Prema navodima stečajnog upravitelja osporena tražbina je prijavljena na temelju ovršne isprave.</w:t>
      </w:r>
    </w:p>
    <w:p w:rsidRDefault="00DD742E" w:rsidP="00DD742E" w:rsidR="00DD742E" w:rsidRPr="00DD742E">
      <w:pPr>
        <w:ind w:firstLine="720"/>
        <w:jc w:val="both"/>
        <w:rPr>
          <w:sz w:val="24"/>
          <w:szCs w:val="24"/>
        </w:rPr>
      </w:pPr>
    </w:p>
    <w:p w:rsidRDefault="00DD742E" w:rsidP="00DD742E" w:rsidR="00DD742E" w:rsidRPr="00DD742E">
      <w:pPr>
        <w:ind w:firstLine="720"/>
        <w:jc w:val="both"/>
        <w:rPr>
          <w:sz w:val="24"/>
          <w:szCs w:val="24"/>
        </w:rPr>
      </w:pPr>
      <w:r w:rsidRPr="00DD742E">
        <w:rPr>
          <w:sz w:val="24"/>
          <w:szCs w:val="24"/>
        </w:rPr>
        <w:t>Psunj, Tvornica koža d.d., OIB 81572263614, Rešetari, Kožarska 18, u iznosu od 135.238,12 kn jer je u postupku predstečajne nagodbe pred ovim sudom nad dužnikom pod poslovnim brojem Stpn-50/15 doneseno rješenje kojim se odobrava predstečajna nagodba, a u okviru koje nagodbe se dužnik obvezao podmiriti vjerovniku iznos od 57.102,06 kn glavnice te kamate u iznosu od 3.640,21 kn do dana otvaranja stečaja. S obzirom na to da je vjerovnik Psunj, Tvornica koža d.d. prijavio tražbinu u iznosu od 195.980,39 kn, iznos od 135.238,12 kn nije obuhvaćen navedenom nagodbom pa se stoga osporava tražbina u iznosu od 135.238,12 kn.</w:t>
      </w:r>
      <w:r w:rsidR="00735DB2" w:rsidRPr="00735DB2">
        <w:rPr>
          <w:bCs/>
          <w:sz w:val="24"/>
          <w:szCs w:val="24"/>
        </w:rPr>
        <w:t xml:space="preserve"> </w:t>
      </w:r>
      <w:r w:rsidR="00735DB2">
        <w:rPr>
          <w:bCs/>
          <w:sz w:val="24"/>
          <w:szCs w:val="24"/>
        </w:rPr>
        <w:t>Prema navodima stečajnog upravitelja osporena tražbina nije prijavljena na temelju ovršne isprave.</w:t>
      </w:r>
    </w:p>
    <w:p w:rsidRDefault="00DD742E" w:rsidP="00DD742E" w:rsidR="00DD742E" w:rsidRPr="00DD742E">
      <w:pPr>
        <w:ind w:firstLine="720"/>
        <w:jc w:val="both"/>
        <w:rPr>
          <w:sz w:val="24"/>
          <w:szCs w:val="24"/>
        </w:rPr>
      </w:pPr>
    </w:p>
    <w:p w:rsidRDefault="00DD742E" w:rsidP="00DD742E" w:rsidR="00DD742E" w:rsidRPr="00DD742E">
      <w:pPr>
        <w:ind w:firstLine="720"/>
        <w:jc w:val="both"/>
        <w:rPr>
          <w:sz w:val="24"/>
          <w:szCs w:val="24"/>
        </w:rPr>
      </w:pPr>
      <w:r w:rsidRPr="00DD742E">
        <w:rPr>
          <w:sz w:val="24"/>
          <w:szCs w:val="24"/>
        </w:rPr>
        <w:t xml:space="preserve">HEP-ODS, Elektroprimorje Rijeka, OIB 46830600751, </w:t>
      </w:r>
      <w:r w:rsidR="00234FC2">
        <w:rPr>
          <w:sz w:val="24"/>
          <w:szCs w:val="24"/>
        </w:rPr>
        <w:t>Rijeka,</w:t>
      </w:r>
      <w:r w:rsidRPr="00DD742E">
        <w:rPr>
          <w:sz w:val="24"/>
          <w:szCs w:val="24"/>
        </w:rPr>
        <w:t xml:space="preserve"> u iznosu od 1.215,88 kn - jer je u postupku predstečajne nagodbe pred ovim sudom nad dužnikom pod poslovnim brojem Stpn-50/15 doneseno rješenje kojim se odobrava predstečajna nagodba, a u okviru koje nagodbe se dužnik obvezao podmiriti vjerovniku iznos od 416,14 kn glavnice te kamate u iznosu od 26,52 kn do dana otvaranja stečaja. S obzirom na to da je vjerovnik HEP-ODS, Elektroprimorje Rijeka prijavio tražbinu u iznosu od 1.758,54 kn, iznos od 1.215,88 kn nije obuhvaćen navedenom nagodbom pa se stoga osporava tražbina u iznosu od 1.215,88 kn.</w:t>
      </w:r>
      <w:r w:rsidR="00735DB2">
        <w:rPr>
          <w:sz w:val="24"/>
          <w:szCs w:val="24"/>
        </w:rPr>
        <w:t xml:space="preserve"> </w:t>
      </w:r>
      <w:r w:rsidR="00735DB2">
        <w:rPr>
          <w:bCs/>
          <w:sz w:val="24"/>
          <w:szCs w:val="24"/>
        </w:rPr>
        <w:t>Prema navodima stečajnog upravitelja osporena tražbina nije prijavljena na temelju ovršne isprave.</w:t>
      </w:r>
    </w:p>
    <w:p w:rsidRDefault="00354A36" w:rsidP="006145FE" w:rsidR="00354A36" w:rsidRPr="00FD378B">
      <w:pPr>
        <w:ind w:firstLine="720"/>
        <w:jc w:val="both"/>
        <w:rPr>
          <w:sz w:val="24"/>
          <w:szCs w:val="24"/>
        </w:rPr>
      </w:pPr>
    </w:p>
    <w:p w:rsidRDefault="00146AD2" w:rsidP="00146AD2" w:rsidR="00354A36">
      <w:pPr>
        <w:ind w:firstLine="720"/>
        <w:jc w:val="both"/>
        <w:rPr>
          <w:sz w:val="24"/>
          <w:szCs w:val="24"/>
        </w:rPr>
      </w:pPr>
      <w:r w:rsidRPr="00FD378B">
        <w:rPr>
          <w:sz w:val="24"/>
          <w:szCs w:val="24"/>
        </w:rPr>
        <w:t xml:space="preserve">Prema odredbi čl. 266. st. 1. SZ-a ako je stečajni upravitelj osporio tražbinu, sud će vjerovnika uputiti na parnicu protiv stečajnoga dužnika radi utvrđivanja osporene tražbine. Ako je koji od stečajnih vjerovnika osporio tražbinu koju je priznao stečajni upravitelj, sud će stečajnoga vjerovnika uputiti na parnicu radi utvrđivanja osporene tražbine. Osporavatelj u takvoj parnici nastupa u ime i za račun stečajnoga dužnika (stavak 2.). Ako su osporene tražbine radnika i prijašnjih dužnikovih radnika, parnica radi </w:t>
      </w:r>
      <w:r w:rsidRPr="00FD378B">
        <w:rPr>
          <w:sz w:val="24"/>
          <w:szCs w:val="24"/>
        </w:rPr>
        <w:lastRenderedPageBreak/>
        <w:t>utvrđivanja osporene tražbine vodi se prema općim odredbama u postupku pred sudovima, te posebnim odredbama za parnice u radnim sporovima (stavak 3). Ako za osporenu tražbinu postoji ovršna isprava, sud će na parnicu uputiti osporavatelja da dokaže osnovanost svoga osporavanja (stavak 4.).</w:t>
      </w:r>
    </w:p>
    <w:p w:rsidRDefault="00146AD2" w:rsidP="00146AD2" w:rsidR="00146AD2" w:rsidRPr="00FD378B">
      <w:pPr>
        <w:ind w:firstLine="720"/>
        <w:jc w:val="both"/>
        <w:rPr>
          <w:sz w:val="24"/>
          <w:szCs w:val="24"/>
        </w:rPr>
      </w:pPr>
    </w:p>
    <w:p w:rsidRDefault="00735DB2" w:rsidP="00146AD2" w:rsidR="00334793">
      <w:pPr>
        <w:ind w:firstLine="720"/>
        <w:jc w:val="both"/>
        <w:rPr>
          <w:sz w:val="24"/>
          <w:szCs w:val="24"/>
        </w:rPr>
      </w:pPr>
      <w:r>
        <w:rPr>
          <w:sz w:val="24"/>
          <w:szCs w:val="24"/>
        </w:rPr>
        <w:t xml:space="preserve"> S obzirom da je stečajni upravitelj osporio tražbine stečajnih vjerovnika </w:t>
      </w:r>
      <w:r w:rsidRPr="00FD378B">
        <w:rPr>
          <w:sz w:val="24"/>
          <w:szCs w:val="24"/>
        </w:rPr>
        <w:t>Importanne Centar d.o.o</w:t>
      </w:r>
      <w:r>
        <w:rPr>
          <w:sz w:val="24"/>
          <w:szCs w:val="24"/>
        </w:rPr>
        <w:t xml:space="preserve">., </w:t>
      </w:r>
      <w:r w:rsidR="00334793" w:rsidRPr="00DD742E">
        <w:rPr>
          <w:sz w:val="24"/>
          <w:szCs w:val="24"/>
        </w:rPr>
        <w:t>Hrvatske šume d.o.o</w:t>
      </w:r>
      <w:r w:rsidR="00334793">
        <w:rPr>
          <w:sz w:val="24"/>
          <w:szCs w:val="24"/>
        </w:rPr>
        <w:t xml:space="preserve">., </w:t>
      </w:r>
      <w:r w:rsidR="00334793" w:rsidRPr="00DD742E">
        <w:rPr>
          <w:sz w:val="24"/>
          <w:szCs w:val="24"/>
        </w:rPr>
        <w:t>Psunj, Tvornica koža d.d</w:t>
      </w:r>
      <w:r w:rsidR="00334793">
        <w:rPr>
          <w:sz w:val="24"/>
          <w:szCs w:val="24"/>
        </w:rPr>
        <w:t>. i</w:t>
      </w:r>
      <w:r>
        <w:rPr>
          <w:sz w:val="24"/>
          <w:szCs w:val="24"/>
        </w:rPr>
        <w:t xml:space="preserve"> </w:t>
      </w:r>
      <w:r w:rsidR="00334793" w:rsidRPr="00DD742E">
        <w:rPr>
          <w:sz w:val="24"/>
          <w:szCs w:val="24"/>
        </w:rPr>
        <w:t>HEP-ODS, Elektroprimorje Rijeka,</w:t>
      </w:r>
      <w:r w:rsidR="00334793">
        <w:rPr>
          <w:sz w:val="24"/>
          <w:szCs w:val="24"/>
        </w:rPr>
        <w:t xml:space="preserve">  a koje tražbine nisu prijavljene na temelju ovršne isprave, sud je na temelju odredbe čl. 266. st. 1. SZ-a vjerovnike  </w:t>
      </w:r>
      <w:r w:rsidR="00334793" w:rsidRPr="00FD378B">
        <w:rPr>
          <w:sz w:val="24"/>
          <w:szCs w:val="24"/>
        </w:rPr>
        <w:t>Importanne Centar d.o.o</w:t>
      </w:r>
      <w:r w:rsidR="00334793">
        <w:rPr>
          <w:sz w:val="24"/>
          <w:szCs w:val="24"/>
        </w:rPr>
        <w:t xml:space="preserve">., </w:t>
      </w:r>
      <w:r w:rsidR="00334793" w:rsidRPr="00DD742E">
        <w:rPr>
          <w:sz w:val="24"/>
          <w:szCs w:val="24"/>
        </w:rPr>
        <w:t>Hrvatske šume d.o.o</w:t>
      </w:r>
      <w:r w:rsidR="00334793">
        <w:rPr>
          <w:sz w:val="24"/>
          <w:szCs w:val="24"/>
        </w:rPr>
        <w:t xml:space="preserve">., </w:t>
      </w:r>
      <w:r w:rsidR="00334793" w:rsidRPr="00DD742E">
        <w:rPr>
          <w:sz w:val="24"/>
          <w:szCs w:val="24"/>
        </w:rPr>
        <w:t>Psunj, Tvornica koža d.d</w:t>
      </w:r>
      <w:r w:rsidR="00334793">
        <w:rPr>
          <w:sz w:val="24"/>
          <w:szCs w:val="24"/>
        </w:rPr>
        <w:t xml:space="preserve">. i </w:t>
      </w:r>
      <w:r w:rsidR="00334793" w:rsidRPr="00DD742E">
        <w:rPr>
          <w:sz w:val="24"/>
          <w:szCs w:val="24"/>
        </w:rPr>
        <w:t>HEP-ODS, Elektroprimorje Rijeka</w:t>
      </w:r>
      <w:r w:rsidR="00334793">
        <w:rPr>
          <w:sz w:val="24"/>
          <w:szCs w:val="24"/>
        </w:rPr>
        <w:t xml:space="preserve"> uputio na parnice</w:t>
      </w:r>
      <w:r w:rsidR="00334793" w:rsidRPr="008D50A2">
        <w:rPr>
          <w:sz w:val="24"/>
          <w:szCs w:val="24"/>
        </w:rPr>
        <w:t xml:space="preserve"> protiv stečajnoga dužnika radi utvrđivanja osporene tražbine</w:t>
      </w:r>
      <w:r w:rsidR="00334793">
        <w:rPr>
          <w:sz w:val="24"/>
          <w:szCs w:val="24"/>
        </w:rPr>
        <w:t>.</w:t>
      </w:r>
    </w:p>
    <w:p w:rsidRDefault="00334793" w:rsidP="00146AD2" w:rsidR="00334793">
      <w:pPr>
        <w:ind w:firstLine="720"/>
        <w:jc w:val="both"/>
        <w:rPr>
          <w:sz w:val="24"/>
          <w:szCs w:val="24"/>
        </w:rPr>
      </w:pPr>
    </w:p>
    <w:p w:rsidRDefault="00334793" w:rsidP="001628CD" w:rsidR="001628CD" w:rsidRPr="00081E5E">
      <w:pPr>
        <w:ind w:firstLine="720"/>
        <w:jc w:val="both"/>
        <w:rPr>
          <w:sz w:val="24"/>
          <w:szCs w:val="24"/>
        </w:rPr>
      </w:pPr>
      <w:r>
        <w:rPr>
          <w:sz w:val="24"/>
          <w:szCs w:val="24"/>
        </w:rPr>
        <w:t>Uvidom u prijavu tražbine stečajnog vjerovnika Grad Rijeka, Rijeka</w:t>
      </w:r>
      <w:r w:rsidR="00C64C52">
        <w:rPr>
          <w:sz w:val="24"/>
          <w:szCs w:val="24"/>
        </w:rPr>
        <w:t xml:space="preserve">, </w:t>
      </w:r>
      <w:r w:rsidR="00C64C52" w:rsidRPr="00FD378B">
        <w:rPr>
          <w:sz w:val="24"/>
          <w:szCs w:val="24"/>
        </w:rPr>
        <w:t>sud je utvrdio da je navedeni vjerovnik tražbinu prijavio na temelju</w:t>
      </w:r>
      <w:r w:rsidR="000E2BA0">
        <w:rPr>
          <w:sz w:val="24"/>
          <w:szCs w:val="24"/>
        </w:rPr>
        <w:t xml:space="preserve"> predstečajne nagodbe od dana 29</w:t>
      </w:r>
      <w:r w:rsidR="00C64C52" w:rsidRPr="00FD378B">
        <w:rPr>
          <w:sz w:val="24"/>
          <w:szCs w:val="24"/>
        </w:rPr>
        <w:t xml:space="preserve">. </w:t>
      </w:r>
      <w:r w:rsidR="000E2BA0">
        <w:rPr>
          <w:sz w:val="24"/>
          <w:szCs w:val="24"/>
        </w:rPr>
        <w:t>travnja</w:t>
      </w:r>
      <w:r w:rsidR="00C64C52" w:rsidRPr="00FD378B">
        <w:rPr>
          <w:sz w:val="24"/>
          <w:szCs w:val="24"/>
        </w:rPr>
        <w:t xml:space="preserve"> 2015., sklopljene pred ovim sudom u postupku koji se vodio pod poslovnim brojem Stpn-</w:t>
      </w:r>
      <w:r w:rsidR="000E2BA0">
        <w:rPr>
          <w:sz w:val="24"/>
          <w:szCs w:val="24"/>
        </w:rPr>
        <w:t>50/15</w:t>
      </w:r>
      <w:r w:rsidR="00C64C52" w:rsidRPr="00FD378B">
        <w:rPr>
          <w:sz w:val="24"/>
          <w:szCs w:val="24"/>
        </w:rPr>
        <w:t xml:space="preserve">. </w:t>
      </w:r>
      <w:r w:rsidR="00BF596A">
        <w:rPr>
          <w:sz w:val="24"/>
          <w:szCs w:val="24"/>
        </w:rPr>
        <w:t xml:space="preserve">Stečajni upravitelj </w:t>
      </w:r>
      <w:r w:rsidR="00BF596A" w:rsidRPr="00BF596A">
        <w:rPr>
          <w:sz w:val="24"/>
          <w:szCs w:val="24"/>
        </w:rPr>
        <w:t xml:space="preserve">priznao je dio tražbine navedenog vjerovnika u iznosu od </w:t>
      </w:r>
      <w:r w:rsidR="00BF596A">
        <w:rPr>
          <w:sz w:val="24"/>
          <w:szCs w:val="24"/>
        </w:rPr>
        <w:t>51.798,64 kn</w:t>
      </w:r>
      <w:r w:rsidR="001C69D2">
        <w:rPr>
          <w:sz w:val="24"/>
          <w:szCs w:val="24"/>
        </w:rPr>
        <w:t xml:space="preserve">. Taj iznos predstavlja </w:t>
      </w:r>
      <w:r w:rsidR="00BF596A">
        <w:rPr>
          <w:sz w:val="24"/>
          <w:szCs w:val="24"/>
        </w:rPr>
        <w:t>umanjenu tražbinu iz predstečajne nagodbe u iznosu od 48.694,44 kn te kamate u iznosu od 3.104,20 kn do dana otvaranja stečaja</w:t>
      </w:r>
      <w:r w:rsidR="00BF596A" w:rsidRPr="00BF596A">
        <w:rPr>
          <w:bCs/>
          <w:sz w:val="24"/>
          <w:szCs w:val="24"/>
        </w:rPr>
        <w:t xml:space="preserve">. U preostalom dijelu, tražbina je osporena i to u iznosu od </w:t>
      </w:r>
      <w:r w:rsidR="00BF596A">
        <w:rPr>
          <w:bCs/>
          <w:sz w:val="24"/>
          <w:szCs w:val="24"/>
        </w:rPr>
        <w:t>146.391,49</w:t>
      </w:r>
      <w:r w:rsidR="00BF596A" w:rsidRPr="00BF596A">
        <w:rPr>
          <w:bCs/>
          <w:sz w:val="24"/>
          <w:szCs w:val="24"/>
        </w:rPr>
        <w:t xml:space="preserve"> kn.</w:t>
      </w:r>
      <w:r w:rsidR="00BF596A">
        <w:rPr>
          <w:bCs/>
          <w:sz w:val="24"/>
          <w:szCs w:val="24"/>
        </w:rPr>
        <w:t xml:space="preserve"> </w:t>
      </w:r>
      <w:r w:rsidR="001C69D2">
        <w:rPr>
          <w:sz w:val="24"/>
          <w:szCs w:val="24"/>
        </w:rPr>
        <w:t>Iz sadržaja predstečajne</w:t>
      </w:r>
      <w:r w:rsidR="00C64C52" w:rsidRPr="00FD378B">
        <w:rPr>
          <w:sz w:val="24"/>
          <w:szCs w:val="24"/>
        </w:rPr>
        <w:t xml:space="preserve"> nagodbe proizlazi kako se dužnik obvezao vjerovniku </w:t>
      </w:r>
      <w:r w:rsidR="000E2BA0">
        <w:rPr>
          <w:sz w:val="24"/>
          <w:szCs w:val="24"/>
        </w:rPr>
        <w:t>Grad Rijeka, Rijeka</w:t>
      </w:r>
      <w:r w:rsidR="000E2BA0" w:rsidRPr="00FD378B">
        <w:rPr>
          <w:sz w:val="24"/>
          <w:szCs w:val="24"/>
        </w:rPr>
        <w:t xml:space="preserve"> </w:t>
      </w:r>
      <w:r w:rsidR="00C64C52" w:rsidRPr="00FD378B">
        <w:rPr>
          <w:sz w:val="24"/>
          <w:szCs w:val="24"/>
        </w:rPr>
        <w:t xml:space="preserve">isplatiti iznos od </w:t>
      </w:r>
      <w:r w:rsidR="000E2BA0">
        <w:rPr>
          <w:sz w:val="24"/>
          <w:szCs w:val="24"/>
        </w:rPr>
        <w:t>48.694,44</w:t>
      </w:r>
      <w:r w:rsidR="00C64C52" w:rsidRPr="00FD378B">
        <w:rPr>
          <w:sz w:val="24"/>
          <w:szCs w:val="24"/>
        </w:rPr>
        <w:t xml:space="preserve"> kn</w:t>
      </w:r>
      <w:r w:rsidR="000E2BA0">
        <w:rPr>
          <w:sz w:val="24"/>
          <w:szCs w:val="24"/>
        </w:rPr>
        <w:t xml:space="preserve"> </w:t>
      </w:r>
      <w:r w:rsidR="001D64A9">
        <w:rPr>
          <w:sz w:val="24"/>
          <w:szCs w:val="24"/>
        </w:rPr>
        <w:t xml:space="preserve">te za vrijeme počeka od 24 mjeseca kamatu </w:t>
      </w:r>
      <w:r w:rsidR="000653C8">
        <w:rPr>
          <w:sz w:val="24"/>
          <w:szCs w:val="24"/>
        </w:rPr>
        <w:t>od 4,50%</w:t>
      </w:r>
      <w:r w:rsidR="00C64C52" w:rsidRPr="00FD378B">
        <w:rPr>
          <w:sz w:val="24"/>
          <w:szCs w:val="24"/>
        </w:rPr>
        <w:t xml:space="preserve">. Slijedom navedenog, proizlazi kako stečajni vjerovnik </w:t>
      </w:r>
      <w:r w:rsidR="000653C8">
        <w:rPr>
          <w:sz w:val="24"/>
          <w:szCs w:val="24"/>
        </w:rPr>
        <w:t>Grad Rijeka, Rijeka</w:t>
      </w:r>
      <w:r w:rsidR="000653C8" w:rsidRPr="00FD378B">
        <w:rPr>
          <w:sz w:val="24"/>
          <w:szCs w:val="24"/>
        </w:rPr>
        <w:t xml:space="preserve"> </w:t>
      </w:r>
      <w:r w:rsidR="00C64C52" w:rsidRPr="00FD378B">
        <w:rPr>
          <w:sz w:val="24"/>
          <w:szCs w:val="24"/>
        </w:rPr>
        <w:t>raspolaže</w:t>
      </w:r>
      <w:r w:rsidR="00081E5E">
        <w:rPr>
          <w:sz w:val="24"/>
          <w:szCs w:val="24"/>
        </w:rPr>
        <w:t xml:space="preserve"> </w:t>
      </w:r>
      <w:r w:rsidR="00C64C52" w:rsidRPr="00FD378B">
        <w:rPr>
          <w:sz w:val="24"/>
          <w:szCs w:val="24"/>
        </w:rPr>
        <w:t>sa ovršnom ispravom u odnosu na dio tražbine</w:t>
      </w:r>
      <w:r w:rsidR="000653C8">
        <w:rPr>
          <w:sz w:val="24"/>
          <w:szCs w:val="24"/>
        </w:rPr>
        <w:t xml:space="preserve"> u iznosu od </w:t>
      </w:r>
      <w:r w:rsidR="008E49B7">
        <w:rPr>
          <w:sz w:val="24"/>
          <w:szCs w:val="24"/>
        </w:rPr>
        <w:t>48.694,44</w:t>
      </w:r>
      <w:r w:rsidR="000653C8">
        <w:rPr>
          <w:sz w:val="24"/>
          <w:szCs w:val="24"/>
        </w:rPr>
        <w:t xml:space="preserve"> kn</w:t>
      </w:r>
      <w:r w:rsidR="006B7E92">
        <w:rPr>
          <w:sz w:val="24"/>
          <w:szCs w:val="24"/>
        </w:rPr>
        <w:t xml:space="preserve"> te za dio tražbine u iznosu od 4.382,40 kn (</w:t>
      </w:r>
      <w:r w:rsidR="001D64A9">
        <w:rPr>
          <w:sz w:val="24"/>
          <w:szCs w:val="24"/>
        </w:rPr>
        <w:t>dvogodišnja</w:t>
      </w:r>
      <w:r w:rsidR="00BF596A">
        <w:rPr>
          <w:sz w:val="24"/>
          <w:szCs w:val="24"/>
        </w:rPr>
        <w:t xml:space="preserve"> </w:t>
      </w:r>
      <w:r w:rsidR="006B7E92">
        <w:rPr>
          <w:sz w:val="24"/>
          <w:szCs w:val="24"/>
        </w:rPr>
        <w:t>kama</w:t>
      </w:r>
      <w:r w:rsidR="001D64A9">
        <w:rPr>
          <w:sz w:val="24"/>
          <w:szCs w:val="24"/>
        </w:rPr>
        <w:t>ta</w:t>
      </w:r>
      <w:r w:rsidR="006B7E92">
        <w:rPr>
          <w:sz w:val="24"/>
          <w:szCs w:val="24"/>
        </w:rPr>
        <w:t xml:space="preserve"> od 4,50% na smanjenu tražbinu), dakle za ukupni iznos od 53.076,84 kn. </w:t>
      </w:r>
      <w:r w:rsidR="001D64A9">
        <w:rPr>
          <w:sz w:val="24"/>
          <w:szCs w:val="24"/>
        </w:rPr>
        <w:t xml:space="preserve"> </w:t>
      </w:r>
      <w:r w:rsidR="00081E5E">
        <w:rPr>
          <w:sz w:val="24"/>
          <w:szCs w:val="24"/>
        </w:rPr>
        <w:t xml:space="preserve">Slijedom navedenog </w:t>
      </w:r>
      <w:r w:rsidR="001628CD" w:rsidRPr="00081E5E">
        <w:rPr>
          <w:sz w:val="24"/>
          <w:szCs w:val="24"/>
        </w:rPr>
        <w:t xml:space="preserve">na parnicu u dijelu za iznos od 1.278,20 kn upućen je osporavatelj odnosno stečajni upravitelj radi dokazivanja osnovanosti svog osporavanja, dok je stečajni vjerovnik Grad Rijeka, Rijeka upućen na parnicu protiv stečajnog dužnika u dijelu za iznos od </w:t>
      </w:r>
      <w:r w:rsidR="00081E5E" w:rsidRPr="00081E5E">
        <w:rPr>
          <w:sz w:val="24"/>
          <w:szCs w:val="24"/>
        </w:rPr>
        <w:t>145.113,29 kn</w:t>
      </w:r>
      <w:r w:rsidR="001C69D2">
        <w:rPr>
          <w:sz w:val="24"/>
          <w:szCs w:val="24"/>
        </w:rPr>
        <w:t>, a obzirom da za navedeni iznos ne raspolaže ovršnom ispravom</w:t>
      </w:r>
      <w:r w:rsidR="001628CD" w:rsidRPr="00081E5E">
        <w:rPr>
          <w:sz w:val="24"/>
          <w:szCs w:val="24"/>
        </w:rPr>
        <w:t>.</w:t>
      </w:r>
    </w:p>
    <w:p w:rsidRDefault="00354A36" w:rsidP="00B75121" w:rsidR="00354A36" w:rsidRPr="00FD378B">
      <w:pPr>
        <w:jc w:val="both"/>
        <w:rPr>
          <w:sz w:val="24"/>
          <w:szCs w:val="24"/>
        </w:rPr>
      </w:pPr>
    </w:p>
    <w:p w:rsidRDefault="00E36493" w:rsidP="008A7C5A" w:rsidR="008A7C5A" w:rsidRPr="00FD378B">
      <w:pPr>
        <w:jc w:val="center"/>
        <w:rPr>
          <w:sz w:val="24"/>
          <w:szCs w:val="24"/>
        </w:rPr>
      </w:pPr>
      <w:r w:rsidRPr="00FD378B">
        <w:rPr>
          <w:sz w:val="24"/>
          <w:szCs w:val="24"/>
        </w:rPr>
        <w:t xml:space="preserve">U </w:t>
      </w:r>
      <w:r w:rsidR="008A7C5A" w:rsidRPr="00FD378B">
        <w:rPr>
          <w:sz w:val="24"/>
          <w:szCs w:val="24"/>
        </w:rPr>
        <w:t>Z</w:t>
      </w:r>
      <w:r w:rsidR="009A0D04" w:rsidRPr="00FD378B">
        <w:rPr>
          <w:sz w:val="24"/>
          <w:szCs w:val="24"/>
        </w:rPr>
        <w:t xml:space="preserve">agrebu </w:t>
      </w:r>
      <w:r w:rsidR="0087609F">
        <w:rPr>
          <w:sz w:val="24"/>
          <w:szCs w:val="24"/>
        </w:rPr>
        <w:t>23</w:t>
      </w:r>
      <w:r w:rsidR="0034745F" w:rsidRPr="00FD378B">
        <w:rPr>
          <w:sz w:val="24"/>
          <w:szCs w:val="24"/>
        </w:rPr>
        <w:t>. s</w:t>
      </w:r>
      <w:r w:rsidR="0087609F">
        <w:rPr>
          <w:sz w:val="24"/>
          <w:szCs w:val="24"/>
        </w:rPr>
        <w:t>iječ</w:t>
      </w:r>
      <w:r w:rsidR="0034745F" w:rsidRPr="00FD378B">
        <w:rPr>
          <w:sz w:val="24"/>
          <w:szCs w:val="24"/>
        </w:rPr>
        <w:t>nja</w:t>
      </w:r>
      <w:r w:rsidR="003D0688" w:rsidRPr="00FD378B">
        <w:rPr>
          <w:sz w:val="24"/>
          <w:szCs w:val="24"/>
        </w:rPr>
        <w:t xml:space="preserve"> 2</w:t>
      </w:r>
      <w:r w:rsidR="000D5C36" w:rsidRPr="00FD378B">
        <w:rPr>
          <w:sz w:val="24"/>
          <w:szCs w:val="24"/>
        </w:rPr>
        <w:t>01</w:t>
      </w:r>
      <w:r w:rsidR="0087609F">
        <w:rPr>
          <w:sz w:val="24"/>
          <w:szCs w:val="24"/>
        </w:rPr>
        <w:t>7</w:t>
      </w:r>
      <w:r w:rsidR="003D0688" w:rsidRPr="00FD378B">
        <w:rPr>
          <w:sz w:val="24"/>
          <w:szCs w:val="24"/>
        </w:rPr>
        <w:t xml:space="preserve">. </w:t>
      </w:r>
    </w:p>
    <w:p w:rsidRDefault="008A7C5A" w:rsidP="00D17890" w:rsidR="008A7C5A" w:rsidRPr="00FD378B">
      <w:pPr>
        <w:jc w:val="right"/>
        <w:rPr>
          <w:sz w:val="24"/>
          <w:szCs w:val="24"/>
        </w:rPr>
      </w:pPr>
    </w:p>
    <w:p w:rsidRDefault="008A7C5A" w:rsidP="00D17890" w:rsidR="008A7C5A" w:rsidRPr="00FD378B">
      <w:pPr>
        <w:ind w:firstLine="720" w:left="5040"/>
        <w:jc w:val="right"/>
        <w:rPr>
          <w:sz w:val="24"/>
          <w:szCs w:val="24"/>
        </w:rPr>
      </w:pPr>
      <w:r w:rsidRPr="00FD378B">
        <w:rPr>
          <w:sz w:val="24"/>
          <w:szCs w:val="24"/>
        </w:rPr>
        <w:t xml:space="preserve">          SUDAC:  </w:t>
      </w:r>
    </w:p>
    <w:p w:rsidRDefault="008A7C5A" w:rsidP="00D17890" w:rsidR="008A7C5A" w:rsidRPr="00FD378B">
      <w:pPr>
        <w:jc w:val="right"/>
        <w:rPr>
          <w:sz w:val="24"/>
          <w:szCs w:val="24"/>
        </w:rPr>
      </w:pPr>
      <w:r w:rsidRPr="00FD378B">
        <w:rPr>
          <w:sz w:val="24"/>
          <w:szCs w:val="24"/>
        </w:rPr>
        <w:t xml:space="preserve">      </w:t>
      </w:r>
      <w:r w:rsidR="00E36493" w:rsidRPr="00FD378B">
        <w:rPr>
          <w:sz w:val="24"/>
          <w:szCs w:val="24"/>
        </w:rPr>
        <w:t xml:space="preserve">      </w:t>
      </w:r>
      <w:r w:rsidR="00B14D9B" w:rsidRPr="00FD378B">
        <w:rPr>
          <w:sz w:val="24"/>
          <w:szCs w:val="24"/>
        </w:rPr>
        <w:t xml:space="preserve">   </w:t>
      </w:r>
      <w:r w:rsidR="0087609F">
        <w:rPr>
          <w:sz w:val="24"/>
          <w:szCs w:val="24"/>
        </w:rPr>
        <w:t xml:space="preserve"> </w:t>
      </w:r>
      <w:r w:rsidR="00B14D9B" w:rsidRPr="00FD378B">
        <w:rPr>
          <w:sz w:val="24"/>
          <w:szCs w:val="24"/>
        </w:rPr>
        <w:tab/>
      </w:r>
      <w:r w:rsidR="00B14D9B" w:rsidRPr="00FD378B">
        <w:rPr>
          <w:sz w:val="24"/>
          <w:szCs w:val="24"/>
        </w:rPr>
        <w:tab/>
      </w:r>
      <w:r w:rsidR="00B14D9B" w:rsidRPr="00FD378B">
        <w:rPr>
          <w:sz w:val="24"/>
          <w:szCs w:val="24"/>
        </w:rPr>
        <w:tab/>
      </w:r>
      <w:r w:rsidR="00B14D9B" w:rsidRPr="00FD378B">
        <w:rPr>
          <w:sz w:val="24"/>
          <w:szCs w:val="24"/>
        </w:rPr>
        <w:tab/>
      </w:r>
      <w:r w:rsidR="00B14D9B" w:rsidRPr="00FD378B">
        <w:rPr>
          <w:sz w:val="24"/>
          <w:szCs w:val="24"/>
        </w:rPr>
        <w:tab/>
      </w:r>
      <w:r w:rsidR="00B14D9B" w:rsidRPr="00FD378B">
        <w:rPr>
          <w:sz w:val="24"/>
          <w:szCs w:val="24"/>
        </w:rPr>
        <w:tab/>
        <w:t xml:space="preserve">     </w:t>
      </w:r>
      <w:r w:rsidR="0087609F">
        <w:rPr>
          <w:sz w:val="24"/>
          <w:szCs w:val="24"/>
        </w:rPr>
        <w:t xml:space="preserve">   Nikolina Dorić Hadžisejdić</w:t>
      </w:r>
      <w:r w:rsidR="00AC2BA7">
        <w:rPr>
          <w:sz w:val="24"/>
          <w:szCs w:val="24"/>
        </w:rPr>
        <w:t>,v.r.</w:t>
      </w:r>
      <w:r w:rsidR="00B14D9B" w:rsidRPr="00FD378B">
        <w:rPr>
          <w:sz w:val="24"/>
          <w:szCs w:val="24"/>
        </w:rPr>
        <w:t xml:space="preserve"> </w:t>
      </w:r>
    </w:p>
    <w:p w:rsidRDefault="008A7C5A" w:rsidP="008A7C5A" w:rsidR="008A7C5A" w:rsidRPr="00FD378B">
      <w:pPr>
        <w:ind w:left="5040"/>
        <w:jc w:val="both"/>
        <w:rPr>
          <w:sz w:val="24"/>
          <w:szCs w:val="24"/>
        </w:rPr>
      </w:pPr>
      <w:r w:rsidRPr="00FD378B">
        <w:rPr>
          <w:sz w:val="24"/>
          <w:szCs w:val="24"/>
        </w:rPr>
        <w:tab/>
      </w:r>
      <w:r w:rsidRPr="00FD378B">
        <w:rPr>
          <w:sz w:val="24"/>
          <w:szCs w:val="24"/>
        </w:rPr>
        <w:tab/>
      </w:r>
    </w:p>
    <w:p w:rsidRDefault="00E36493" w:rsidP="008A7C5A" w:rsidR="008A7C5A" w:rsidRPr="00FD378B">
      <w:pPr>
        <w:ind w:left="5040"/>
        <w:jc w:val="both"/>
        <w:rPr>
          <w:sz w:val="24"/>
          <w:szCs w:val="24"/>
        </w:rPr>
      </w:pPr>
      <w:r w:rsidRPr="00FD378B">
        <w:rPr>
          <w:sz w:val="24"/>
          <w:szCs w:val="24"/>
        </w:rPr>
        <w:tab/>
      </w:r>
      <w:r w:rsidRPr="00FD378B">
        <w:rPr>
          <w:sz w:val="24"/>
          <w:szCs w:val="24"/>
        </w:rPr>
        <w:tab/>
      </w:r>
      <w:r w:rsidRPr="00FD378B">
        <w:rPr>
          <w:sz w:val="24"/>
          <w:szCs w:val="24"/>
        </w:rPr>
        <w:tab/>
      </w:r>
      <w:r w:rsidRPr="00FD378B">
        <w:rPr>
          <w:sz w:val="24"/>
          <w:szCs w:val="24"/>
        </w:rPr>
        <w:tab/>
      </w:r>
      <w:r w:rsidR="008A7C5A" w:rsidRPr="00FD378B">
        <w:rPr>
          <w:sz w:val="24"/>
          <w:szCs w:val="24"/>
        </w:rPr>
        <w:tab/>
      </w:r>
    </w:p>
    <w:p w:rsidRDefault="008A7C5A" w:rsidP="008A7C5A" w:rsidR="00D17890">
      <w:pPr>
        <w:jc w:val="both"/>
        <w:rPr>
          <w:sz w:val="24"/>
          <w:szCs w:val="24"/>
        </w:rPr>
      </w:pPr>
      <w:r w:rsidRPr="00FD378B">
        <w:rPr>
          <w:sz w:val="24"/>
          <w:szCs w:val="24"/>
        </w:rPr>
        <w:t>UPUTA  O PRAVNOM LIJEKU:</w:t>
      </w:r>
    </w:p>
    <w:p w:rsidRDefault="008A7C5A" w:rsidP="008A7C5A" w:rsidR="008A7C5A" w:rsidRPr="00FD378B">
      <w:pPr>
        <w:jc w:val="both"/>
        <w:rPr>
          <w:sz w:val="24"/>
          <w:szCs w:val="24"/>
        </w:rPr>
      </w:pPr>
      <w:r w:rsidRPr="00FD378B">
        <w:rPr>
          <w:sz w:val="24"/>
          <w:szCs w:val="24"/>
        </w:rPr>
        <w:t xml:space="preserve">Protiv ovog rješenja pravo na žalbu ima stečajni upravitelj i svaki vjerovnik u dijelu koji se tiče njegove prijavljene tražbine, odnosno tražbine koju je osporio (čl. </w:t>
      </w:r>
      <w:r w:rsidR="00616BBE" w:rsidRPr="00FD378B">
        <w:rPr>
          <w:sz w:val="24"/>
          <w:szCs w:val="24"/>
        </w:rPr>
        <w:t>265. st 3</w:t>
      </w:r>
      <w:r w:rsidRPr="00FD378B">
        <w:rPr>
          <w:sz w:val="24"/>
          <w:szCs w:val="24"/>
        </w:rPr>
        <w:t>. SZ-a). Rok za žalbu iznosi 8 dana računajući od dana dostave pisanog otpravka. Žalba se podnosi ovom sudu u 2 primjerka</w:t>
      </w:r>
      <w:r w:rsidR="00E36493" w:rsidRPr="00FD378B">
        <w:rPr>
          <w:sz w:val="24"/>
          <w:szCs w:val="24"/>
        </w:rPr>
        <w:t xml:space="preserve"> putem ovog suda Visokom trgovačkom sudu Republike Hrvatske</w:t>
      </w:r>
      <w:r w:rsidRPr="00FD378B">
        <w:rPr>
          <w:sz w:val="24"/>
          <w:szCs w:val="24"/>
        </w:rPr>
        <w:t>.</w:t>
      </w:r>
    </w:p>
    <w:p w:rsidRDefault="00F6065D" w:rsidP="008A7C5A" w:rsidR="00F6065D">
      <w:pPr>
        <w:jc w:val="both"/>
        <w:rPr>
          <w:sz w:val="24"/>
          <w:szCs w:val="24"/>
        </w:rPr>
      </w:pPr>
    </w:p>
    <w:p w:rsidRDefault="00AC2BA7" w:rsidP="002B3342" w:rsidR="00AC2BA7" w:rsidRPr="00694D64">
      <w:pPr>
        <w:rPr>
          <w:sz w:val="24"/>
          <w:szCs w:val="24"/>
        </w:rPr>
      </w:pPr>
      <w:r w:rsidRPr="00694D64">
        <w:rPr>
          <w:sz w:val="24"/>
          <w:szCs w:val="24"/>
        </w:rPr>
        <w:t>Za točnost otpravka-ovlašteni službenik:</w:t>
      </w:r>
    </w:p>
    <w:p w:rsidRDefault="00AC2BA7" w:rsidP="002B3342" w:rsidR="00AC2BA7" w:rsidRPr="00694D64">
      <w:pPr>
        <w:rPr>
          <w:sz w:val="24"/>
          <w:szCs w:val="24"/>
        </w:rPr>
      </w:pPr>
      <w:r w:rsidRPr="00694D64">
        <w:rPr>
          <w:sz w:val="24"/>
          <w:szCs w:val="24"/>
        </w:rPr>
        <w:t>Karmela Dolenc</w:t>
      </w:r>
    </w:p>
    <w:p w:rsidRDefault="00AC2BA7" w:rsidP="002B3342" w:rsidR="00AC2BA7">
      <w:pPr>
        <w:pStyle w:val="Bezproreda"/>
      </w:pPr>
    </w:p>
    <w:p w:rsidRDefault="00AC2BA7" w:rsidP="008A7C5A" w:rsidR="00AC2BA7" w:rsidRPr="00FD378B">
      <w:pPr>
        <w:jc w:val="both"/>
        <w:rPr>
          <w:sz w:val="24"/>
          <w:szCs w:val="24"/>
        </w:rPr>
      </w:pPr>
    </w:p>
    <w:sectPr w:rsidSect="00D17890" w:rsidR="00AC2BA7" w:rsidRPr="00FD378B">
      <w:headerReference w:type="even" r:id="rId9"/>
      <w:headerReference w:type="default" r:id="rId10"/>
      <w:headerReference w:type="first" r:id="rId11"/>
      <w:pgSz w:h="15840" w:w="12240"/>
      <w:pgMar w:gutter="0" w:footer="708" w:header="708" w:left="1800" w:bottom="1276"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5C9" w:rsidR="003325C9">
      <w:r>
        <w:separator/>
      </w:r>
    </w:p>
  </w:endnote>
  <w:endnote w:id="0" w:type="continuationSeparator">
    <w:p w:rsidRDefault="003325C9" w:rsidR="003325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5C9" w:rsidR="003325C9">
      <w:r>
        <w:separator/>
      </w:r>
    </w:p>
  </w:footnote>
  <w:footnote w:id="0" w:type="continuationSeparator">
    <w:p w:rsidRDefault="003325C9" w:rsidR="003325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4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end"/>
    </w:r>
  </w:p>
  <w:p w:rsidRDefault="00BA212E" w:rsidR="00BA21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0BF3" w:rsidP="00160BF3" w:rsidR="00160BF3">
    <w:pPr>
      <w:pStyle w:val="Zaglavlje"/>
      <w:jc w:val="right"/>
    </w:pPr>
    <w:r>
      <w:tab/>
    </w:r>
    <w:sdt>
      <w:sdtPr>
        <w:id w:val="-602571469"/>
        <w:docPartObj>
          <w:docPartGallery w:val="Page Numbers (Top of Page)"/>
          <w:docPartUnique/>
        </w:docPartObj>
      </w:sdtPr>
      <w:sdtEndPr/>
      <w:sdtContent>
        <w:r>
          <w:fldChar w:fldCharType="begin"/>
        </w:r>
        <w:r>
          <w:instrText>PAGE   \* MERGEFORMAT</w:instrText>
        </w:r>
        <w:r>
          <w:fldChar w:fldCharType="separate"/>
        </w:r>
        <w:r w:rsidR="00AC2BA7">
          <w:rPr>
            <w:noProof/>
          </w:rPr>
          <w:t>7</w:t>
        </w:r>
        <w:r>
          <w:fldChar w:fldCharType="end"/>
        </w:r>
      </w:sdtContent>
    </w:sdt>
    <w:r>
      <w:tab/>
    </w:r>
    <w:r>
      <w:rPr>
        <w:sz w:val="24"/>
        <w:szCs w:val="24"/>
      </w:rPr>
      <w:t>89</w:t>
    </w:r>
    <w:r w:rsidRPr="00E11457">
      <w:rPr>
        <w:sz w:val="24"/>
        <w:szCs w:val="24"/>
      </w:rPr>
      <w:t>. St-</w:t>
    </w:r>
    <w:r>
      <w:rPr>
        <w:sz w:val="24"/>
        <w:szCs w:val="24"/>
      </w:rPr>
      <w:t>900</w:t>
    </w:r>
    <w:r w:rsidRPr="00E11457">
      <w:rPr>
        <w:sz w:val="24"/>
        <w:szCs w:val="24"/>
      </w:rPr>
      <w:t>/1</w:t>
    </w:r>
    <w:r>
      <w:rPr>
        <w:sz w:val="24"/>
        <w:szCs w:val="24"/>
      </w:rPr>
      <w:t>6</w:t>
    </w:r>
    <w:r w:rsidR="00D17890">
      <w:rPr>
        <w:sz w:val="24"/>
        <w:szCs w:val="24"/>
      </w:rPr>
      <w:t>-23</w:t>
    </w:r>
  </w:p>
  <w:p w:rsidRDefault="00BA212E" w:rsidP="00160BF3" w:rsidR="00BA212E" w:rsidRPr="00B635E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7890" w:rsidR="00D17890">
    <w:pPr>
      <w:pStyle w:val="Zaglavlje"/>
    </w:pPr>
    <w:r>
      <w:t xml:space="preserve">             </w:t>
    </w: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9163E"/>
    <w:multiLevelType w:val="hybridMultilevel"/>
    <w:tmpl w:val="E76802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4E03D42"/>
    <w:multiLevelType w:val="hybridMultilevel"/>
    <w:tmpl w:val="42BC8C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6F1005D"/>
    <w:multiLevelType w:val="hybridMultilevel"/>
    <w:tmpl w:val="CBB476D0"/>
    <w:lvl w:tplc="041A000F" w:ilvl="0">
      <w:start w:val="1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83760EE"/>
    <w:multiLevelType w:val="hybridMultilevel"/>
    <w:tmpl w:val="80025A2C"/>
    <w:lvl w:tplc="D9CE773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D274385"/>
    <w:multiLevelType w:val="hybridMultilevel"/>
    <w:tmpl w:val="3594D296"/>
    <w:lvl w:tplc="7D3AA85C" w:ilvl="0">
      <w:start w:val="1"/>
      <w:numFmt w:val="decimal"/>
      <w:lvlText w:val="%1."/>
      <w:lvlJc w:val="left"/>
      <w:pPr>
        <w:ind w:hanging="360" w:left="927"/>
      </w:pPr>
      <w:rPr>
        <w:rFonts w:cs="Times New Roman" w:hAnsi="Times New Roman" w:ascii="Times New Roman"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5">
    <w:nsid w:val="1FAD6997"/>
    <w:multiLevelType w:val="hybridMultilevel"/>
    <w:tmpl w:val="3A38DFD2"/>
    <w:lvl w:tplc="1876B1F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9596C3C"/>
    <w:multiLevelType w:val="hybridMultilevel"/>
    <w:tmpl w:val="FF0C08D4"/>
    <w:lvl w:tplc="06F8D10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985045A"/>
    <w:multiLevelType w:val="hybridMultilevel"/>
    <w:tmpl w:val="A2C4D2D0"/>
    <w:lvl w:tplc="041A000F" w:ilvl="0">
      <w:start w:val="9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C991295"/>
    <w:multiLevelType w:val="hybridMultilevel"/>
    <w:tmpl w:val="1232640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9732778"/>
    <w:multiLevelType w:val="hybridMultilevel"/>
    <w:tmpl w:val="6F84800E"/>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B7B2F5A"/>
    <w:multiLevelType w:val="hybridMultilevel"/>
    <w:tmpl w:val="DEE0DF00"/>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DA774F4"/>
    <w:multiLevelType w:val="hybridMultilevel"/>
    <w:tmpl w:val="410CEEB6"/>
    <w:lvl w:tplc="667C42B2" w:ilvl="0">
      <w:start w:val="1"/>
      <w:numFmt w:val="decimal"/>
      <w:lvlText w:val="%1."/>
      <w:lvlJc w:val="left"/>
      <w:pPr>
        <w:ind w:hanging="360" w:left="720"/>
      </w:pPr>
      <w:rPr>
        <w:rFonts w:hint="default"/>
        <w:i w:val="false"/>
        <w:color w:themeColor="text1"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F6F49F8"/>
    <w:multiLevelType w:val="singleLevel"/>
    <w:tmpl w:val="8FF05EE0"/>
    <w:lvl w:ilvl="0">
      <w:start w:val="1"/>
      <w:numFmt w:val="decimal"/>
      <w:lvlText w:val="%1."/>
      <w:legacy w:legacyIndent="360" w:legacySpace="120" w:legacy="true"/>
      <w:lvlJc w:val="left"/>
      <w:pPr>
        <w:ind w:hanging="360" w:left="720"/>
      </w:pPr>
      <w:rPr>
        <w:color w:val="auto"/>
      </w:rPr>
    </w:lvl>
  </w:abstractNum>
  <w:abstractNum w:abstractNumId="16">
    <w:nsid w:val="41DF3DA4"/>
    <w:multiLevelType w:val="hybridMultilevel"/>
    <w:tmpl w:val="4DFC1FA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50D4E41"/>
    <w:multiLevelType w:val="hybridMultilevel"/>
    <w:tmpl w:val="737CD960"/>
    <w:lvl w:tplc="E0D25B7E"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6643A78"/>
    <w:multiLevelType w:val="hybridMultilevel"/>
    <w:tmpl w:val="0B16C7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8C9010E"/>
    <w:multiLevelType w:val="hybridMultilevel"/>
    <w:tmpl w:val="258E19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B414689"/>
    <w:multiLevelType w:val="hybridMultilevel"/>
    <w:tmpl w:val="3F3EAE2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C5E73E6"/>
    <w:multiLevelType w:val="hybridMultilevel"/>
    <w:tmpl w:val="396896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F716EF5"/>
    <w:multiLevelType w:val="hybridMultilevel"/>
    <w:tmpl w:val="0B668DF4"/>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1CC4DD2"/>
    <w:multiLevelType w:val="hybridMultilevel"/>
    <w:tmpl w:val="856ADC82"/>
    <w:lvl w:tplc="455C3CB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537E45C1"/>
    <w:multiLevelType w:val="hybridMultilevel"/>
    <w:tmpl w:val="5D98064C"/>
    <w:lvl w:tplc="7826EE74"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25">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81B4F5A"/>
    <w:multiLevelType w:val="hybridMultilevel"/>
    <w:tmpl w:val="7F5E9C96"/>
    <w:lvl w:tplc="041A000F" w:ilvl="0">
      <w:start w:val="1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8A504C1"/>
    <w:multiLevelType w:val="hybridMultilevel"/>
    <w:tmpl w:val="4D447918"/>
    <w:lvl w:tplc="B6D6E23A" w:ilvl="0">
      <w:start w:val="1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5B8835E8"/>
    <w:multiLevelType w:val="hybridMultilevel"/>
    <w:tmpl w:val="7852624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C057039"/>
    <w:multiLevelType w:val="hybridMultilevel"/>
    <w:tmpl w:val="F822BA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5ECD1933"/>
    <w:multiLevelType w:val="hybridMultilevel"/>
    <w:tmpl w:val="5CF0F8D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6033419D"/>
    <w:multiLevelType w:val="hybridMultilevel"/>
    <w:tmpl w:val="AC1E9F38"/>
    <w:lvl w:tplc="A934D496"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2">
    <w:nsid w:val="614D030F"/>
    <w:multiLevelType w:val="hybridMultilevel"/>
    <w:tmpl w:val="9816F5B2"/>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97D3CA8"/>
    <w:multiLevelType w:val="hybridMultilevel"/>
    <w:tmpl w:val="0486C990"/>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711A3133"/>
    <w:multiLevelType w:val="hybridMultilevel"/>
    <w:tmpl w:val="5D68E01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71EA6A05"/>
    <w:multiLevelType w:val="hybridMultilevel"/>
    <w:tmpl w:val="33BAC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2E5790A"/>
    <w:multiLevelType w:val="hybridMultilevel"/>
    <w:tmpl w:val="A4DAEC46"/>
    <w:lvl w:tplc="886CF71C"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8">
    <w:nsid w:val="74640116"/>
    <w:multiLevelType w:val="hybridMultilevel"/>
    <w:tmpl w:val="3A4A8E94"/>
    <w:lvl w:tplc="31364122" w:ilvl="0">
      <w:start w:val="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9">
    <w:nsid w:val="77D73D0F"/>
    <w:multiLevelType w:val="hybridMultilevel"/>
    <w:tmpl w:val="9480821A"/>
    <w:lvl w:tplc="BEAECB9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77EB39DB"/>
    <w:multiLevelType w:val="hybridMultilevel"/>
    <w:tmpl w:val="8E80340C"/>
    <w:lvl w:tplc="02ACC894" w:ilvl="0">
      <w:start w:val="1"/>
      <w:numFmt w:val="decimal"/>
      <w:lvlText w:val="%1."/>
      <w:lvlJc w:val="left"/>
      <w:pPr>
        <w:ind w:hanging="360" w:left="786"/>
      </w:pPr>
      <w:rPr>
        <w:rFonts w:cs="Times New Roman" w:hAnsi="Times New Roman" w:ascii="Times New Roman"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41">
    <w:nsid w:val="77FA09CB"/>
    <w:multiLevelType w:val="hybridMultilevel"/>
    <w:tmpl w:val="2674AB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2">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3">
    <w:nsid w:val="7D6739D9"/>
    <w:multiLevelType w:val="hybridMultilevel"/>
    <w:tmpl w:val="45345076"/>
    <w:lvl w:tplc="647A115C" w:ilvl="0">
      <w:start w:val="1"/>
      <w:numFmt w:val="decimal"/>
      <w:lvlText w:val="%1."/>
      <w:lvlJc w:val="left"/>
      <w:pPr>
        <w:ind w:hanging="660" w:left="10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5"/>
  </w:num>
  <w:num w:numId="2">
    <w:abstractNumId w:val="34"/>
  </w:num>
  <w:num w:numId="3">
    <w:abstractNumId w:val="14"/>
  </w:num>
  <w:num w:numId="4">
    <w:abstractNumId w:val="25"/>
  </w:num>
  <w:num w:numId="5">
    <w:abstractNumId w:val="23"/>
  </w:num>
  <w:num w:numId="6">
    <w:abstractNumId w:val="6"/>
  </w:num>
  <w:num w:numId="7">
    <w:abstractNumId w:val="10"/>
  </w:num>
  <w:num w:numId="8">
    <w:abstractNumId w:val="16"/>
  </w:num>
  <w:num w:numId="9">
    <w:abstractNumId w:val="37"/>
  </w:num>
  <w:num w:numId="10">
    <w:abstractNumId w:val="38"/>
  </w:num>
  <w:num w:numId="11">
    <w:abstractNumId w:val="27"/>
  </w:num>
  <w:num w:numId="12">
    <w:abstractNumId w:val="3"/>
  </w:num>
  <w:num w:numId="13">
    <w:abstractNumId w:val="30"/>
  </w:num>
  <w:num w:numId="14">
    <w:abstractNumId w:val="41"/>
  </w:num>
  <w:num w:numId="15">
    <w:abstractNumId w:val="20"/>
  </w:num>
  <w:num w:numId="16">
    <w:abstractNumId w:val="0"/>
  </w:num>
  <w:num w:numId="17">
    <w:abstractNumId w:val="43"/>
  </w:num>
  <w:num w:numId="18">
    <w:abstractNumId w:val="32"/>
  </w:num>
  <w:num w:numId="19">
    <w:abstractNumId w:val="11"/>
  </w:num>
  <w:num w:numId="20">
    <w:abstractNumId w:val="22"/>
  </w:num>
  <w:num w:numId="21">
    <w:abstractNumId w:val="36"/>
  </w:num>
  <w:num w:numId="22">
    <w:abstractNumId w:val="19"/>
  </w:num>
  <w:num w:numId="23">
    <w:abstractNumId w:val="7"/>
  </w:num>
  <w:num w:numId="24">
    <w:abstractNumId w:val="39"/>
  </w:num>
  <w:num w:numId="25">
    <w:abstractNumId w:val="24"/>
  </w:num>
  <w:num w:numId="26">
    <w:abstractNumId w:val="13"/>
  </w:num>
  <w:num w:numId="27">
    <w:abstractNumId w:val="40"/>
  </w:num>
  <w:num w:numId="28">
    <w:abstractNumId w:val="42"/>
  </w:num>
  <w:num w:numId="29">
    <w:abstractNumId w:val="4"/>
  </w:num>
  <w:num w:numId="30">
    <w:abstractNumId w:val="31"/>
  </w:num>
  <w:num w:numId="31">
    <w:abstractNumId w:val="17"/>
  </w:num>
  <w:num w:numId="32">
    <w:abstractNumId w:val="9"/>
  </w:num>
  <w:num w:numId="33">
    <w:abstractNumId w:val="5"/>
  </w:num>
  <w:num w:numId="34">
    <w:abstractNumId w:val="8"/>
  </w:num>
  <w:num w:numId="35">
    <w:abstractNumId w:val="28"/>
  </w:num>
  <w:num w:numId="36">
    <w:abstractNumId w:val="35"/>
  </w:num>
  <w:num w:numId="37">
    <w:abstractNumId w:val="29"/>
  </w:num>
  <w:num w:numId="38">
    <w:abstractNumId w:val="18"/>
  </w:num>
  <w:num w:numId="39">
    <w:abstractNumId w:val="21"/>
  </w:num>
  <w:num w:numId="40">
    <w:abstractNumId w:val="1"/>
  </w:num>
  <w:num w:numId="41">
    <w:abstractNumId w:val="12"/>
  </w:num>
  <w:num w:numId="42">
    <w:abstractNumId w:val="33"/>
  </w:num>
  <w:num w:numId="43">
    <w:abstractNumId w:val="2"/>
  </w:num>
  <w:num w:numId="44">
    <w:abstractNumId w:val="2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7C5A"/>
    <w:rsid w:val="00010A00"/>
    <w:rsid w:val="00016CC8"/>
    <w:rsid w:val="000653C8"/>
    <w:rsid w:val="0007685D"/>
    <w:rsid w:val="00081E5E"/>
    <w:rsid w:val="000D357F"/>
    <w:rsid w:val="000D5C36"/>
    <w:rsid w:val="000E2BA0"/>
    <w:rsid w:val="000E5A08"/>
    <w:rsid w:val="000F3C38"/>
    <w:rsid w:val="0011183D"/>
    <w:rsid w:val="00113B7C"/>
    <w:rsid w:val="0012193F"/>
    <w:rsid w:val="001222D8"/>
    <w:rsid w:val="001248F6"/>
    <w:rsid w:val="00146AD2"/>
    <w:rsid w:val="00160BF3"/>
    <w:rsid w:val="001628CD"/>
    <w:rsid w:val="001802B9"/>
    <w:rsid w:val="00195D5F"/>
    <w:rsid w:val="001A4FAE"/>
    <w:rsid w:val="001C39FC"/>
    <w:rsid w:val="001C69D2"/>
    <w:rsid w:val="001D428F"/>
    <w:rsid w:val="001D64A9"/>
    <w:rsid w:val="001E6962"/>
    <w:rsid w:val="002104AD"/>
    <w:rsid w:val="00210B24"/>
    <w:rsid w:val="00234FC2"/>
    <w:rsid w:val="002502D1"/>
    <w:rsid w:val="00271D93"/>
    <w:rsid w:val="002778C3"/>
    <w:rsid w:val="0028353E"/>
    <w:rsid w:val="002862D6"/>
    <w:rsid w:val="002B581B"/>
    <w:rsid w:val="002C419D"/>
    <w:rsid w:val="002D4BCC"/>
    <w:rsid w:val="0030456D"/>
    <w:rsid w:val="00306DD0"/>
    <w:rsid w:val="00330711"/>
    <w:rsid w:val="003325C9"/>
    <w:rsid w:val="00334793"/>
    <w:rsid w:val="0034745F"/>
    <w:rsid w:val="00354A36"/>
    <w:rsid w:val="00364BB5"/>
    <w:rsid w:val="003C3D86"/>
    <w:rsid w:val="003D0688"/>
    <w:rsid w:val="003F44BD"/>
    <w:rsid w:val="003F6CFB"/>
    <w:rsid w:val="00411F34"/>
    <w:rsid w:val="00415D6B"/>
    <w:rsid w:val="00444EA0"/>
    <w:rsid w:val="00467F18"/>
    <w:rsid w:val="0048798E"/>
    <w:rsid w:val="004906EE"/>
    <w:rsid w:val="00497B24"/>
    <w:rsid w:val="004A2792"/>
    <w:rsid w:val="004B1333"/>
    <w:rsid w:val="004C3795"/>
    <w:rsid w:val="004F2CE6"/>
    <w:rsid w:val="00502F81"/>
    <w:rsid w:val="00517F61"/>
    <w:rsid w:val="00537A4E"/>
    <w:rsid w:val="00542EE7"/>
    <w:rsid w:val="005505E1"/>
    <w:rsid w:val="00556D04"/>
    <w:rsid w:val="0057667A"/>
    <w:rsid w:val="005777B7"/>
    <w:rsid w:val="00577C20"/>
    <w:rsid w:val="005967F2"/>
    <w:rsid w:val="00605C49"/>
    <w:rsid w:val="00614324"/>
    <w:rsid w:val="006145FE"/>
    <w:rsid w:val="00616BBE"/>
    <w:rsid w:val="00623EA3"/>
    <w:rsid w:val="0063388E"/>
    <w:rsid w:val="006543B2"/>
    <w:rsid w:val="00665844"/>
    <w:rsid w:val="00676948"/>
    <w:rsid w:val="00686878"/>
    <w:rsid w:val="00687E0A"/>
    <w:rsid w:val="006A0BC4"/>
    <w:rsid w:val="006B7E92"/>
    <w:rsid w:val="006E34BC"/>
    <w:rsid w:val="006E6817"/>
    <w:rsid w:val="00720D6B"/>
    <w:rsid w:val="00735DB2"/>
    <w:rsid w:val="00740009"/>
    <w:rsid w:val="00777985"/>
    <w:rsid w:val="007A2604"/>
    <w:rsid w:val="007C6869"/>
    <w:rsid w:val="007D0ACE"/>
    <w:rsid w:val="007E1AFD"/>
    <w:rsid w:val="007F5A11"/>
    <w:rsid w:val="00831180"/>
    <w:rsid w:val="0087609F"/>
    <w:rsid w:val="00880FBE"/>
    <w:rsid w:val="00885ABD"/>
    <w:rsid w:val="00887D22"/>
    <w:rsid w:val="008A286D"/>
    <w:rsid w:val="008A5470"/>
    <w:rsid w:val="008A7A51"/>
    <w:rsid w:val="008A7C5A"/>
    <w:rsid w:val="008B14B7"/>
    <w:rsid w:val="008B35A5"/>
    <w:rsid w:val="008C6C34"/>
    <w:rsid w:val="008D50A2"/>
    <w:rsid w:val="008E1067"/>
    <w:rsid w:val="008E49B7"/>
    <w:rsid w:val="0091430D"/>
    <w:rsid w:val="00917D21"/>
    <w:rsid w:val="00935ABA"/>
    <w:rsid w:val="0094536B"/>
    <w:rsid w:val="00950152"/>
    <w:rsid w:val="009816AC"/>
    <w:rsid w:val="009A0D04"/>
    <w:rsid w:val="009C4C2A"/>
    <w:rsid w:val="009D6E98"/>
    <w:rsid w:val="00A00916"/>
    <w:rsid w:val="00A86761"/>
    <w:rsid w:val="00A90A4C"/>
    <w:rsid w:val="00A937B0"/>
    <w:rsid w:val="00AA3297"/>
    <w:rsid w:val="00AA3ECC"/>
    <w:rsid w:val="00AA404C"/>
    <w:rsid w:val="00AC2BA7"/>
    <w:rsid w:val="00B0292A"/>
    <w:rsid w:val="00B10D97"/>
    <w:rsid w:val="00B14D9B"/>
    <w:rsid w:val="00B15359"/>
    <w:rsid w:val="00B33B51"/>
    <w:rsid w:val="00B51CC1"/>
    <w:rsid w:val="00B635E7"/>
    <w:rsid w:val="00B64CF7"/>
    <w:rsid w:val="00B73A59"/>
    <w:rsid w:val="00B75121"/>
    <w:rsid w:val="00B75B61"/>
    <w:rsid w:val="00B91E50"/>
    <w:rsid w:val="00BA212E"/>
    <w:rsid w:val="00BB766A"/>
    <w:rsid w:val="00BC3A84"/>
    <w:rsid w:val="00BE2434"/>
    <w:rsid w:val="00BF2DE7"/>
    <w:rsid w:val="00BF596A"/>
    <w:rsid w:val="00C00CB9"/>
    <w:rsid w:val="00C012F4"/>
    <w:rsid w:val="00C461C8"/>
    <w:rsid w:val="00C64C52"/>
    <w:rsid w:val="00CA5B61"/>
    <w:rsid w:val="00CA6133"/>
    <w:rsid w:val="00CA675A"/>
    <w:rsid w:val="00CB2EE2"/>
    <w:rsid w:val="00CC0EFA"/>
    <w:rsid w:val="00CE0E59"/>
    <w:rsid w:val="00CE6B8C"/>
    <w:rsid w:val="00D05780"/>
    <w:rsid w:val="00D17890"/>
    <w:rsid w:val="00D7472A"/>
    <w:rsid w:val="00D83392"/>
    <w:rsid w:val="00D96AB6"/>
    <w:rsid w:val="00D9778A"/>
    <w:rsid w:val="00D97F24"/>
    <w:rsid w:val="00DA622A"/>
    <w:rsid w:val="00DC76EE"/>
    <w:rsid w:val="00DD742E"/>
    <w:rsid w:val="00DE552F"/>
    <w:rsid w:val="00E11457"/>
    <w:rsid w:val="00E14AB3"/>
    <w:rsid w:val="00E16958"/>
    <w:rsid w:val="00E36493"/>
    <w:rsid w:val="00E445E9"/>
    <w:rsid w:val="00E44CF3"/>
    <w:rsid w:val="00E81382"/>
    <w:rsid w:val="00E9285F"/>
    <w:rsid w:val="00EA3CD1"/>
    <w:rsid w:val="00EA6041"/>
    <w:rsid w:val="00ED0FC4"/>
    <w:rsid w:val="00EE23AE"/>
    <w:rsid w:val="00F03D95"/>
    <w:rsid w:val="00F1708E"/>
    <w:rsid w:val="00F2577F"/>
    <w:rsid w:val="00F43A5B"/>
    <w:rsid w:val="00F6065D"/>
    <w:rsid w:val="00F61531"/>
    <w:rsid w:val="00F63512"/>
    <w:rsid w:val="00FB1B7F"/>
    <w:rsid w:val="00FC0785"/>
    <w:rsid w:val="00FC283C"/>
    <w:rsid w:val="00FD378B"/>
    <w:rsid w:val="00FE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nhideWhenUsed="false" w:semiHidden="false" w:name="Table Grid"/>
    <w:lsdException w:unhideWhenUsed="false" w:semiHidden="false" w:name="Table Theme"/>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330711"/>
    <w:rPr>
      <w:rFonts w:cs="Tahoma" w:hAnsi="Tahoma" w:ascii="Tahoma"/>
      <w:sz w:val="16"/>
      <w:szCs w:val="16"/>
    </w:rPr>
  </w:style>
  <w:style w:customStyle="true" w:styleId="TekstbaloniaChar" w:type="character">
    <w:name w:val="Tekst balončića Char"/>
    <w:basedOn w:val="Zadanifontodlomka"/>
    <w:link w:val="Tekstbalonia"/>
    <w:rsid w:val="00330711"/>
    <w:rPr>
      <w:rFonts w:cs="Tahoma" w:hAnsi="Tahoma" w:ascii="Tahoma"/>
      <w:sz w:val="16"/>
      <w:szCs w:val="16"/>
    </w:rPr>
  </w:style>
  <w:style w:customStyle="true" w:styleId="ZaglavljeChar" w:type="character">
    <w:name w:val="Zaglavlje Char"/>
    <w:basedOn w:val="Zadanifontodlomka"/>
    <w:link w:val="Zaglavlje"/>
    <w:uiPriority w:val="99"/>
    <w:rsid w:val="00160BF3"/>
  </w:style>
  <w:style w:styleId="Tekstrezerviranogmjesta" w:type="character">
    <w:name w:val="Placeholder Text"/>
    <w:basedOn w:val="Zadanifontodlomka"/>
    <w:uiPriority w:val="99"/>
    <w:semiHidden/>
    <w:rsid w:val="00160BF3"/>
    <w:rPr>
      <w:color w:val="808080"/>
      <w:bdr w:space="0" w:sz="0" w:color="auto" w:val="none"/>
      <w:shd w:fill="auto" w:color="auto" w:val="clear"/>
    </w:rPr>
  </w:style>
  <w:style w:customStyle="true" w:styleId="eSPISCCParagraphDefaultFont" w:type="character">
    <w:name w:val="eSPIS_CC_Paragraph Default Font"/>
    <w:basedOn w:val="Zadanifontodlomka"/>
    <w:rsid w:val="00AC2BA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C2BA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C2BA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C2BA7"/>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AC2BA7"/>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Table Grid" w:semiHidden="0" w:unhideWhenUsed="0"/>
    <w:lsdException w:name="Table Theme"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A7C5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after="200" w:line="276" w:lineRule="auto"/>
      <w:ind w:left="720"/>
      <w:contextualSpacing/>
    </w:pPr>
    <w:rPr>
      <w:rFonts w:ascii="Calibri" w:hAnsi="Calibri"/>
      <w:sz w:val="22"/>
      <w:szCs w:val="22"/>
      <w:lang w:eastAsia="en-US"/>
    </w:rPr>
  </w:style>
  <w:style w:styleId="Tekstbalonia" w:type="paragraph">
    <w:name w:val="Balloon Text"/>
    <w:basedOn w:val="Normal"/>
    <w:link w:val="TekstbaloniaChar"/>
    <w:rsid w:val="00330711"/>
    <w:rPr>
      <w:rFonts w:ascii="Tahoma" w:cs="Tahoma" w:hAnsi="Tahoma"/>
      <w:sz w:val="16"/>
      <w:szCs w:val="16"/>
    </w:rPr>
  </w:style>
  <w:style w:customStyle="1" w:styleId="TekstbaloniaChar" w:type="character">
    <w:name w:val="Tekst balončića Char"/>
    <w:basedOn w:val="Zadanifontodlomka"/>
    <w:link w:val="Tekstbalonia"/>
    <w:rsid w:val="00330711"/>
    <w:rPr>
      <w:rFonts w:ascii="Tahoma" w:cs="Tahoma" w:hAnsi="Tahoma"/>
      <w:sz w:val="16"/>
      <w:szCs w:val="16"/>
    </w:rPr>
  </w:style>
  <w:style w:customStyle="1" w:styleId="ZaglavljeChar" w:type="character">
    <w:name w:val="Zaglavlje Char"/>
    <w:basedOn w:val="Zadanifontodlomka"/>
    <w:link w:val="Zaglavlje"/>
    <w:uiPriority w:val="99"/>
    <w:rsid w:val="00160BF3"/>
  </w:style>
  <w:style w:styleId="Tekstrezerviranogmjesta" w:type="character">
    <w:name w:val="Placeholder Text"/>
    <w:basedOn w:val="Zadanifontodlomka"/>
    <w:uiPriority w:val="99"/>
    <w:semiHidden/>
    <w:rsid w:val="00160BF3"/>
    <w:rPr>
      <w:color w:val="808080"/>
      <w:bdr w:color="auto" w:space="0" w:sz="0" w:val="none"/>
      <w:shd w:color="auto" w:fill="auto" w:val="clear"/>
    </w:rPr>
  </w:style>
  <w:style w:customStyle="1" w:styleId="eSPISCCParagraphDefaultFont" w:type="character">
    <w:name w:val="eSPIS_CC_Paragraph Default Font"/>
    <w:basedOn w:val="Zadanifontodlomka"/>
    <w:rsid w:val="00AC2BA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C2BA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C2BA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C2BA7"/>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AC2BA7"/>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445121">
      <w:bodyDiv w:val="true"/>
      <w:marLeft w:val="0"/>
      <w:marRight w:val="0"/>
      <w:marTop w:val="0"/>
      <w:marBottom w:val="0"/>
      <w:divBdr>
        <w:top w:space="0" w:sz="0" w:color="auto" w:val="none"/>
        <w:left w:space="0" w:sz="0" w:color="auto" w:val="none"/>
        <w:bottom w:space="0" w:sz="0" w:color="auto" w:val="none"/>
        <w:right w:space="0" w:sz="0" w:color="auto" w:val="none"/>
      </w:divBdr>
    </w:div>
    <w:div w:id="975139654">
      <w:bodyDiv w:val="true"/>
      <w:marLeft w:val="0"/>
      <w:marRight w:val="0"/>
      <w:marTop w:val="0"/>
      <w:marBottom w:val="0"/>
      <w:divBdr>
        <w:top w:space="0" w:sz="0" w:color="auto" w:val="none"/>
        <w:left w:space="0" w:sz="0" w:color="auto" w:val="none"/>
        <w:bottom w:space="0" w:sz="0" w:color="auto" w:val="none"/>
        <w:right w:space="0" w:sz="0" w:color="auto" w:val="none"/>
      </w:divBdr>
    </w:div>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900</izvorni_sadrzaj>
    <derivirana_varijabla naziv="DomainObject.Predmet.Broj_1">900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St-900/2016</izvorni_sadrzaj>
    <derivirana_varijabla naziv="DomainObject.Predmet.OznakaBroj_1">St-900/2016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Mr.Joseph d.o.o. zastupanog po punomoćniku Barka Boljar</izvorni_sadrzaj>
    <derivirana_varijabla naziv="DomainObject.Predmet.ProtustrankaFormated_1">  Mr.Joseph d.o.o. zastupanog po punomoćniku Barka Boljar</derivirana_varijabla>
  </DomainObject.Predmet.ProtustrankaFormated>
  <DomainObject.Predmet.ProtustrankaFormatedOIB>
    <izvorni_sadrzaj>  Mr.Joseph d.o.o., OIB 22371152997 zastupanog po punomoćniku Barka Boljar</izvorni_sadrzaj>
    <derivirana_varijabla naziv="DomainObject.Predmet.ProtustrankaFormatedOIB_1">  Mr.Joseph d.o.o., OIB 22371152997 zastupanog po punomoćniku Barka Boljar</derivirana_varijabla>
  </DomainObject.Predmet.ProtustrankaFormatedOIB>
  <DomainObject.Predmet.ProtustrankaFormatedWithAdress>
    <izvorni_sadrzaj> Mr.Joseph d.o.o., Naselje Roganac 29, 47250 Duga Resa zastupanog po punomoćniku Barka Boljar</izvorni_sadrzaj>
    <derivirana_varijabla naziv="DomainObject.Predmet.ProtustrankaFormatedWithAdress_1"> Mr.Joseph d.o.o., Naselje Roganac 29, 47250 Duga Resa zastupanog po punomoćniku Barka Boljar</derivirana_varijabla>
  </DomainObject.Predmet.ProtustrankaFormatedWithAdress>
  <DomainObject.Predmet.ProtustrankaFormatedWithAdressOIB>
    <izvorni_sadrzaj> Mr.Joseph d.o.o., OIB 22371152997, Naselje Roganac 29, 47250 Duga Resa zastupanog po punomoćniku Barka Boljar</izvorni_sadrzaj>
    <derivirana_varijabla naziv="DomainObject.Predmet.ProtustrankaFormatedWithAdressOIB_1"> Mr.Joseph d.o.o., OIB 22371152997, Naselje Roganac 29, 47250 Duga Resa zastupanog po punomoćniku Barka Boljar</derivirana_varijabla>
  </DomainObject.Predmet.ProtustrankaFormatedWithAdressOIB>
  <DomainObject.Predmet.ProtustrankaWithAdress>
    <izvorni_sadrzaj>Mr.Joseph d.o.o. Naselje Roganac 29, 47250 Duga Resa</izvorni_sadrzaj>
    <derivirana_varijabla naziv="DomainObject.Predmet.ProtustrankaWithAdress_1">Mr.Joseph d.o.o. Naselje Roganac 29, 47250 Duga Resa</derivirana_varijabla>
  </DomainObject.Predmet.ProtustrankaWithAdress>
  <DomainObject.Predmet.ProtustrankaWithAdressOIB>
    <izvorni_sadrzaj>Mr.Joseph d.o.o., OIB 22371152997, Naselje Roganac 29, 47250 Duga Resa</izvorni_sadrzaj>
    <derivirana_varijabla naziv="DomainObject.Predmet.ProtustrankaWithAdressOIB_1">Mr.Joseph d.o.o., OIB 22371152997, Naselje Roganac 29, 47250 Duga Resa</derivirana_varijabla>
  </DomainObject.Predmet.ProtustrankaWithAdressOIB>
  <DomainObject.Predmet.ProtustrankaNazivFormated>
    <izvorni_sadrzaj>Mr.Joseph d.o.o.</izvorni_sadrzaj>
    <derivirana_varijabla naziv="DomainObject.Predmet.ProtustrankaNazivFormated_1">Mr.Joseph d.o.o.</derivirana_varijabla>
  </DomainObject.Predmet.ProtustrankaNazivFormated>
  <DomainObject.Predmet.ProtustrankaNazivFormatedOIB>
    <izvorni_sadrzaj>Mr.Joseph d.o.o., OIB 22371152997</izvorni_sadrzaj>
    <derivirana_varijabla naziv="DomainObject.Predmet.ProtustrankaNazivFormatedOIB_1">Mr.Joseph d.o.o., OIB 22371152997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Gordana Krajačić</izvorni_sadrzaj>
    <derivirana_varijabla naziv="DomainObject.Predmet.StrankaFormated_1">  Gordana Krajačić</derivirana_varijabla>
  </DomainObject.Predmet.StrankaFormated>
  <DomainObject.Predmet.StrankaFormatedOIB>
    <izvorni_sadrzaj>  Gordana Krajačić, OIB 03048900870</izvorni_sadrzaj>
    <derivirana_varijabla naziv="DomainObject.Predmet.StrankaFormatedOIB_1">  Gordana Krajačić, OIB 03048900870</derivirana_varijabla>
  </DomainObject.Predmet.StrankaFormatedOIB>
  <DomainObject.Predmet.StrankaFormatedWithAdress>
    <izvorni_sadrzaj> Gordana Krajačić, Baščinska cesta 28D, 47000 Karlovac</izvorni_sadrzaj>
    <derivirana_varijabla naziv="DomainObject.Predmet.StrankaFormatedWithAdress_1"> Gordana Krajačić, Baščinska cesta 28D, 47000 Karlovac</derivirana_varijabla>
  </DomainObject.Predmet.StrankaFormatedWithAdress>
  <DomainObject.Predmet.StrankaFormatedWithAdressOIB>
    <izvorni_sadrzaj> Gordana Krajačić, OIB 03048900870, Baščinska cesta 28D, 47000 Karlovac</izvorni_sadrzaj>
    <derivirana_varijabla naziv="DomainObject.Predmet.StrankaFormatedWithAdressOIB_1"> Gordana Krajačić, OIB 03048900870, Baščinska cesta 28D, 47000 Karlovac</derivirana_varijabla>
  </DomainObject.Predmet.StrankaFormatedWithAdressOIB>
  <DomainObject.Predmet.StrankaWithAdress>
    <izvorni_sadrzaj>Gordana Krajačić Baščinska cesta 28D,47000 Karlovac</izvorni_sadrzaj>
    <derivirana_varijabla naziv="DomainObject.Predmet.StrankaWithAdress_1">Gordana Krajačić Baščinska cesta 28D,47000 Karlovac</derivirana_varijabla>
  </DomainObject.Predmet.StrankaWithAdress>
  <DomainObject.Predmet.StrankaWithAdressOIB>
    <izvorni_sadrzaj>Gordana Krajačić, OIB 03048900870, Baščinska cesta 28D,47000 Karlovac</izvorni_sadrzaj>
    <derivirana_varijabla naziv="DomainObject.Predmet.StrankaWithAdressOIB_1">Gordana Krajačić, OIB 03048900870, Baščinska cesta 28D,47000 Karlovac</derivirana_varijabla>
  </DomainObject.Predmet.StrankaWithAdressOIB>
  <DomainObject.Predmet.StrankaNazivFormated>
    <izvorni_sadrzaj>Gordana Krajačić</izvorni_sadrzaj>
    <derivirana_varijabla naziv="DomainObject.Predmet.StrankaNazivFormated_1">Gordana Krajačić</derivirana_varijabla>
  </DomainObject.Predmet.StrankaNazivFormated>
  <DomainObject.Predmet.StrankaNazivFormatedOIB>
    <izvorni_sadrzaj>Gordana Krajačić, OIB 03048900870</izvorni_sadrzaj>
    <derivirana_varijabla naziv="DomainObject.Predmet.StrankaNazivFormatedOIB_1">Gordana Krajačić, OIB 03048900870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Gordana Krajačić</item>
    </izvorni_sadrzaj>
    <derivirana_varijabla naziv="DomainObject.Predmet.StrankaListFormated_1">
      <item>Gordana Krajačić</item>
    </derivirana_varijabla>
  </DomainObject.Predmet.StrankaListFormated>
  <DomainObject.Predmet.StrankaListFormatedOIB>
    <izvorni_sadrzaj>
      <item>Gordana Krajačić, OIB 03048900870</item>
    </izvorni_sadrzaj>
    <derivirana_varijabla naziv="DomainObject.Predmet.StrankaListFormatedOIB_1">
      <item>Gordana Krajačić, OIB 03048900870</item>
    </derivirana_varijabla>
  </DomainObject.Predmet.StrankaListFormatedOIB>
  <DomainObject.Predmet.StrankaListFormatedWithAdress>
    <izvorni_sadrzaj>
      <item>Gordana Krajačić, Baščinska cesta 28D, 47000 Karlovac</item>
    </izvorni_sadrzaj>
    <derivirana_varijabla naziv="DomainObject.Predmet.StrankaListFormatedWithAdress_1">
      <item>Gordana Krajačić, Baščinska cesta 28D, 47000 Karlovac</item>
    </derivirana_varijabla>
  </DomainObject.Predmet.StrankaListFormatedWithAdress>
  <DomainObject.Predmet.StrankaListFormatedWithAdressOIB>
    <izvorni_sadrzaj>
      <item>Gordana Krajačić, OIB 03048900870, Baščinska cesta 28D, 47000 Karlovac</item>
    </izvorni_sadrzaj>
    <derivirana_varijabla naziv="DomainObject.Predmet.StrankaListFormatedWithAdressOIB_1">
      <item>Gordana Krajačić, OIB 03048900870, Baščinska cesta 28D, 47000 Karlovac</item>
    </derivirana_varijabla>
  </DomainObject.Predmet.StrankaListFormatedWithAdressOIB>
  <DomainObject.Predmet.StrankaListNazivFormated>
    <izvorni_sadrzaj>
      <item>Gordana Krajačić</item>
    </izvorni_sadrzaj>
    <derivirana_varijabla naziv="DomainObject.Predmet.StrankaListNazivFormated_1">
      <item>Gordana Krajačić</item>
    </derivirana_varijabla>
  </DomainObject.Predmet.StrankaListNazivFormated>
  <DomainObject.Predmet.StrankaListNazivFormatedOIB>
    <izvorni_sadrzaj>
      <item>Gordana Krajačić, OIB 03048900870</item>
    </izvorni_sadrzaj>
    <derivirana_varijabla naziv="DomainObject.Predmet.StrankaListNazivFormatedOIB_1">
      <item>Gordana Krajačić, OIB 03048900870</item>
    </derivirana_varijabla>
  </DomainObject.Predmet.StrankaListNazivFormatedOIB>
  <DomainObject.Predmet.ProtuStrankaListFormated>
    <izvorni_sadrzaj>
      <item>Mr.Joseph d.o.o. zastupanog po punomoćniku Barka Boljar</item>
    </izvorni_sadrzaj>
    <derivirana_varijabla naziv="DomainObject.Predmet.ProtuStrankaListFormated_1">
      <item>Mr.Joseph d.o.o. zastupanog po punomoćniku Barka Boljar</item>
    </derivirana_varijabla>
  </DomainObject.Predmet.ProtuStrankaListFormated>
  <DomainObject.Predmet.ProtuStrankaListFormatedOIB>
    <izvorni_sadrzaj>
      <item>Mr.Joseph d.o.o., OIB 22371152997 zastupanog po punomoćniku Barka Boljar</item>
    </izvorni_sadrzaj>
    <derivirana_varijabla naziv="DomainObject.Predmet.ProtuStrankaListFormatedOIB_1">
      <item>Mr.Joseph d.o.o., OIB 22371152997 zastupanog po punomoćniku Barka Boljar</item>
    </derivirana_varijabla>
  </DomainObject.Predmet.ProtuStrankaListFormatedOIB>
  <DomainObject.Predmet.ProtuStrankaListFormatedWithAdress>
    <izvorni_sadrzaj>
      <item>Mr.Joseph d.o.o., Naselje Roganac 29, 47250 Duga Resa zastupanog po punomoćniku Barka Boljar</item>
    </izvorni_sadrzaj>
    <derivirana_varijabla naziv="DomainObject.Predmet.ProtuStrankaListFormatedWithAdress_1">
      <item>Mr.Joseph d.o.o., Naselje Roganac 29, 47250 Duga Resa zastupanog po punomoćniku Barka Boljar</item>
    </derivirana_varijabla>
  </DomainObject.Predmet.ProtuStrankaListFormatedWithAdress>
  <DomainObject.Predmet.ProtuStrankaListFormatedWithAdressOIB>
    <izvorni_sadrzaj>
      <item>Mr.Joseph d.o.o., OIB 22371152997, Naselje Roganac 29, 47250 Duga Resa zastupanog po punomoćniku Barka Boljar</item>
    </izvorni_sadrzaj>
    <derivirana_varijabla naziv="DomainObject.Predmet.ProtuStrankaListFormatedWithAdressOIB_1">
      <item>Mr.Joseph d.o.o., OIB 22371152997, Naselje Roganac 29, 47250 Duga Resa zastupanog po punomoćniku Barka Boljar</item>
    </derivirana_varijabla>
  </DomainObject.Predmet.ProtuStrankaListFormatedWithAdressOIB>
  <DomainObject.Predmet.ProtuStrankaListNazivFormated>
    <izvorni_sadrzaj>
      <item>Mr.Joseph d.o.o.</item>
    </izvorni_sadrzaj>
    <derivirana_varijabla naziv="DomainObject.Predmet.ProtuStrankaListNazivFormated_1">
      <item>Mr.Joseph d.o.o.</item>
    </derivirana_varijabla>
  </DomainObject.Predmet.ProtuStrankaListNazivFormated>
  <DomainObject.Predmet.ProtuStrankaListNazivFormatedOIB>
    <izvorni_sadrzaj>
      <item>Mr.Joseph d.o.o., OIB 22371152997</item>
    </izvorni_sadrzaj>
    <derivirana_varijabla naziv="DomainObject.Predmet.ProtuStrankaListNazivFormatedOIB_1">
      <item>Mr.Joseph d.o.o., OIB 22371152997</item>
    </derivirana_varijabla>
  </DomainObject.Predmet.ProtuStrankaListNazivFormatedOIB>
  <DomainObject.Predmet.OstaliListFormated>
    <izvorni_sadrzaj>
      <item>Barka Boljar punomoćnik sudionika u postupku Mr.Joseph d.o.o.</item>
      <item>FINA</item>
      <item>Matko Ljuban</item>
    </izvorni_sadrzaj>
    <derivirana_varijabla naziv="DomainObject.Predmet.OstaliListFormated_1">
      <item>Barka Boljar punomoćnik sudionika u postupku Mr.Joseph d.o.o.</item>
      <item>FINA</item>
      <item>Matko Ljuban</item>
    </derivirana_varijabla>
  </DomainObject.Predmet.OstaliListFormated>
  <DomainObject.Predmet.OstaliListFormatedOIB>
    <izvorni_sadrzaj>
      <item>Barka Boljar, OIB 87040689459 punomoćnik sudionika u postupku Mr.Joseph d.o.o.</item>
      <item>FINA</item>
      <item>Matko Ljuban, OIB 28695463260</item>
    </izvorni_sadrzaj>
    <derivirana_varijabla naziv="DomainObject.Predmet.OstaliListFormatedOIB_1">
      <item>Barka Boljar, OIB 87040689459 punomoćnik sudionika u postupku Mr.Joseph d.o.o.</item>
      <item>FINA</item>
      <item>Matko Ljuban, OIB 28695463260</item>
    </derivirana_varijabla>
  </DomainObject.Predmet.OstaliListFormatedOIB>
  <DomainObject.Predmet.OstaliListFormatedWithAdress>
    <izvorni_sadrzaj>
      <item>Barka Boljar, Brezovac 31, 47250 Duga Resa punomoćnik sudionika u postupku Mr.Joseph d.o.o.</item>
      <item>FINA</item>
      <item>Matko Ljuban, Ul. Hrvatskih Iseljenika 3, 10000 Zagreb</item>
    </izvorni_sadrzaj>
    <derivirana_varijabla naziv="DomainObject.Predmet.OstaliListFormatedWithAdress_1">
      <item>Barka Boljar, Brezovac 31, 47250 Duga Resa punomoćnik sudionika u postupku Mr.Joseph d.o.o.</item>
      <item>FINA</item>
      <item>Matko Ljuban, Ul. Hrvatskih Iseljenika 3, 10000 Zagreb</item>
    </derivirana_varijabla>
  </DomainObject.Predmet.OstaliListFormatedWithAdress>
  <DomainObject.Predmet.OstaliListFormatedWithAdressOIB>
    <izvorni_sadrzaj>
      <item>Barka Boljar, OIB 87040689459, Brezovac 31, 47250 Duga Resa punomoćnik sudionika u postupku Mr.Joseph d.o.o.</item>
      <item>FINA</item>
      <item>Matko Ljuban, OIB 28695463260, Ul. Hrvatskih Iseljenika 3, 10000 Zagreb</item>
    </izvorni_sadrzaj>
    <derivirana_varijabla naziv="DomainObject.Predmet.OstaliListFormatedWithAdressOIB_1">
      <item>Barka Boljar, OIB 87040689459, Brezovac 31, 47250 Duga Resa punomoćnik sudionika u postupku Mr.Joseph d.o.o.</item>
      <item>FINA</item>
      <item>Matko Ljuban, OIB 28695463260, Ul. Hrvatskih Iseljenika 3, 10000 Zagreb</item>
    </derivirana_varijabla>
  </DomainObject.Predmet.OstaliListFormatedWithAdressOIB>
  <DomainObject.Predmet.OstaliListNazivFormated>
    <izvorni_sadrzaj>
      <item>Barka Boljar</item>
      <item>FINA</item>
      <item>Matko Ljuban</item>
    </izvorni_sadrzaj>
    <derivirana_varijabla naziv="DomainObject.Predmet.OstaliListNazivFormated_1">
      <item>Barka Boljar</item>
      <item>FINA</item>
      <item>Matko Ljuban</item>
    </derivirana_varijabla>
  </DomainObject.Predmet.OstaliListNazivFormated>
  <DomainObject.Predmet.OstaliListNazivFormatedOIB>
    <izvorni_sadrzaj>
      <item>Barka Boljar, OIB 87040689459</item>
      <item>FINA</item>
      <item>Matko Ljuban, OIB 28695463260</item>
    </izvorni_sadrzaj>
    <derivirana_varijabla naziv="DomainObject.Predmet.OstaliListNazivFormatedOIB_1">
      <item>Barka Boljar, OIB 87040689459</item>
      <item>FINA</item>
      <item>Matko Ljuban, OIB 28695463260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
    <derivirana_varijabla naziv="DomainObject.PoslovniBrojDokumenta_1"/>
  </DomainObject.PoslovniBrojDokumenta>
  <DomainObject.Predmet.StrankaIDrugi>
    <izvorni_sadrzaj>Gordana Krajačić</izvorni_sadrzaj>
    <derivirana_varijabla naziv="DomainObject.Predmet.StrankaIDrugi_1">Gordana Krajačić</derivirana_varijabla>
  </DomainObject.Predmet.StrankaIDrugi>
  <DomainObject.Predmet.ProtustrankaIDrugi>
    <izvorni_sadrzaj>Mr.Joseph d.o.o.</izvorni_sadrzaj>
    <derivirana_varijabla naziv="DomainObject.Predmet.ProtustrankaIDrugi_1">Mr.Joseph d.o.o.</derivirana_varijabla>
  </DomainObject.Predmet.ProtustrankaIDrugi>
  <DomainObject.Predmet.StrankaIDrugiAdressOIB>
    <izvorni_sadrzaj>Gordana Krajačić, OIB 03048900870, Baščinska cesta 28D, 47000 Karlovac</izvorni_sadrzaj>
    <derivirana_varijabla naziv="DomainObject.Predmet.StrankaIDrugiAdressOIB_1">Gordana Krajačić, OIB 03048900870, Baščinska cesta 28D, 47000 Karlovac</derivirana_varijabla>
  </DomainObject.Predmet.StrankaIDrugiAdressOIB>
  <DomainObject.Predmet.ProtustrankaIDrugiAdressOIB>
    <izvorni_sadrzaj>Mr.Joseph d.o.o., OIB 22371152997, Naselje Roganac 29, 47250 Duga Resa</izvorni_sadrzaj>
    <derivirana_varijabla naziv="DomainObject.Predmet.ProtustrankaIDrugiAdressOIB_1">Mr.Joseph d.o.o., OIB 22371152997, Naselje Roganac 29,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Krajačić</item>
      <item>Mr.Joseph d.o.o.</item>
      <item>Barka Boljar</item>
      <item>FINA</item>
      <item>Matko Ljuban</item>
    </izvorni_sadrzaj>
    <derivirana_varijabla naziv="DomainObject.Predmet.SudioniciListNaziv_1">
      <item>Gordana Krajačić</item>
      <item>Mr.Joseph d.o.o.</item>
      <item>Barka Boljar</item>
      <item>FINA</item>
      <item>Matko Ljuban</item>
    </derivirana_varijabla>
  </DomainObject.Predmet.SudioniciListNaziv>
  <DomainObject.Predmet.SudioniciListAdressOIB>
    <izvorni_sadrzaj>
      <item>Gordana Krajačić, OIB 03048900870, Baščinska cesta 28D,47000 Karlovac</item>
      <item>Mr.Joseph d.o.o., OIB 22371152997, Naselje Roganac 29,47250 Duga Resa</item>
      <item>Barka Boljar, OIB 87040689459, Brezovac 31,47250 Duga Resa</item>
      <item>FINA</item>
      <item>Matko Ljuban, OIB 28695463260, Ul. Hrvatskih Iseljenika 3,10000 Zagreb</item>
    </izvorni_sadrzaj>
    <derivirana_varijabla naziv="DomainObject.Predmet.SudioniciListAdressOIB_1">
      <item>Gordana Krajačić, OIB 03048900870, Baščinska cesta 28D,47000 Karlovac</item>
      <item>Mr.Joseph d.o.o., OIB 22371152997, Naselje Roganac 29,47250 Duga Resa</item>
      <item>Barka Boljar, OIB 87040689459, Brezovac 31,47250 Duga Resa</item>
      <item>FINA</item>
      <item>Matko Ljuban, OIB 28695463260, Ul. Hrvatskih Iseljenika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03048900870</item>
      <item>, OIB 22371152997</item>
      <item>, OIB 87040689459</item>
      <item>, OIB null</item>
      <item>, OIB 28695463260</item>
    </izvorni_sadrzaj>
    <derivirana_varijabla naziv="DomainObject.Predmet.SudioniciListNazivOIB_1">
      <item>, OIB 03048900870</item>
      <item>, OIB 22371152997</item>
      <item>, OIB 87040689459</item>
      <item>, OIB null</item>
      <item>, OIB 28695463260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Matko Ljuban, OIB 28695463260, Hrvatskih iseljenika 3 Zagreb</item>
    </izvorni_sadrzaj>
    <derivirana_varijabla naziv="DomainObject.Predmet.StecajniUpraviteljiListAddressOIB_1">
      <item>Matko Ljuban, OIB 28695463260, Hrvatskih iseljenika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2560</properties:Words>
  <properties:Characters>14062</properties:Characters>
  <properties:Lines>304</properties:Lines>
  <properties:Paragraphs>105</properties:Paragraphs>
  <properties:TotalTime>414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16746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2017-01-25T19:51:00Z</dcterms:created>
  <dc:creator>nmarkovic</dc:creator>
  <cp:lastModifiedBy>Karmela Dolenc</cp:lastModifiedBy>
  <cp:lastPrinted>2017-01-27T14:03:00Z</cp:lastPrinted>
  <dcterms:modified xmlns:xsi="http://www.w3.org/2001/XMLSchema-instance" xsi:type="dcterms:W3CDTF">2017-01-27T14:03:00Z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