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0d0d0" w14:paraId="a60d0d0" w:rsidRDefault="000752A1" w:rsidP="000752A1" w:rsidR="000752A1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752A1" w:rsidP="000752A1" w:rsidR="000752A1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0752A1" w:rsidP="000752A1" w:rsidR="000752A1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0752A1" w:rsidP="000752A1" w:rsidR="000752A1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2/II, desno (p.p. 455)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55.St-2574/2015</w:t>
      </w:r>
    </w:p>
    <w:p w:rsidRDefault="000752A1" w:rsidP="000752A1" w:rsidR="000752A1">
      <w:pPr>
        <w:jc w:val="center"/>
        <w:rPr>
          <w:rFonts w:hAnsi="Times New Roman" w:ascii="Times New Roman"/>
          <w:szCs w:val="24"/>
          <w:lang w:val="hr-HR"/>
        </w:rPr>
      </w:pPr>
    </w:p>
    <w:p w:rsidRDefault="000752A1" w:rsidP="000752A1" w:rsidR="000752A1">
      <w:pPr>
        <w:jc w:val="center"/>
        <w:rPr>
          <w:rFonts w:hAnsi="Times New Roman" w:ascii="Times New Roman"/>
          <w:szCs w:val="24"/>
          <w:lang w:val="hr-HR"/>
        </w:rPr>
      </w:pPr>
    </w:p>
    <w:p w:rsidRDefault="000752A1" w:rsidP="000752A1" w:rsidR="000752A1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0752A1" w:rsidP="000752A1" w:rsidR="000752A1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0752A1" w:rsidP="000752A1" w:rsidR="000752A1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0752A1" w:rsidP="000752A1" w:rsidR="000752A1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0752A1" w:rsidP="000752A1" w:rsidR="000752A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 xml:space="preserve">d dužnikom </w:t>
      </w:r>
      <w:r>
        <w:rPr>
          <w:rFonts w:hAnsi="Times New Roman" w:ascii="Times New Roman"/>
          <w:szCs w:val="24"/>
          <w:lang w:val="hr-HR"/>
        </w:rPr>
        <w:t>ECO-ROLO d.o.o.</w:t>
      </w:r>
      <w:r>
        <w:rPr>
          <w:rFonts w:hAnsi="Times New Roman" w:ascii="Times New Roman"/>
          <w:szCs w:val="24"/>
        </w:rPr>
        <w:t>, OIB: 82220408613, Dugo Selo</w:t>
      </w:r>
      <w:r>
        <w:rPr>
          <w:rFonts w:hAnsi="Times New Roman" w:ascii="Times New Roman"/>
          <w:szCs w:val="24"/>
          <w:lang w:val="hr-HR"/>
        </w:rPr>
        <w:t xml:space="preserve">, Zagrebačka 15, </w:t>
      </w:r>
      <w:r w:rsidRPr="001F7DF5">
        <w:rPr>
          <w:rFonts w:hAnsi="Times New Roman" w:ascii="Times New Roman"/>
          <w:szCs w:val="24"/>
          <w:lang w:val="hr-HR"/>
        </w:rPr>
        <w:t>dana</w:t>
      </w:r>
      <w:r>
        <w:rPr>
          <w:rFonts w:hAnsi="Times New Roman" w:ascii="Times New Roman"/>
          <w:szCs w:val="24"/>
          <w:lang w:val="hr-HR"/>
        </w:rPr>
        <w:t xml:space="preserve"> 11. ožujka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0752A1" w:rsidP="000752A1" w:rsidR="000752A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0752A1" w:rsidP="000752A1" w:rsidR="000752A1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0752A1" w:rsidP="000752A1" w:rsidR="000752A1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0752A1" w:rsidP="000752A1" w:rsidR="000752A1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ECO-ROLO d.o.o., OIB: 82220408613, Dugo Selo, Zagrebačka 15.</w:t>
      </w:r>
    </w:p>
    <w:p w:rsidRDefault="000752A1" w:rsidP="000752A1" w:rsidR="000752A1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0752A1" w:rsidP="000752A1" w:rsidR="000752A1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11. ožujka 2016. godine u 13 sati i 15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0752A1" w:rsidP="000752A1" w:rsidR="000752A1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0752A1" w:rsidP="000752A1" w:rsidR="000752A1" w:rsidRPr="00543D8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>e Zdravka Bošković, OIB: 45297566962, iz Samobora, Ćirilometodska 26a.</w:t>
      </w:r>
    </w:p>
    <w:p w:rsidRDefault="000752A1" w:rsidP="000752A1" w:rsidR="000752A1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0752A1" w:rsidP="000752A1" w:rsidR="000752A1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ECO-ROLO d.o.o., OIB: 82220408613, Dugo Selo, Zagrebačka 15.</w:t>
      </w:r>
    </w:p>
    <w:p w:rsidRDefault="000752A1" w:rsidP="000752A1" w:rsidR="000752A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0752A1" w:rsidP="000752A1" w:rsidR="000752A1" w:rsidRPr="0077740D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IV/</w:t>
      </w:r>
      <w:r>
        <w:rPr>
          <w:rFonts w:hAnsi="Times New Roman" w:ascii="Times New Roman"/>
          <w:szCs w:val="24"/>
        </w:rPr>
        <w:tab/>
        <w:t>Nakon po pravomoćnosti ovog rješenja dužnik će se  brisati iz sudskog registra.</w:t>
      </w:r>
    </w:p>
    <w:p w:rsidRDefault="000752A1" w:rsidP="000752A1" w:rsidR="000752A1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0752A1" w:rsidP="000752A1" w:rsidR="000752A1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0752A1" w:rsidP="000752A1" w:rsidR="000752A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0752A1" w:rsidP="000752A1" w:rsidR="000752A1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0752A1" w:rsidP="000752A1" w:rsidR="000752A1">
      <w:pPr>
        <w:jc w:val="both"/>
        <w:rPr>
          <w:rFonts w:hAnsi="Times New Roman" w:ascii="Times New Roman"/>
          <w:lang w:val="hr-HR"/>
        </w:rPr>
      </w:pPr>
    </w:p>
    <w:p w:rsidRDefault="000752A1" w:rsidP="000752A1" w:rsidR="000752A1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19. studenog</w:t>
      </w:r>
      <w:r w:rsidRPr="002B7CE9">
        <w:rPr>
          <w:rFonts w:hAnsi="Times New Roman" w:ascii="Times New Roman"/>
          <w:lang w:val="hr-HR"/>
        </w:rPr>
        <w:t xml:space="preserve"> 2015.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r w:rsidRPr="002B7CE9">
        <w:rPr>
          <w:rFonts w:hAnsi="Times New Roman" w:ascii="Times New Roman"/>
        </w:rPr>
        <w:t xml:space="preserve">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</w:rPr>
        <w:t xml:space="preserve">Pozvani su i </w:t>
      </w:r>
      <w:r w:rsidRPr="002B7CE9">
        <w:rPr>
          <w:rFonts w:hAnsi="Times New Roman" w:ascii="Times New Roman"/>
        </w:rPr>
        <w:t>vjerovnici dužnika najkasnije u roku od 45 dana od dana objave ovog oglasa, pozivom na gornji broj spisa, predložiti otvaranje stečajnog postupka, te po pozivu suda predujmiti sredstva za namirenje troškova postupka.</w:t>
      </w:r>
    </w:p>
    <w:p w:rsidRDefault="000752A1" w:rsidP="000752A1" w:rsidR="000752A1">
      <w:pPr>
        <w:jc w:val="both"/>
        <w:rPr>
          <w:rFonts w:hAnsi="Times New Roman" w:ascii="Times New Roman"/>
        </w:rPr>
      </w:pPr>
    </w:p>
    <w:p w:rsidRDefault="000752A1" w:rsidP="000752A1" w:rsidR="000752A1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0752A1" w:rsidP="000752A1" w:rsidR="000752A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0752A1" w:rsidP="000752A1" w:rsidR="000752A1">
      <w:pPr>
        <w:jc w:val="both"/>
        <w:rPr>
          <w:rFonts w:hAnsi="Times New Roman" w:ascii="Times New Roman"/>
          <w:lang w:val="hr-HR"/>
        </w:rPr>
      </w:pPr>
    </w:p>
    <w:p w:rsidRDefault="000752A1" w:rsidP="000752A1" w:rsidR="000752A1">
      <w:pPr>
        <w:jc w:val="both"/>
        <w:rPr>
          <w:rFonts w:hAnsi="Times New Roman" w:ascii="Times New Roman"/>
          <w:lang w:val="hr-HR"/>
        </w:rPr>
      </w:pPr>
    </w:p>
    <w:p w:rsidRDefault="000752A1" w:rsidP="000752A1" w:rsidR="000752A1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11. ožujka 2016. godine</w:t>
      </w:r>
    </w:p>
    <w:p w:rsidRDefault="000752A1" w:rsidP="000752A1" w:rsidR="000752A1">
      <w:pPr>
        <w:jc w:val="center"/>
        <w:rPr>
          <w:rFonts w:hAnsi="Times New Roman" w:ascii="Times New Roman"/>
          <w:lang w:val="hr-HR"/>
        </w:rPr>
      </w:pPr>
    </w:p>
    <w:p w:rsidRDefault="000752A1" w:rsidP="000752A1" w:rsidR="000752A1">
      <w:pPr>
        <w:jc w:val="center"/>
        <w:rPr>
          <w:rFonts w:hAnsi="Times New Roman" w:ascii="Times New Roman"/>
          <w:lang w:val="hr-HR"/>
        </w:rPr>
      </w:pPr>
    </w:p>
    <w:p w:rsidRDefault="000752A1" w:rsidP="000752A1" w:rsidR="000752A1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0752A1" w:rsidP="000752A1" w:rsidR="000752A1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</w:t>
      </w:r>
    </w:p>
    <w:p w:rsidRDefault="000752A1" w:rsidP="000752A1" w:rsidR="000752A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0752A1" w:rsidP="000752A1" w:rsidR="000752A1">
      <w:pPr>
        <w:jc w:val="both"/>
        <w:rPr>
          <w:rFonts w:hAnsi="Times New Roman" w:ascii="Times New Roman"/>
          <w:szCs w:val="24"/>
          <w:lang w:val="hr-HR"/>
        </w:rPr>
      </w:pPr>
    </w:p>
    <w:p w:rsidRDefault="000752A1" w:rsidP="000752A1" w:rsidR="000752A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0752A1" w:rsidP="000752A1" w:rsidR="000752A1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0752A1" w:rsidP="000752A1" w:rsidR="000752A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752A1" w:rsidP="000752A1" w:rsidR="000752A1">
      <w:pPr>
        <w:jc w:val="both"/>
        <w:rPr>
          <w:rFonts w:hAnsi="Times New Roman" w:ascii="Times New Roman"/>
        </w:rPr>
      </w:pPr>
    </w:p>
    <w:p w:rsidRDefault="000752A1" w:rsidP="000752A1" w:rsidR="000752A1">
      <w:pPr>
        <w:jc w:val="both"/>
        <w:rPr>
          <w:rFonts w:hAnsi="Times New Roman" w:ascii="Times New Roman"/>
        </w:rPr>
      </w:pPr>
    </w:p>
    <w:p w:rsidRDefault="000752A1" w:rsidP="000752A1" w:rsidR="000752A1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752A1" w:rsidP="000752A1" w:rsidR="000752A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0752A1" w:rsidP="000752A1" w:rsidR="000752A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0752A1" w:rsidP="000752A1" w:rsidR="000752A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0752A1" w:rsidP="000752A1" w:rsidR="000752A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0752A1" w:rsidP="000752A1" w:rsidR="000752A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0752A1" w:rsidP="000752A1" w:rsidR="000752A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</w:p>
    <w:p w:rsidRDefault="000752A1" w:rsidP="000752A1" w:rsidR="000752A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0752A1" w:rsidP="000752A1" w:rsidR="000752A1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0752A1" w:rsidP="000752A1" w:rsidR="000752A1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0752A1" w:rsidP="000752A1" w:rsidR="000752A1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0752A1" w:rsidP="000752A1" w:rsidR="000752A1" w:rsidRPr="00D44D4F">
      <w:pPr>
        <w:jc w:val="center"/>
        <w:rPr>
          <w:sz w:val="32"/>
          <w:u w:val="single"/>
          <w:lang w:val="hr-HR"/>
        </w:rPr>
      </w:pPr>
    </w:p>
    <w:p w:rsidRDefault="000752A1" w:rsidP="000752A1" w:rsidR="000752A1"/>
    <w:p w:rsidRDefault="00C95241" w:rsidR="00C95241"/>
    <w:sectPr w:rsidSect="00840E3D" w:rsidR="00C95241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A4F" w:rsidR="00000000">
      <w:r>
        <w:separator/>
      </w:r>
    </w:p>
  </w:endnote>
  <w:endnote w:id="0" w:type="continuationSeparator">
    <w:p w:rsidRDefault="00CC4A4F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A4F" w:rsidR="00000000">
      <w:r>
        <w:separator/>
      </w:r>
    </w:p>
  </w:footnote>
  <w:footnote w:id="0" w:type="continuationSeparator">
    <w:p w:rsidRDefault="00CC4A4F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74111986"/>
      <w:docPartObj>
        <w:docPartGallery w:val="Page Numbers (Top of Page)"/>
        <w:docPartUnique/>
      </w:docPartObj>
    </w:sdtPr>
    <w:sdtEndPr/>
    <w:sdtContent>
      <w:p w:rsidRDefault="000752A1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St-2574/2015</w:t>
        </w:r>
      </w:p>
    </w:sdtContent>
  </w:sdt>
  <w:p w:rsidRDefault="000752A1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52A1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CC4A4F" w:rsidP="00840E3D" w:rsidR="00840E3D">
    <w:pPr>
      <w:pStyle w:val="Zaglavlje"/>
      <w:rPr>
        <w:lang w:val="hr-HR"/>
      </w:rPr>
    </w:pPr>
  </w:p>
  <w:p w:rsidRDefault="00CC4A4F" w:rsidR="00840E3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6F04"/>
    <w:rsid w:val="000752A1"/>
    <w:rsid w:val="00135025"/>
    <w:rsid w:val="00181F4E"/>
    <w:rsid w:val="004A6F04"/>
    <w:rsid w:val="00C95241"/>
    <w:rsid w:val="00CC4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752A1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752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752A1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0752A1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752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752A1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C4A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4A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4A4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4A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4A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752A1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752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752A1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0752A1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752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752A1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C4A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4A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4A4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4A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4A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2574</izvorni_sadrzaj>
    <derivirana_varijabla naziv="DomainObject.Predmet.Broj_1">2574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St-2574/2015</izvorni_sadrzaj>
    <derivirana_varijabla naziv="DomainObject.Predmet.OznakaBroj_1">St-2574/2015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ECO-ROLO d.o.o. zastupanog po punomoćniku GRGO-TOMISLAV ANTIČIĆ</izvorni_sadrzaj>
    <derivirana_varijabla naziv="DomainObject.Predmet.ProtustrankaFormated_1">  ECO-ROLO d.o.o. zastupanog po punomoćniku GRGO-TOMISLAV ANTIČIĆ</derivirana_varijabla>
  </DomainObject.Predmet.ProtustrankaFormated>
  <DomainObject.Predmet.ProtustrankaFormatedOIB>
    <izvorni_sadrzaj>  ECO-ROLO d.o.o., OIB 82220408613 zastupanog po punomoćniku GRGO-TOMISLAV ANTIČIĆ</izvorni_sadrzaj>
    <derivirana_varijabla naziv="DomainObject.Predmet.ProtustrankaFormatedOIB_1">  ECO-ROLO d.o.o., OIB 82220408613 zastupanog po punomoćniku GRGO-TOMISLAV ANTIČIĆ</derivirana_varijabla>
  </DomainObject.Predmet.ProtustrankaFormatedOIB>
  <DomainObject.Predmet.ProtustrankaFormatedWithAdress>
    <izvorni_sadrzaj> ECO-ROLO d.o.o., Zagrebačka 15, 10370 Dugo Selo zastupanog po punomoćniku GRGO-TOMISLAV ANTIČIĆ</izvorni_sadrzaj>
    <derivirana_varijabla naziv="DomainObject.Predmet.ProtustrankaFormatedWithAdress_1"> ECO-ROLO d.o.o., Zagrebačka 15, 10370 Dugo Selo zastupanog po punomoćniku GRGO-TOMISLAV ANTIČIĆ</derivirana_varijabla>
  </DomainObject.Predmet.ProtustrankaFormatedWithAdress>
  <DomainObject.Predmet.ProtustrankaFormatedWithAdressOIB>
    <izvorni_sadrzaj> ECO-ROLO d.o.o., OIB 82220408613, Zagrebačka 15, 10370 Dugo Selo zastupanog po punomoćniku GRGO-TOMISLAV ANTIČIĆ</izvorni_sadrzaj>
    <derivirana_varijabla naziv="DomainObject.Predmet.ProtustrankaFormatedWithAdressOIB_1"> ECO-ROLO d.o.o., OIB 82220408613, Zagrebačka 15, 10370 Dugo Selo zastupanog po punomoćniku GRGO-TOMISLAV ANTIČIĆ</derivirana_varijabla>
  </DomainObject.Predmet.ProtustrankaFormatedWithAdressOIB>
  <DomainObject.Predmet.ProtustrankaWithAdress>
    <izvorni_sadrzaj>ECO-ROLO d.o.o. Zagrebačka 15, 10370 Dugo Selo</izvorni_sadrzaj>
    <derivirana_varijabla naziv="DomainObject.Predmet.ProtustrankaWithAdress_1">ECO-ROLO d.o.o. Zagrebačka 15, 10370 Dugo Selo</derivirana_varijabla>
  </DomainObject.Predmet.ProtustrankaWithAdress>
  <DomainObject.Predmet.ProtustrankaWithAdressOIB>
    <izvorni_sadrzaj>ECO-ROLO d.o.o., OIB 82220408613, Zagrebačka 15, 10370 Dugo Selo</izvorni_sadrzaj>
    <derivirana_varijabla naziv="DomainObject.Predmet.ProtustrankaWithAdressOIB_1">ECO-ROLO d.o.o., OIB 82220408613, Zagrebačka 15, 10370 Dugo Selo</derivirana_varijabla>
  </DomainObject.Predmet.ProtustrankaWithAdressOIB>
  <DomainObject.Predmet.ProtustrankaNazivFormated>
    <izvorni_sadrzaj>ECO-ROLO d.o.o.</izvorni_sadrzaj>
    <derivirana_varijabla naziv="DomainObject.Predmet.ProtustrankaNazivFormated_1">ECO-ROLO d.o.o.</derivirana_varijabla>
  </DomainObject.Predmet.ProtustrankaNazivFormated>
  <DomainObject.Predmet.ProtustrankaNazivFormatedOIB>
    <izvorni_sadrzaj>ECO-ROLO d.o.o., OIB 82220408613</izvorni_sadrzaj>
    <derivirana_varijabla naziv="DomainObject.Predmet.ProtustrankaNazivFormatedOIB_1">ECO-ROLO d.o.o., OIB 82220408613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ECO-ROLO d.o.o. zastupanog po punomoćniku GRGO-TOMISLAV ANTIČIĆ</item>
    </izvorni_sadrzaj>
    <derivirana_varijabla naziv="DomainObject.Predmet.ProtuStrankaListFormated_1">
      <item>ECO-ROLO d.o.o. zastupanog po punomoćniku GRGO-TOMISLAV ANTIČIĆ</item>
    </derivirana_varijabla>
  </DomainObject.Predmet.ProtuStrankaListFormated>
  <DomainObject.Predmet.ProtuStrankaListFormatedOIB>
    <izvorni_sadrzaj>
      <item>ECO-ROLO d.o.o., OIB 82220408613 zastupanog po punomoćniku GRGO-TOMISLAV ANTIČIĆ</item>
    </izvorni_sadrzaj>
    <derivirana_varijabla naziv="DomainObject.Predmet.ProtuStrankaListFormatedOIB_1">
      <item>ECO-ROLO d.o.o., OIB 82220408613 zastupanog po punomoćniku GRGO-TOMISLAV ANTIČIĆ</item>
    </derivirana_varijabla>
  </DomainObject.Predmet.ProtuStrankaListFormatedOIB>
  <DomainObject.Predmet.ProtuStrankaListFormatedWithAdress>
    <izvorni_sadrzaj>
      <item>ECO-ROLO d.o.o., Zagrebačka 15, 10370 Dugo Selo zastupanog po punomoćniku GRGO-TOMISLAV ANTIČIĆ</item>
    </izvorni_sadrzaj>
    <derivirana_varijabla naziv="DomainObject.Predmet.ProtuStrankaListFormatedWithAdress_1">
      <item>ECO-ROLO d.o.o., Zagrebačka 15, 10370 Dugo Selo zastupanog po punomoćniku GRGO-TOMISLAV ANTIČIĆ</item>
    </derivirana_varijabla>
  </DomainObject.Predmet.ProtuStrankaListFormatedWithAdress>
  <DomainObject.Predmet.ProtuStrankaListFormatedWithAdressOIB>
    <izvorni_sadrzaj>
      <item>ECO-ROLO d.o.o., OIB 82220408613, Zagrebačka 15, 10370 Dugo Selo zastupanog po punomoćniku GRGO-TOMISLAV ANTIČIĆ</item>
    </izvorni_sadrzaj>
    <derivirana_varijabla naziv="DomainObject.Predmet.ProtuStrankaListFormatedWithAdressOIB_1">
      <item>ECO-ROLO d.o.o., OIB 82220408613, Zagrebačka 15, 10370 Dugo Selo zastupanog po punomoćniku GRGO-TOMISLAV ANTIČIĆ</item>
    </derivirana_varijabla>
  </DomainObject.Predmet.ProtuStrankaListFormatedWithAdressOIB>
  <DomainObject.Predmet.ProtuStrankaListNazivFormated>
    <izvorni_sadrzaj>
      <item>ECO-ROLO d.o.o.</item>
    </izvorni_sadrzaj>
    <derivirana_varijabla naziv="DomainObject.Predmet.ProtuStrankaListNazivFormated_1">
      <item>ECO-ROLO d.o.o.</item>
    </derivirana_varijabla>
  </DomainObject.Predmet.ProtuStrankaListNazivFormated>
  <DomainObject.Predmet.ProtuStrankaListNazivFormatedOIB>
    <izvorni_sadrzaj>
      <item>ECO-ROLO d.o.o., OIB 82220408613</item>
    </izvorni_sadrzaj>
    <derivirana_varijabla naziv="DomainObject.Predmet.ProtuStrankaListNazivFormatedOIB_1">
      <item>ECO-ROLO d.o.o., OIB 82220408613</item>
    </derivirana_varijabla>
  </DomainObject.Predmet.ProtuStrankaListNazivFormatedOIB>
  <DomainObject.Predmet.OstaliListFormated>
    <izvorni_sadrzaj>
      <item>GRGO-TOMISLAV ANTIČIĆ punomoćnik sudionika u postupku ECO-ROLO d.o.o.</item>
    </izvorni_sadrzaj>
    <derivirana_varijabla naziv="DomainObject.Predmet.OstaliListFormated_1">
      <item>GRGO-TOMISLAV ANTIČIĆ punomoćnik sudionika u postupku ECO-ROLO d.o.o.</item>
    </derivirana_varijabla>
  </DomainObject.Predmet.OstaliListFormated>
  <DomainObject.Predmet.OstaliListFormatedOIB>
    <izvorni_sadrzaj>
      <item>GRGO-TOMISLAV ANTIČIĆ, OIB 89955963560 punomoćnik sudionika u postupku ECO-ROLO d.o.o.</item>
    </izvorni_sadrzaj>
    <derivirana_varijabla naziv="DomainObject.Predmet.OstaliListFormatedOIB_1">
      <item>GRGO-TOMISLAV ANTIČIĆ, OIB 89955963560 punomoćnik sudionika u postupku ECO-ROLO d.o.o.</item>
    </derivirana_varijabla>
  </DomainObject.Predmet.OstaliListFormatedOIB>
  <DomainObject.Predmet.OstaliListFormatedWithAdress>
    <izvorni_sadrzaj>
      <item>GRGO-TOMISLAV ANTIČIĆ, Liševo 2, 10362 Paruževina punomoćnik sudionika u postupku ECO-ROLO d.o.o.</item>
    </izvorni_sadrzaj>
    <derivirana_varijabla naziv="DomainObject.Predmet.OstaliListFormatedWithAdress_1">
      <item>GRGO-TOMISLAV ANTIČIĆ, Liševo 2, 10362 Paruževina punomoćnik sudionika u postupku ECO-ROLO d.o.o.</item>
    </derivirana_varijabla>
  </DomainObject.Predmet.OstaliListFormatedWithAdress>
  <DomainObject.Predmet.OstaliListFormatedWithAdressOIB>
    <izvorni_sadrzaj>
      <item>GRGO-TOMISLAV ANTIČIĆ, OIB 89955963560, Liševo 2, 10362 Paruževina punomoćnik sudionika u postupku ECO-ROLO d.o.o.</item>
    </izvorni_sadrzaj>
    <derivirana_varijabla naziv="DomainObject.Predmet.OstaliListFormatedWithAdressOIB_1">
      <item>GRGO-TOMISLAV ANTIČIĆ, OIB 89955963560, Liševo 2, 10362 Paruževina punomoćnik sudionika u postupku ECO-ROLO d.o.o.</item>
    </derivirana_varijabla>
  </DomainObject.Predmet.OstaliListFormatedWithAdressOIB>
  <DomainObject.Predmet.OstaliListNazivFormated>
    <izvorni_sadrzaj>
      <item>GRGO-TOMISLAV ANTIČIĆ</item>
    </izvorni_sadrzaj>
    <derivirana_varijabla naziv="DomainObject.Predmet.OstaliListNazivFormated_1">
      <item>GRGO-TOMISLAV ANTIČIĆ</item>
    </derivirana_varijabla>
  </DomainObject.Predmet.OstaliListNazivFormated>
  <DomainObject.Predmet.OstaliListNazivFormatedOIB>
    <izvorni_sadrzaj>
      <item>GRGO-TOMISLAV ANTIČIĆ, OIB 89955963560</item>
    </izvorni_sadrzaj>
    <derivirana_varijabla naziv="DomainObject.Predmet.OstaliListNazivFormatedOIB_1">
      <item>GRGO-TOMISLAV ANTIČIĆ, OIB 89955963560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ECO-ROLO d.o.o.</izvorni_sadrzaj>
    <derivirana_varijabla naziv="DomainObject.Predmet.ProtustrankaIDrugi_1">ECO-ROLO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ECO-ROLO d.o.o., OIB 82220408613, Zagrebačka 15, 10370 Dugo Selo</izvorni_sadrzaj>
    <derivirana_varijabla naziv="DomainObject.Predmet.ProtustrankaIDrugiAdressOIB_1">ECO-ROLO d.o.o., OIB 82220408613, Zagrebačka 15,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ECO-ROLO d.o.o.</item>
      <item>GRGO-TOMISLAV ANTIČIĆ</item>
    </izvorni_sadrzaj>
    <derivirana_varijabla naziv="DomainObject.Predmet.SudioniciListNaziv_1">
      <item>FINA Regionalni centar Zagreb</item>
      <item>ECO-ROLO d.o.o.</item>
      <item>GRGO-TOMISLAV ANTIČIĆ</item>
    </derivirana_varijabla>
  </DomainObject.Predmet.SudioniciListNaziv>
  <DomainObject.Predmet.SudioniciListAdressOIB>
    <izvorni_sadrzaj>
      <item>FINA Regionalni centar Zagreb, OIB 85821130368, Trg svibanjskih žrtava  1995. 1,10000 Zagreb</item>
      <item>ECO-ROLO d.o.o., OIB 82220408613, Zagrebačka 15,10370 Dugo Selo</item>
      <item>GRGO-TOMISLAV ANTIČIĆ, OIB 89955963560, Liševo 2,10362 Paruževina</item>
    </izvorni_sadrzaj>
    <derivirana_varijabla naziv="DomainObject.Predmet.SudioniciListAdressOIB_1">
      <item>FINA Regionalni centar Zagreb, OIB 85821130368, Trg svibanjskih žrtava  1995. 1,10000 Zagreb</item>
      <item>ECO-ROLO d.o.o., OIB 82220408613, Zagrebačka 15,10370 Dugo Selo</item>
      <item>GRGO-TOMISLAV ANTIČIĆ, OIB 89955963560, Liševo 2,10362 Paruževina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82220408613</item>
      <item>, OIB 89955963560</item>
    </izvorni_sadrzaj>
    <derivirana_varijabla naziv="DomainObject.Predmet.SudioniciListNazivOIB_1">
      <item>, OIB 85821130368</item>
      <item>, OIB 82220408613</item>
      <item>, OIB 89955963560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2019</properties:Characters>
  <properties:Lines>76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2016-03-11T11:46:00Z</dcterms:created>
  <dc:creator>Marija Lukić</dc:creator>
  <dc:description/>
  <cp:keywords/>
  <cp:lastModifiedBy>Marija Lukić</cp:lastModifiedBy>
  <cp:lastPrinted>2016-03-11T11:47:00Z</cp:lastPrinted>
  <dcterms:modified xmlns:xsi="http://www.w3.org/2001/XMLSchema-instance" xsi:type="dcterms:W3CDTF">2016-03-11T11:49:00Z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