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7eb0" w14:paraId="0df7eb0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4F2D4C">
        <w:rPr>
          <w:b/>
        </w:rPr>
        <w:t>764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5A5C16">
        <w:rPr>
          <w:b/>
        </w:rPr>
        <w:t>7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6C6DD3" w:rsidP="005C74D3" w:rsidR="00D176CC" w:rsidRPr="008F7C03">
      <w:pPr>
        <w:jc w:val="both"/>
        <w:rPr>
          <w:b/>
        </w:rPr>
      </w:pPr>
      <w:r w:rsidRPr="008F7C03">
        <w:rPr>
          <w:b/>
        </w:rPr>
        <w:t>STALNA SLUŽBA DUBROVNIK</w:t>
      </w:r>
    </w:p>
    <w:p w:rsidRDefault="006C6DD3" w:rsidP="005C74D3" w:rsidR="006C6DD3" w:rsidRPr="008F7C03">
      <w:pPr>
        <w:jc w:val="both"/>
        <w:rPr>
          <w:b/>
        </w:rPr>
      </w:pPr>
      <w:r w:rsidRPr="008F7C03">
        <w:rPr>
          <w:b/>
        </w:rPr>
        <w:t xml:space="preserve">Dubrovnik, Dr. A. Starčevića 23 </w:t>
      </w:r>
    </w:p>
    <w:p w:rsidRDefault="0040699F" w:rsidP="00B70172" w:rsidR="0040699F" w:rsidRPr="008F7C03">
      <w:pPr>
        <w:jc w:val="right"/>
        <w:rPr>
          <w:b/>
        </w:rPr>
      </w:pPr>
    </w:p>
    <w:p w:rsidRDefault="005C74D3" w:rsidP="00B70172" w:rsidR="005C74D3" w:rsidRPr="008F7C03">
      <w:pPr>
        <w:jc w:val="right"/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Stalna služba u Dubrovniku, po stečajnom sucu Katarini Franković u prethodnom postupku radi utvrđivanja pretpostavki za otvaranje stečajnog postupka nad dužnikom </w:t>
      </w:r>
      <w:r w:rsidR="004F2D4C" w:rsidRPr="004F2D4C">
        <w:t>AURORA j.d.o.o. za trgovinu i usluge, Cavtat, Stjepana Radića 16, OIB: 70149966475</w:t>
      </w:r>
      <w:r w:rsidRPr="008F7C03">
        <w:t xml:space="preserve">, dana </w:t>
      </w:r>
      <w:r w:rsidR="004F2D4C">
        <w:t>09</w:t>
      </w:r>
      <w:r w:rsidRPr="008F7C03">
        <w:t xml:space="preserve">. </w:t>
      </w:r>
      <w:r w:rsidR="008D6856">
        <w:t>listopad</w:t>
      </w:r>
      <w:r w:rsidR="00C34A5E">
        <w:t>a</w:t>
      </w:r>
      <w:r w:rsidR="005B19FA">
        <w:t xml:space="preserve"> 2017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4F2D4C" w:rsidRPr="004F2D4C">
        <w:t>AURORA j.d.o.o. za trgovinu i usluge, Cavtat, Stjepana Radića 16, OIB: 70149966475</w:t>
      </w:r>
      <w:r w:rsidRPr="008F7C03">
        <w:t>, da u roku od 15 dana solidarno uplate na sudski depozit ovog suda br. HR1623900011300000664, otvoren kod Hrvatske poštanske banke d.d. Zagreb, pozivom na broj 10-</w:t>
      </w:r>
      <w:r w:rsidR="004F2D4C">
        <w:t>764</w:t>
      </w:r>
      <w:r w:rsidR="005A5C16">
        <w:t>2017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4F2D4C">
        <w:t>764</w:t>
      </w:r>
      <w:r w:rsidR="005A5C16">
        <w:t>/17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4F2D4C" w:rsidP="0008016A" w:rsidR="008D6856">
      <w:pPr>
        <w:ind w:firstLine="708"/>
        <w:jc w:val="both"/>
      </w:pPr>
      <w:r w:rsidRPr="004F2D4C">
        <w:t>Predlagatelj Financijska agencija, RC Split, Podružnica Dubrovnik je prijedlogom zaprimljenim na Trgovačkom sudu u Splitu, Stalnoj službi u Dubrovniku, dana 21. srpnja 2017. godine predložio otvaranje stečajnog postupka nad dužnikom AURORA j.d.o.o. za trgovinu i usluge, Cavtat, Stjepana Radića 16, OIB: 70149966475. U prijedlogu se u bitnome navodi da temeljem čl. 110. st. 1. SZ-a podnosi prijedlog, te da na dan 31.08.2017.g. dužnik ima u očevidniku redoslijeda osnova za plaćanje evidentirane osnove za plaćanje u neprekinutom razdoblju od 120 dana u ukupnom iznosu od 30.897,09 kuna u koji iznos je uračunata kamata i naknada predlagatelja za provedbu ovrhe na novčanim sredstvima. Navodi se da dužnik ima jednog zaposlenika, te otvoren račun kod OTP banka d.d.</w:t>
      </w:r>
    </w:p>
    <w:p w:rsidRDefault="004F2D4C" w:rsidP="0008016A" w:rsidR="004F2D4C" w:rsidRPr="008F7C03">
      <w:pPr>
        <w:ind w:firstLine="708"/>
        <w:jc w:val="both"/>
      </w:pP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4F2D4C">
        <w:t>764</w:t>
      </w:r>
      <w:r w:rsidR="005A5C16">
        <w:t>/2017</w:t>
      </w:r>
      <w:r w:rsidR="00C466B5" w:rsidRPr="008F7C03">
        <w:t xml:space="preserve"> od </w:t>
      </w:r>
      <w:r w:rsidR="004F2D4C">
        <w:t>27</w:t>
      </w:r>
      <w:r w:rsidR="00236279">
        <w:t xml:space="preserve">. </w:t>
      </w:r>
      <w:r w:rsidR="008D6856">
        <w:t>rujn</w:t>
      </w:r>
      <w:r w:rsidR="00C34A5E">
        <w:t>a</w:t>
      </w:r>
      <w:r w:rsidR="00236279">
        <w:t xml:space="preserve"> 201</w:t>
      </w:r>
      <w:r w:rsidR="005B19FA">
        <w:t>7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8D6856" w:rsidP="008D6856" w:rsidR="008D6856">
      <w:pPr>
        <w:ind w:firstLine="708"/>
        <w:jc w:val="both"/>
      </w:pPr>
    </w:p>
    <w:p w:rsidRDefault="004F2D4C" w:rsidP="008D6856" w:rsidR="004F2D4C">
      <w:pPr>
        <w:ind w:firstLine="708"/>
        <w:jc w:val="both"/>
      </w:pPr>
      <w:r>
        <w:t xml:space="preserve">Na ročištu održanom 09. listopada 2017.g. zastupnik po zakonu dužnika je naveo da se ne protivi otvaranju stečaja, da priznaje postojanje stečajnog razloga i naveo da društvo nema nikakvu imovinu, te predao popis imovine i obveza i izvješće. 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4F2D4C">
        <w:t>06</w:t>
      </w:r>
      <w:r w:rsidR="009D2ECC">
        <w:t>.</w:t>
      </w:r>
      <w:r w:rsidR="004F2D4C">
        <w:t>10.2017.g. (l.s. 12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4F2D4C">
        <w:t>199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005071" w:rsidP="00005071" w:rsidR="00005071">
      <w:pPr>
        <w:ind w:firstLine="708"/>
        <w:jc w:val="both"/>
      </w:pPr>
      <w:r>
        <w:t>Kako iz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005071" w:rsidR="00005071" w:rsidRPr="00005071">
      <w:pPr>
        <w:ind w:firstLine="708" w:left="1416"/>
        <w:jc w:val="both"/>
        <w:rPr>
          <w:b/>
        </w:rPr>
      </w:pPr>
      <w:r w:rsidRPr="00005071">
        <w:rPr>
          <w:b/>
        </w:rPr>
        <w:t xml:space="preserve">U Dubrovniku, </w:t>
      </w:r>
      <w:r w:rsidR="004F2D4C">
        <w:rPr>
          <w:b/>
        </w:rPr>
        <w:t>09</w:t>
      </w:r>
      <w:r w:rsidRPr="00005071">
        <w:rPr>
          <w:b/>
        </w:rPr>
        <w:t xml:space="preserve">. </w:t>
      </w:r>
      <w:r w:rsidR="009D2ECC">
        <w:rPr>
          <w:b/>
        </w:rPr>
        <w:t>listopad</w:t>
      </w:r>
      <w:r w:rsidR="00A32676">
        <w:rPr>
          <w:b/>
        </w:rPr>
        <w:t>a</w:t>
      </w:r>
      <w:r>
        <w:rPr>
          <w:b/>
        </w:rPr>
        <w:t xml:space="preserve"> 2017</w:t>
      </w:r>
      <w:r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E0417F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4F2D4C">
      <w:rPr>
        <w:rFonts w:hAnsi="Book Antiqua" w:ascii="Book Antiqua"/>
        <w:b/>
        <w:sz w:val="20"/>
        <w:szCs w:val="20"/>
      </w:rPr>
      <w:t>764</w:t>
    </w:r>
    <w:r w:rsidR="005A5C16">
      <w:rPr>
        <w:rFonts w:hAnsi="Book Antiqua" w:ascii="Book Antiqua"/>
        <w:b/>
        <w:sz w:val="20"/>
        <w:szCs w:val="20"/>
      </w:rPr>
      <w:t>/2017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2D64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D28B5"/>
    <w:rsid w:val="00DE53C1"/>
    <w:rsid w:val="00E01A13"/>
    <w:rsid w:val="00E022E5"/>
    <w:rsid w:val="00E0417F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041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17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17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17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17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041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17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17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17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17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St-764/2017</izvorni_sadrzaj>
    <derivirana_varijabla naziv="DomainObject.Predmet.OznakaBroj_1">St-764/2017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AURORA j.d.o.o. za trgovinu i usluge</izvorni_sadrzaj>
    <derivirana_varijabla naziv="DomainObject.Predmet.ProtustrankaFormated_1">  AURORA j.d.o.o. za trgovinu i usluge</derivirana_varijabla>
  </DomainObject.Predmet.ProtustrankaFormated>
  <DomainObject.Predmet.ProtustrankaFormatedOIB>
    <izvorni_sadrzaj>  AURORA j.d.o.o. za trgovinu i usluge, OIB 70149966475</izvorni_sadrzaj>
    <derivirana_varijabla naziv="DomainObject.Predmet.ProtustrankaFormatedOIB_1">  AURORA j.d.o.o. za trgovinu i usluge, OIB 70149966475</derivirana_varijabla>
  </DomainObject.Predmet.ProtustrankaFormatedOIB>
  <DomainObject.Predmet.ProtustrankaFormatedWithAdress>
    <izvorni_sadrzaj> AURORA j.d.o.o. za trgovinu i usluge, Stjepana Radića 16, 20210 Cavtat</izvorni_sadrzaj>
    <derivirana_varijabla naziv="DomainObject.Predmet.ProtustrankaFormatedWithAdress_1"> AURORA j.d.o.o. za trgovinu i usluge, Stjepana Radića 16, 20210 Cavtat</derivirana_varijabla>
  </DomainObject.Predmet.ProtustrankaFormatedWithAdress>
  <DomainObject.Predmet.ProtustrankaFormatedWithAdressOIB>
    <izvorni_sadrzaj> AURORA j.d.o.o. za trgovinu i usluge, OIB 70149966475, Stjepana Radića 16, 20210 Cavtat</izvorni_sadrzaj>
    <derivirana_varijabla naziv="DomainObject.Predmet.ProtustrankaFormatedWithAdressOIB_1"> AURORA j.d.o.o. za trgovinu i usluge, OIB 70149966475, Stjepana Radića 16, 20210 Cavtat</derivirana_varijabla>
  </DomainObject.Predmet.ProtustrankaFormatedWithAdressOIB>
  <DomainObject.Predmet.ProtustrankaWithAdress>
    <izvorni_sadrzaj>AURORA j.d.o.o. za trgovinu i usluge Stjepana Radića 16, 20210 Cavtat</izvorni_sadrzaj>
    <derivirana_varijabla naziv="DomainObject.Predmet.ProtustrankaWithAdress_1">AURORA j.d.o.o. za trgovinu i usluge Stjepana Radića 16, 20210 Cavtat</derivirana_varijabla>
  </DomainObject.Predmet.ProtustrankaWithAdress>
  <DomainObject.Predmet.ProtustrankaWithAdressOIB>
    <izvorni_sadrzaj>AURORA j.d.o.o. za trgovinu i usluge, OIB 70149966475, Stjepana Radića 16, 20210 Cavtat</izvorni_sadrzaj>
    <derivirana_varijabla naziv="DomainObject.Predmet.ProtustrankaWithAdressOIB_1">AURORA j.d.o.o. za trgovinu i usluge, OIB 70149966475, Stjepana Radića 16, 20210 Cavtat</derivirana_varijabla>
  </DomainObject.Predmet.ProtustrankaWithAdressOIB>
  <DomainObject.Predmet.ProtustrankaNazivFormated>
    <izvorni_sadrzaj>AURORA j.d.o.o. za trgovinu i usluge</izvorni_sadrzaj>
    <derivirana_varijabla naziv="DomainObject.Predmet.ProtustrankaNazivFormated_1">AURORA j.d.o.o. za trgovinu i usluge</derivirana_varijabla>
  </DomainObject.Predmet.ProtustrankaNazivFormated>
  <DomainObject.Predmet.ProtustrankaNazivFormatedOIB>
    <izvorni_sadrzaj>AURORA j.d.o.o. za trgovinu i usluge, OIB 70149966475</izvorni_sadrzaj>
    <derivirana_varijabla naziv="DomainObject.Predmet.ProtustrankaNazivFormatedOIB_1">AURORA j.d.o.o. za trgovinu i usluge, OIB 70149966475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30897.09</izvorni_sadrzaj>
    <derivirana_varijabla naziv="DomainObject.Predmet.TrenutnaVrijednost_1">30897.09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AURORA j.d.o.o. za trgovinu i usluge</item>
    </izvorni_sadrzaj>
    <derivirana_varijabla naziv="DomainObject.Predmet.ProtuStrankaListFormated_1">
      <item>AURORA j.d.o.o. za trgovinu i usluge</item>
    </derivirana_varijabla>
  </DomainObject.Predmet.ProtuStrankaListFormated>
  <DomainObject.Predmet.ProtuStrankaListFormatedOIB>
    <izvorni_sadrzaj>
      <item>AURORA j.d.o.o. za trgovinu i usluge, OIB 70149966475</item>
    </izvorni_sadrzaj>
    <derivirana_varijabla naziv="DomainObject.Predmet.ProtuStrankaListFormatedOIB_1">
      <item>AURORA j.d.o.o. za trgovinu i usluge, OIB 70149966475</item>
    </derivirana_varijabla>
  </DomainObject.Predmet.ProtuStrankaListFormatedOIB>
  <DomainObject.Predmet.ProtuStrankaListFormatedWithAdress>
    <izvorni_sadrzaj>
      <item>AURORA j.d.o.o. za trgovinu i usluge, Stjepana Radića 16, 20210 Cavtat</item>
    </izvorni_sadrzaj>
    <derivirana_varijabla naziv="DomainObject.Predmet.ProtuStrankaListFormatedWithAdress_1">
      <item>AURORA j.d.o.o. za trgovinu i usluge, Stjepana Radića 16, 20210 Cavtat</item>
    </derivirana_varijabla>
  </DomainObject.Predmet.ProtuStrankaListFormatedWithAdress>
  <DomainObject.Predmet.ProtuStrankaListFormatedWithAdressOIB>
    <izvorni_sadrzaj>
      <item>AURORA j.d.o.o. za trgovinu i usluge, OIB 70149966475, Stjepana Radića 16, 20210 Cavtat</item>
    </izvorni_sadrzaj>
    <derivirana_varijabla naziv="DomainObject.Predmet.ProtuStrankaListFormatedWithAdressOIB_1">
      <item>AURORA j.d.o.o. za trgovinu i usluge, OIB 70149966475, Stjepana Radića 16, 20210 Cavtat</item>
    </derivirana_varijabla>
  </DomainObject.Predmet.ProtuStrankaListFormatedWithAdressOIB>
  <DomainObject.Predmet.ProtuStrankaListNazivFormated>
    <izvorni_sadrzaj>
      <item>AURORA j.d.o.o. za trgovinu i usluge</item>
    </izvorni_sadrzaj>
    <derivirana_varijabla naziv="DomainObject.Predmet.ProtuStrankaListNazivFormated_1">
      <item>AURORA j.d.o.o. za trgovinu i usluge</item>
    </derivirana_varijabla>
  </DomainObject.Predmet.ProtuStrankaListNazivFormated>
  <DomainObject.Predmet.ProtuStrankaListNazivFormatedOIB>
    <izvorni_sadrzaj>
      <item>AURORA j.d.o.o. za trgovinu i usluge, OIB 70149966475</item>
    </izvorni_sadrzaj>
    <derivirana_varijabla naziv="DomainObject.Predmet.ProtuStrankaListNazivFormatedOIB_1">
      <item>AURORA j.d.o.o. za trgovinu i usluge, OIB 70149966475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AURORA j.d.o.o. za trgovinu i usluge</izvorni_sadrzaj>
    <derivirana_varijabla naziv="DomainObject.Predmet.ProtustrankaIDrugi_1">AURORA j.d.o.o.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AURORA j.d.o.o. za trgovinu i usluge, OIB 70149966475, Stjepana Radića 16, 20210 Cavtat</izvorni_sadrzaj>
    <derivirana_varijabla naziv="DomainObject.Predmet.ProtustrankaIDrugiAdressOIB_1">AURORA j.d.o.o. za trgovinu i usluge, OIB 70149966475, Stjepana Radića 16,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AURORA j.d.o.o. za trgovinu i usluge</item>
    </izvorni_sadrzaj>
    <derivirana_varijabla naziv="DomainObject.Predmet.SudioniciListNaziv_1">
      <item>FINA, RC Split, Podružnica Dubrovnik</item>
      <item>AURORA j.d.o.o.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AURORA j.d.o.o. za trgovinu i usluge, OIB 70149966475, Stjepana Radića 16,20210 Cavtat</item>
    </izvorni_sadrzaj>
    <derivirana_varijabla naziv="DomainObject.Predmet.SudioniciListAdressOIB_1">
      <item>FINA, RC Split, Podružnica Dubrovnik, OIB 85821130368, Vukovarska 2,20000 Dubrovnik</item>
      <item>AURORA j.d.o.o. za trgovinu i usluge, OIB 70149966475, Stjepana Radića 16,20210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70149966475</item>
    </izvorni_sadrzaj>
    <derivirana_varijabla naziv="DomainObject.Predmet.SudioniciListNazivOIB_1">
      <item>, OIB 85821130368</item>
      <item>, OIB 70149966475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BC85EB-5195-4613-8973-1D5481F5B8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900</properties:Words>
  <properties:Characters>5062</properties:Characters>
  <properties:Lines>129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2017-10-09T07:27:00Z</dcterms:created>
  <dc:creator>Katarina Franković</dc:creator>
  <cp:lastModifiedBy>Andrijana Leto</cp:lastModifiedBy>
  <cp:lastPrinted>2017-06-19T08:54:00Z</cp:lastPrinted>
  <dcterms:modified xmlns:xsi="http://www.w3.org/2001/XMLSchema-instance" xsi:type="dcterms:W3CDTF">2017-10-09T07:57:00Z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