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5580" w14:paraId="41e5580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AD3" w:rsidP="00124AD3" w:rsidR="00E83073" w:rsidRPr="008F3DCC">
      <w:pPr>
        <w:tabs>
          <w:tab w:pos="5750" w:val="left"/>
        </w:tabs>
      </w:pPr>
      <w:r>
        <w:tab/>
      </w:r>
    </w:p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E675B0">
        <w:t>2</w:t>
      </w:r>
      <w:r w:rsidR="0062285A">
        <w:t>/II</w:t>
      </w:r>
      <w:r w:rsidR="0062285A">
        <w:tab/>
      </w:r>
      <w:r w:rsidR="0062285A">
        <w:tab/>
      </w:r>
      <w:r w:rsidR="0062285A">
        <w:tab/>
      </w:r>
      <w:r w:rsidR="0062285A">
        <w:tab/>
      </w:r>
      <w:r w:rsidR="0062285A">
        <w:tab/>
      </w:r>
      <w:r w:rsidR="0062285A">
        <w:tab/>
      </w:r>
      <w:r w:rsidR="0062285A">
        <w:tab/>
        <w:t xml:space="preserve">           67. St-932</w:t>
      </w:r>
      <w:r w:rsidR="00634ED4">
        <w:t>/14</w:t>
      </w:r>
      <w:r w:rsidR="00FA5CAE">
        <w:t>-71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C5199C" w:rsidP="00C25BCB" w:rsidR="00A32675" w:rsidRPr="00A32675">
      <w:pPr>
        <w:ind w:firstLine="708"/>
        <w:jc w:val="both"/>
      </w:pPr>
      <w:r w:rsidRPr="00C5199C">
        <w:t xml:space="preserve">TRGOVAČKI SUD U ZAGREBU, po sucu Gordanu Zubaku, u stečajnom postupku nad dužnikom </w:t>
      </w:r>
      <w:r w:rsidR="0062285A" w:rsidRPr="0062285A">
        <w:rPr>
          <w:bCs/>
          <w:lang w:val="pt-BR"/>
        </w:rPr>
        <w:t>RENOVA KAMENOLOM d.o.o. u stečaju, Bedekovčina, Vojnić breg b.b.</w:t>
      </w:r>
      <w:r w:rsidR="0062285A" w:rsidRPr="0062285A">
        <w:rPr>
          <w:bCs/>
        </w:rPr>
        <w:t xml:space="preserve">, </w:t>
      </w:r>
      <w:r w:rsidR="0062285A" w:rsidRPr="0062285A">
        <w:rPr>
          <w:bCs/>
          <w:lang w:val="pt-BR"/>
        </w:rPr>
        <w:t xml:space="preserve">OIB: </w:t>
      </w:r>
      <w:r w:rsidR="0062285A" w:rsidRPr="00BC7272">
        <w:rPr>
          <w:bCs/>
          <w:lang w:val="pt-BR"/>
        </w:rPr>
        <w:t>52249011600</w:t>
      </w:r>
      <w:r w:rsidR="00C25BCB" w:rsidRPr="00BC7272">
        <w:t xml:space="preserve">, </w:t>
      </w:r>
      <w:r w:rsidR="00BC7272" w:rsidRPr="00BC7272">
        <w:t>30. siječnja</w:t>
      </w:r>
      <w:r w:rsidR="0062285A" w:rsidRPr="00BC7272">
        <w:t xml:space="preserve"> </w:t>
      </w:r>
      <w:r w:rsidR="0062285A">
        <w:t>2018</w:t>
      </w:r>
      <w:r w:rsidR="00A32675"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62285A" w:rsidRPr="0062285A">
        <w:rPr>
          <w:bCs/>
        </w:rPr>
        <w:t xml:space="preserve">375.001,00 kn </w:t>
      </w:r>
      <w:r w:rsidR="0053649B">
        <w:t>ostvarene prodajom</w:t>
      </w:r>
      <w:r w:rsidR="00DE1A4C">
        <w:t xml:space="preserve"> </w:t>
      </w:r>
      <w:r w:rsidR="00634ED4">
        <w:t>nekretnine</w:t>
      </w:r>
      <w:r w:rsidRPr="008F3DCC">
        <w:t xml:space="preserve"> </w:t>
      </w:r>
      <w:r w:rsidR="00634ED4">
        <w:rPr>
          <w:bCs/>
        </w:rPr>
        <w:t>opisane</w:t>
      </w:r>
      <w:r w:rsidR="00DE1A4C">
        <w:rPr>
          <w:bCs/>
        </w:rPr>
        <w:t xml:space="preserve"> u zaključku od </w:t>
      </w:r>
      <w:r w:rsidR="0062285A">
        <w:rPr>
          <w:bCs/>
        </w:rPr>
        <w:t>8. siječnja 2018</w:t>
      </w:r>
      <w:r w:rsidR="00DE1A4C">
        <w:rPr>
          <w:bCs/>
        </w:rPr>
        <w:t>.</w:t>
      </w:r>
      <w:r w:rsidRPr="008F3DCC">
        <w:t xml:space="preserve">, namiruju se troškovi stečajnog postupka u iznosu od </w:t>
      </w:r>
      <w:r w:rsidR="0062285A">
        <w:rPr>
          <w:bCs/>
        </w:rPr>
        <w:t>37.500,10</w:t>
      </w:r>
      <w:r w:rsidR="00634ED4">
        <w:rPr>
          <w:bCs/>
        </w:rPr>
        <w:t xml:space="preserve"> </w:t>
      </w:r>
      <w:r w:rsidR="00A32675" w:rsidRPr="00A32675">
        <w:rPr>
          <w:bCs/>
        </w:rPr>
        <w:t>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 xml:space="preserve">II. </w:t>
      </w:r>
      <w:r w:rsidR="0062285A">
        <w:t>R</w:t>
      </w:r>
      <w:r w:rsidR="000029DC" w:rsidRPr="008F3DCC">
        <w:t xml:space="preserve">azlučni vjerovnik </w:t>
      </w:r>
      <w:r w:rsidR="0062285A" w:rsidRPr="0062285A">
        <w:rPr>
          <w:lang w:val="pt-BR"/>
        </w:rPr>
        <w:t>GEOTEHNA VARAŽDIN d.o.o., Turčin, F. Bužanića 3, OIB: 79744584144</w:t>
      </w:r>
      <w:r w:rsidR="00C5199C">
        <w:t xml:space="preserve">, </w:t>
      </w:r>
      <w:r w:rsidR="000029DC" w:rsidRPr="008F3DCC">
        <w:t xml:space="preserve"> djelomično se namiruje za iznos od </w:t>
      </w:r>
      <w:r w:rsidR="00BC7272">
        <w:rPr>
          <w:bCs/>
        </w:rPr>
        <w:t>337.500,09</w:t>
      </w:r>
      <w:r w:rsidR="0062285A" w:rsidRPr="0062285A">
        <w:rPr>
          <w:bCs/>
        </w:rPr>
        <w:t xml:space="preserve"> kn</w:t>
      </w:r>
      <w:r w:rsidR="00476496" w:rsidRPr="008F3DCC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634ED4" w:rsidP="000E1DBE" w:rsidR="000E1DBE" w:rsidRPr="000E1DBE">
      <w:pPr>
        <w:ind w:firstLine="708"/>
        <w:jc w:val="both"/>
      </w:pPr>
      <w:r>
        <w:t>Nekretnina</w:t>
      </w:r>
      <w:r w:rsidR="00DE1A4C">
        <w:t xml:space="preserve"> </w:t>
      </w:r>
      <w:r>
        <w:t>opisana</w:t>
      </w:r>
      <w:r w:rsidR="00A32675" w:rsidRPr="00A32675">
        <w:t xml:space="preserve"> u </w:t>
      </w:r>
      <w:r w:rsidR="00DE1A4C">
        <w:t xml:space="preserve">zaključku od </w:t>
      </w:r>
      <w:r w:rsidR="0062285A" w:rsidRPr="0062285A">
        <w:rPr>
          <w:bCs/>
        </w:rPr>
        <w:t>8. siječnja 2018</w:t>
      </w:r>
      <w:r w:rsidR="00DE1A4C">
        <w:t>.</w:t>
      </w:r>
      <w:r>
        <w:t>, koja je činila</w:t>
      </w:r>
      <w:r w:rsidR="00A32675" w:rsidRPr="00A32675">
        <w:t xml:space="preserve"> stečajnu masu stečajnog dužnika </w:t>
      </w:r>
      <w:r w:rsidR="0062285A" w:rsidRPr="0062285A">
        <w:rPr>
          <w:bCs/>
          <w:lang w:val="pt-BR"/>
        </w:rPr>
        <w:t>RENOVA KAMENOLOM d.o.o. u stečaju</w:t>
      </w:r>
      <w:r>
        <w:t>, prodana je</w:t>
      </w:r>
      <w:r w:rsidR="00A32675" w:rsidRPr="00A32675">
        <w:t xml:space="preserve"> u </w:t>
      </w:r>
      <w:r w:rsidR="000E1DBE">
        <w:t>ovršnom postupku pred ovim su</w:t>
      </w:r>
      <w:r w:rsidR="0062285A">
        <w:t>dom pod poslovnim brojem Ovr-55/16</w:t>
      </w:r>
      <w:r w:rsidR="00DE1A4C">
        <w:t xml:space="preserve"> za iznos od </w:t>
      </w:r>
      <w:r w:rsidR="0062285A" w:rsidRPr="0062285A">
        <w:rPr>
          <w:bCs/>
        </w:rPr>
        <w:t>375.001,00 kn</w:t>
      </w:r>
      <w:r w:rsidR="00A32675">
        <w:t>.</w:t>
      </w:r>
      <w:r w:rsidR="000E1DBE">
        <w:t xml:space="preserve"> Kupac nekretnine je ovrhovoditelj i razlučni vjerovnik </w:t>
      </w:r>
      <w:r w:rsidR="0062285A" w:rsidRPr="0062285A">
        <w:rPr>
          <w:lang w:val="pt-BR"/>
        </w:rPr>
        <w:t>GEOTEHNA VARAŽDIN d.o.o., Turčin</w:t>
      </w:r>
      <w:r w:rsidR="000E1DBE">
        <w:t>,</w:t>
      </w:r>
      <w:r w:rsidR="000E1DBE" w:rsidRPr="000E1DBE">
        <w:t xml:space="preserve"> koji je oslobođen polaganja dijela kupovnine za nekretninu iz razloga što je njegova tražbina viša od iznosa kupovnine. Ostvarena cijena na dražbi je </w:t>
      </w:r>
      <w:r w:rsidR="0062285A" w:rsidRPr="0062285A">
        <w:rPr>
          <w:bCs/>
        </w:rPr>
        <w:t>375.001,00 kn</w:t>
      </w:r>
      <w:r w:rsidR="000E1DBE" w:rsidRPr="000E1DBE">
        <w:t xml:space="preserve">. Međutim, kupac je u smislu čl. 100a. st. 3. i čl. 106. Ovršnog zakona dužan platiti dio kupovnine koji predstavlja troškove u smislu čl. 254. Stečajnog zakona u iznosu od </w:t>
      </w:r>
      <w:r w:rsidR="0062285A" w:rsidRPr="0062285A">
        <w:rPr>
          <w:bCs/>
        </w:rPr>
        <w:t>37.500,10 kn</w:t>
      </w:r>
      <w:r w:rsidR="000E1DBE" w:rsidRPr="000E1DBE">
        <w:t>.</w:t>
      </w:r>
      <w:r w:rsidR="000E1DBE">
        <w:t xml:space="preserve"> Navedeni iznos je uplaćen u </w:t>
      </w:r>
      <w:r w:rsidR="00BC7272">
        <w:t>spomenutom</w:t>
      </w:r>
      <w:r w:rsidR="0062285A">
        <w:t xml:space="preserve"> ovršnom postupku, a stečajni upravitelj</w:t>
      </w:r>
      <w:r w:rsidR="000E1DBE">
        <w:t xml:space="preserve"> je podneskom od </w:t>
      </w:r>
      <w:r w:rsidR="0062285A">
        <w:t>28</w:t>
      </w:r>
      <w:r w:rsidR="000E1DBE">
        <w:t xml:space="preserve">. prosinca 2017. </w:t>
      </w:r>
      <w:r w:rsidR="0062285A">
        <w:t>dostavio</w:t>
      </w:r>
      <w:r w:rsidR="00EC4296">
        <w:t xml:space="preserve"> obračun troškova.</w:t>
      </w:r>
      <w:r w:rsidR="000E1DBE" w:rsidRPr="000E1DBE">
        <w:t xml:space="preserve"> </w:t>
      </w:r>
    </w:p>
    <w:p w:rsidRDefault="0053649B" w:rsidP="000E1DBE" w:rsidR="0053649B">
      <w:pPr>
        <w:jc w:val="both"/>
      </w:pPr>
    </w:p>
    <w:p w:rsidRDefault="0053649B" w:rsidP="0062285A" w:rsidR="0062285A">
      <w:pPr>
        <w:ind w:firstLine="708"/>
        <w:jc w:val="both"/>
      </w:pPr>
      <w:r w:rsidRPr="0053649B">
        <w:t xml:space="preserve">Sud je zaključkom od </w:t>
      </w:r>
      <w:r w:rsidR="0062285A">
        <w:rPr>
          <w:bCs/>
        </w:rPr>
        <w:t>8. siječnja</w:t>
      </w:r>
      <w:r w:rsidR="00634ED4" w:rsidRPr="00634ED4">
        <w:rPr>
          <w:bCs/>
        </w:rPr>
        <w:t xml:space="preserve"> </w:t>
      </w:r>
      <w:r w:rsidR="0062285A">
        <w:rPr>
          <w:bCs/>
        </w:rPr>
        <w:t>2018</w:t>
      </w:r>
      <w:r w:rsidRPr="0053649B">
        <w:t xml:space="preserve">. odredio ročište za diobu kupovnine koja je ostvarena prodajom </w:t>
      </w:r>
      <w:r w:rsidR="000E1DBE">
        <w:t>dužnikove</w:t>
      </w:r>
      <w:r w:rsidR="00DE1A4C">
        <w:t xml:space="preserve"> </w:t>
      </w:r>
      <w:r w:rsidR="000E1DBE">
        <w:t>nekretnine</w:t>
      </w:r>
      <w:r w:rsidRPr="0053649B">
        <w:t>.</w:t>
      </w:r>
    </w:p>
    <w:p w:rsidRDefault="0062285A" w:rsidP="0062285A" w:rsidR="0062285A">
      <w:pPr>
        <w:ind w:firstLine="708"/>
        <w:jc w:val="both"/>
      </w:pPr>
    </w:p>
    <w:p w:rsidRDefault="0053649B" w:rsidP="0062285A" w:rsidR="00DE1A4C">
      <w:pPr>
        <w:ind w:firstLine="708"/>
        <w:jc w:val="both"/>
      </w:pPr>
      <w:r w:rsidRPr="0053649B">
        <w:t xml:space="preserve">Na ročištu za diobu kupovnine od </w:t>
      </w:r>
      <w:r w:rsidR="0062285A">
        <w:t>30. siječnja 2018</w:t>
      </w:r>
      <w:r w:rsidRPr="0053649B">
        <w:t xml:space="preserve">., </w:t>
      </w:r>
      <w:r w:rsidR="00EC4296">
        <w:t>nazočni razlučni</w:t>
      </w:r>
      <w:r w:rsidR="0062285A">
        <w:t xml:space="preserve"> vjerovnik</w:t>
      </w:r>
      <w:r w:rsidR="00EC4296">
        <w:t xml:space="preserve"> </w:t>
      </w:r>
      <w:r w:rsidR="0062285A" w:rsidRPr="0062285A">
        <w:rPr>
          <w:lang w:val="pt-BR"/>
        </w:rPr>
        <w:t>GEOTEHNA VARAŽDIN d.o.o., Turčin</w:t>
      </w:r>
      <w:r w:rsidR="0062285A">
        <w:t>, nije imao</w:t>
      </w:r>
      <w:r w:rsidR="00EC4296">
        <w:t xml:space="preserve"> primjedbi na prij</w:t>
      </w:r>
      <w:r w:rsidR="0062285A">
        <w:t>edlog obračuna troškova stečajnog upravitelja od 8. siječnja 2018</w:t>
      </w:r>
      <w:r w:rsidR="00EC4296">
        <w:t xml:space="preserve">., kojim je predloženo </w:t>
      </w:r>
      <w:r w:rsidRPr="0053649B">
        <w:t xml:space="preserve">izdvajanje u stečajnu masu iznosa od </w:t>
      </w:r>
      <w:r w:rsidR="0062285A" w:rsidRPr="0062285A">
        <w:rPr>
          <w:bCs/>
        </w:rPr>
        <w:t>37.500,10 kn</w:t>
      </w:r>
      <w:r w:rsidR="0062285A" w:rsidRPr="0062285A">
        <w:t xml:space="preserve"> </w:t>
      </w:r>
      <w:r w:rsidR="00DE1A4C">
        <w:t>po osnovi čl. 254. Stečajnog zakona („Narodne novine“ broj 71/15</w:t>
      </w:r>
      <w:r w:rsidR="00634ED4">
        <w:t xml:space="preserve"> i 104/17, dalje: SZ</w:t>
      </w:r>
      <w:r w:rsidR="00DE1A4C">
        <w:t>), koja odredba se u konkretnom slučaju primjenjuje</w:t>
      </w:r>
      <w:r w:rsidR="00E700E4">
        <w:t xml:space="preserve"> na temelju čl. 441. tog zakona</w:t>
      </w:r>
      <w:r w:rsidR="00DE1A4C">
        <w:t xml:space="preserve">. Slijedom navedenog, stečajni upravitelj predložio je izdvajanje iznosa </w:t>
      </w:r>
      <w:r w:rsidR="00EC4296" w:rsidRPr="00EC4296">
        <w:rPr>
          <w:bCs/>
        </w:rPr>
        <w:t xml:space="preserve">od </w:t>
      </w:r>
      <w:r w:rsidR="0062285A" w:rsidRPr="0062285A">
        <w:rPr>
          <w:bCs/>
        </w:rPr>
        <w:t xml:space="preserve">18.750,05 kn po osnovi troškova </w:t>
      </w:r>
      <w:r w:rsidR="0062285A" w:rsidRPr="0062285A">
        <w:rPr>
          <w:bCs/>
        </w:rPr>
        <w:lastRenderedPageBreak/>
        <w:t>utvrđ</w:t>
      </w:r>
      <w:r w:rsidR="0062285A">
        <w:rPr>
          <w:bCs/>
        </w:rPr>
        <w:t xml:space="preserve">ivanja predmeta razlučnog prava i </w:t>
      </w:r>
      <w:r w:rsidR="0062285A" w:rsidRPr="0062285A">
        <w:rPr>
          <w:bCs/>
        </w:rPr>
        <w:t>iznos</w:t>
      </w:r>
      <w:r w:rsidR="0062285A">
        <w:rPr>
          <w:bCs/>
        </w:rPr>
        <w:t>a</w:t>
      </w:r>
      <w:r w:rsidR="0062285A" w:rsidRPr="0062285A">
        <w:rPr>
          <w:bCs/>
        </w:rPr>
        <w:t xml:space="preserve"> od 18.750,05 kn po osnovi troškova unovčenja predmeta razlučnog prava</w:t>
      </w:r>
      <w:r w:rsidR="0062285A">
        <w:rPr>
          <w:bCs/>
        </w:rPr>
        <w:t>.</w:t>
      </w:r>
    </w:p>
    <w:p w:rsidRDefault="0053649B" w:rsidP="00EC4296" w:rsidR="0053649B" w:rsidRPr="0053649B">
      <w:pPr>
        <w:jc w:val="both"/>
      </w:pPr>
    </w:p>
    <w:p w:rsidRDefault="0053649B" w:rsidP="00BC7272" w:rsidR="00634ED4">
      <w:pPr>
        <w:ind w:firstLine="708"/>
        <w:jc w:val="both"/>
      </w:pPr>
      <w:r w:rsidRPr="0053649B">
        <w:t xml:space="preserve">    </w:t>
      </w:r>
      <w:r w:rsidR="00EC4296">
        <w:t xml:space="preserve">Prema odredbi čl. 254. st. </w:t>
      </w:r>
      <w:r w:rsidR="00E700E4" w:rsidRPr="00E700E4">
        <w:t xml:space="preserve"> </w:t>
      </w:r>
      <w:r w:rsidR="0062285A">
        <w:t>2</w:t>
      </w:r>
      <w:r w:rsidR="00634ED4">
        <w:t>.</w:t>
      </w:r>
      <w:r w:rsidR="00EC4296">
        <w:t xml:space="preserve"> SZ-a</w:t>
      </w:r>
      <w:r w:rsidR="0062285A">
        <w:t xml:space="preserve"> </w:t>
      </w:r>
      <w:r w:rsidR="00BC7272">
        <w:t>troškovi utvrđivanja predmeta razlučnog prava određuju se paušalno u iznosu 5% od utrška, a prema čl. 254. st. 3. SZ-a</w:t>
      </w:r>
      <w:r w:rsidR="00634ED4">
        <w:t xml:space="preserve"> troškovi unovčenja predmeta razlučnog prava </w:t>
      </w:r>
      <w:r w:rsidR="00012EE1">
        <w:t>određuju se paušalno u iznosu od 5% od utrška. Ako su stvarno nastali troškovi unovčenja znatno niži ili viši, odredit će se u stvarnoj visini.</w:t>
      </w:r>
    </w:p>
    <w:p w:rsidRDefault="00E700E4" w:rsidP="00012EE1" w:rsidR="00E700E4" w:rsidRPr="0053649B">
      <w:pPr>
        <w:jc w:val="both"/>
      </w:pPr>
    </w:p>
    <w:p w:rsidRDefault="0053649B" w:rsidP="00BC7272" w:rsidR="00F4478A" w:rsidRPr="00012EE1">
      <w:pPr>
        <w:ind w:firstLine="708"/>
        <w:jc w:val="both"/>
        <w:rPr>
          <w:bCs/>
        </w:rPr>
      </w:pPr>
      <w:r w:rsidRPr="0053649B">
        <w:t xml:space="preserve"> </w:t>
      </w:r>
      <w:r w:rsidR="00E700E4">
        <w:t xml:space="preserve">  Imajući u vidu činjenicu da je predmetna imovina</w:t>
      </w:r>
      <w:r w:rsidR="005253F8">
        <w:t xml:space="preserve"> proda</w:t>
      </w:r>
      <w:r w:rsidR="00E700E4">
        <w:t>na</w:t>
      </w:r>
      <w:r w:rsidRPr="0053649B">
        <w:t xml:space="preserve"> za iznos od </w:t>
      </w:r>
      <w:r w:rsidR="00BC7272" w:rsidRPr="00BC7272">
        <w:rPr>
          <w:bCs/>
        </w:rPr>
        <w:t>375.001</w:t>
      </w:r>
      <w:r w:rsidR="00BC7272">
        <w:rPr>
          <w:bCs/>
        </w:rPr>
        <w:t xml:space="preserve">,00 </w:t>
      </w:r>
      <w:r w:rsidR="00BC7272" w:rsidRPr="00BC7272">
        <w:rPr>
          <w:bCs/>
        </w:rPr>
        <w:t>kn</w:t>
      </w:r>
      <w:r w:rsidRPr="0053649B">
        <w:t>,</w:t>
      </w:r>
      <w:r w:rsidR="00BC7272">
        <w:t xml:space="preserve"> te se razlučni vjerovnik nije protivio predloženom obračunu</w:t>
      </w:r>
      <w:r w:rsidRPr="0053649B">
        <w:t xml:space="preserve"> </w:t>
      </w:r>
      <w:r w:rsidR="00BC7272">
        <w:rPr>
          <w:bCs/>
        </w:rPr>
        <w:t xml:space="preserve">troškova, sud je riješio kao u točki I. izreke, </w:t>
      </w:r>
      <w:r w:rsidR="00BC7272">
        <w:t>a</w:t>
      </w:r>
      <w:r w:rsidR="00EC4296">
        <w:t xml:space="preserve"> </w:t>
      </w:r>
      <w:r w:rsidR="00012EE1">
        <w:t>razlučni vjerovnik</w:t>
      </w:r>
      <w:r w:rsidR="00EC4296">
        <w:t xml:space="preserve"> </w:t>
      </w:r>
      <w:r w:rsidR="00012EE1">
        <w:t xml:space="preserve"> </w:t>
      </w:r>
      <w:r w:rsidR="00BC7272" w:rsidRPr="00BC7272">
        <w:rPr>
          <w:lang w:val="pt-BR"/>
        </w:rPr>
        <w:t>GEOTEHNA VARAŽDIN d.o.o., Turčin</w:t>
      </w:r>
      <w:r w:rsidR="00BC7272">
        <w:rPr>
          <w:lang w:val="pt-BR"/>
        </w:rPr>
        <w:t>,</w:t>
      </w:r>
      <w:r w:rsidR="00BC7272" w:rsidRPr="00BC7272">
        <w:t xml:space="preserve"> </w:t>
      </w:r>
      <w:r w:rsidR="00012EE1">
        <w:t xml:space="preserve">namirit će se djelomično u iznosu od </w:t>
      </w:r>
      <w:r w:rsidR="00BC7272" w:rsidRPr="00BC7272">
        <w:rPr>
          <w:bCs/>
        </w:rPr>
        <w:t>337.500,09 kn</w:t>
      </w:r>
      <w:r w:rsidR="00F4478A"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BC7272">
        <w:t>Zagrebu</w:t>
      </w:r>
      <w:r w:rsidR="00A547EB" w:rsidRPr="00BC7272">
        <w:t xml:space="preserve"> </w:t>
      </w:r>
      <w:r w:rsidR="00BC7272" w:rsidRPr="00BC7272">
        <w:t>30. siječnja</w:t>
      </w:r>
      <w:r w:rsidR="00E85CFD" w:rsidRPr="00BC7272">
        <w:t xml:space="preserve"> </w:t>
      </w:r>
      <w:r w:rsidR="00A547EB" w:rsidRPr="00BC7272">
        <w:t>201</w:t>
      </w:r>
      <w:r w:rsidR="00BC7272" w:rsidRPr="00BC7272">
        <w:t>8</w:t>
      </w:r>
      <w:r w:rsidR="00A547EB" w:rsidRPr="00BC7272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FA5CAE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0A69F3" w:rsidP="00A547EB" w:rsidR="000A69F3" w:rsidRPr="008F3DCC"/>
    <w:p w:rsidRDefault="00FA5CAE" w:rsidP="00BA7734" w:rsidR="00FA5CAE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FA5CAE" w:rsidP="00BA7734" w:rsidR="00FA5CA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E700E4" w:rsidP="00FA5CAE" w:rsidR="00E700E4" w:rsidRPr="00E700E4">
      <w:pPr>
        <w:ind w:left="720"/>
      </w:pPr>
    </w:p>
    <w:p w:rsidRDefault="000A69F3" w:rsidP="00A547EB" w:rsidR="000A69F3" w:rsidRPr="008F3DCC"/>
    <w:sectPr w:rsidSect="00124AD3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CAE" w:rsidP="00FA5CAE" w:rsidR="00124AD3">
    <w:pPr>
      <w:pStyle w:val="Zaglavlje"/>
      <w:tabs>
        <w:tab w:pos="4819" w:val="center"/>
        <w:tab w:pos="7470" w:val="left"/>
      </w:tabs>
    </w:pPr>
    <w:r>
      <w:tab/>
    </w:r>
    <w:r>
      <w:tab/>
    </w:r>
    <w:sdt>
      <w:sdtPr>
        <w:id w:val="-1743944369"/>
        <w:docPartObj>
          <w:docPartGallery w:val="Page Numbers (Top of Page)"/>
          <w:docPartUnique/>
        </w:docPartObj>
      </w:sdtPr>
      <w:sdtEndPr/>
      <w:sdtContent>
        <w:r w:rsidR="00124AD3">
          <w:fldChar w:fldCharType="begin"/>
        </w:r>
        <w:r w:rsidR="00124AD3">
          <w:instrText>PAGE   \* MERGEFORMAT</w:instrText>
        </w:r>
        <w:r w:rsidR="00124AD3">
          <w:fldChar w:fldCharType="separate"/>
        </w:r>
        <w:r>
          <w:rPr>
            <w:noProof/>
          </w:rPr>
          <w:t>2</w:t>
        </w:r>
        <w:r w:rsidR="00124AD3">
          <w:fldChar w:fldCharType="end"/>
        </w:r>
      </w:sdtContent>
    </w:sdt>
    <w:r>
      <w:tab/>
    </w:r>
    <w:r>
      <w:t>67. St-932/14-71</w:t>
    </w:r>
  </w:p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2"/>
  </w:num>
  <w:num w:numId="9">
    <w:abstractNumId w:val="10"/>
  </w:num>
  <w:num w:numId="10">
    <w:abstractNumId w:val="20"/>
  </w:num>
  <w:num w:numId="11">
    <w:abstractNumId w:val="17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3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2EE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1DBE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31C4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285A"/>
    <w:rsid w:val="006235F8"/>
    <w:rsid w:val="00634ED4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814C5"/>
    <w:rsid w:val="00B85EFF"/>
    <w:rsid w:val="00B93EDC"/>
    <w:rsid w:val="00B95122"/>
    <w:rsid w:val="00B96887"/>
    <w:rsid w:val="00B977F7"/>
    <w:rsid w:val="00BA026E"/>
    <w:rsid w:val="00BA13DE"/>
    <w:rsid w:val="00BC591E"/>
    <w:rsid w:val="00BC7272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199C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675B0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4296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5CAE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531</properties:Words>
  <properties:Characters>2743</properties:Characters>
  <properties:Lines>75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2018-01-30T11:57:00Z</dcterms:created>
  <dc:creator>Dražen Graovac</dc:creator>
  <cp:lastModifiedBy>Katica Franjić</cp:lastModifiedBy>
  <cp:lastPrinted>2018-01-30T13:08:00Z</cp:lastPrinted>
  <dcterms:modified xmlns:xsi="http://www.w3.org/2001/XMLSchema-instance" xsi:type="dcterms:W3CDTF">2018-01-30T13:08:00Z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