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0275" w14:paraId="0cf0275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>TRGOVAČKI SUD U DUBROVNIK</w:t>
      </w:r>
      <w:r w:rsidR="004037CF">
        <w:rPr>
          <w:b/>
          <w:sz w:val="20"/>
        </w:rPr>
        <w:t>U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4037CF">
        <w:rPr>
          <w:b/>
          <w:sz w:val="22"/>
          <w:szCs w:val="22"/>
        </w:rPr>
        <w:t>114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4037CF">
        <w:rPr>
          <w:b/>
          <w:sz w:val="22"/>
          <w:szCs w:val="22"/>
        </w:rPr>
        <w:t>9</w:t>
      </w:r>
      <w:r w:rsidRPr="00017765">
        <w:rPr>
          <w:b/>
          <w:sz w:val="22"/>
          <w:szCs w:val="22"/>
        </w:rPr>
        <w:t xml:space="preserve">- </w:t>
      </w:r>
      <w:r w:rsidR="004037CF">
        <w:rPr>
          <w:b/>
          <w:sz w:val="22"/>
          <w:szCs w:val="22"/>
        </w:rPr>
        <w:t>10</w:t>
      </w:r>
      <w:r w:rsidR="0074625A">
        <w:rPr>
          <w:b/>
          <w:sz w:val="22"/>
          <w:szCs w:val="22"/>
        </w:rPr>
        <w:t>4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4037CF" w:rsidP="00857531" w:rsidR="004037CF">
      <w:pPr>
        <w:jc w:val="center"/>
        <w:rPr>
          <w:b/>
          <w:sz w:val="22"/>
          <w:szCs w:val="22"/>
        </w:rPr>
      </w:pP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R E P U B L I K A   H R V A T S K A</w:t>
      </w: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R J E Š E N J E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037CF" w:rsidR="004037CF" w:rsidRPr="004037CF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4037CF" w:rsidRPr="004037CF">
        <w:rPr>
          <w:sz w:val="22"/>
          <w:szCs w:val="22"/>
        </w:rPr>
        <w:t xml:space="preserve">Trgovački sud u Dubrovniku, po sucu tog suda Srđanu Gavraniću kao stečajnom sucu u stečajnom postupku nad dužnikom </w:t>
      </w:r>
      <w:r w:rsidR="004037CF" w:rsidRPr="004037CF">
        <w:rPr>
          <w:bCs/>
          <w:sz w:val="22"/>
          <w:szCs w:val="22"/>
          <w:lang w:val="en-AU"/>
        </w:rPr>
        <w:t xml:space="preserve">VREMEPLOV d.o.o. </w:t>
      </w:r>
      <w:proofErr w:type="spellStart"/>
      <w:proofErr w:type="gramStart"/>
      <w:r w:rsidR="004037CF" w:rsidRPr="004037CF">
        <w:rPr>
          <w:bCs/>
          <w:sz w:val="22"/>
          <w:szCs w:val="22"/>
          <w:lang w:val="en-AU"/>
        </w:rPr>
        <w:t>za</w:t>
      </w:r>
      <w:proofErr w:type="spellEnd"/>
      <w:proofErr w:type="gramEnd"/>
      <w:r w:rsidR="004037CF" w:rsidRPr="004037CF">
        <w:rPr>
          <w:bCs/>
          <w:sz w:val="22"/>
          <w:szCs w:val="22"/>
          <w:lang w:val="en-AU"/>
        </w:rPr>
        <w:t xml:space="preserve"> </w:t>
      </w:r>
      <w:proofErr w:type="spellStart"/>
      <w:r w:rsidR="004037CF" w:rsidRPr="004037CF">
        <w:rPr>
          <w:bCs/>
          <w:sz w:val="22"/>
          <w:szCs w:val="22"/>
          <w:lang w:val="en-AU"/>
        </w:rPr>
        <w:t>usluge</w:t>
      </w:r>
      <w:proofErr w:type="spellEnd"/>
      <w:r w:rsidR="004037CF" w:rsidRPr="004037CF">
        <w:rPr>
          <w:bCs/>
          <w:sz w:val="22"/>
          <w:szCs w:val="22"/>
          <w:lang w:val="en-AU"/>
        </w:rPr>
        <w:t xml:space="preserve"> </w:t>
      </w:r>
      <w:r w:rsidR="004037CF" w:rsidRPr="004037CF">
        <w:rPr>
          <w:bCs/>
          <w:sz w:val="22"/>
          <w:szCs w:val="22"/>
        </w:rPr>
        <w:t>"u stečaju",</w:t>
      </w:r>
      <w:r w:rsidR="004037CF" w:rsidRPr="004037CF">
        <w:rPr>
          <w:bCs/>
          <w:sz w:val="22"/>
          <w:szCs w:val="22"/>
          <w:lang w:val="en-AU"/>
        </w:rPr>
        <w:t xml:space="preserve"> </w:t>
      </w:r>
      <w:proofErr w:type="spellStart"/>
      <w:r w:rsidR="004037CF" w:rsidRPr="004037CF">
        <w:rPr>
          <w:bCs/>
          <w:sz w:val="22"/>
          <w:szCs w:val="22"/>
          <w:lang w:val="en-AU"/>
        </w:rPr>
        <w:t>Koprivno</w:t>
      </w:r>
      <w:proofErr w:type="spellEnd"/>
      <w:r w:rsidR="004037CF" w:rsidRPr="004037CF">
        <w:rPr>
          <w:bCs/>
          <w:sz w:val="22"/>
          <w:szCs w:val="22"/>
          <w:lang w:val="en-AU"/>
        </w:rPr>
        <w:t xml:space="preserve"> bb, </w:t>
      </w:r>
      <w:proofErr w:type="spellStart"/>
      <w:r w:rsidR="004037CF" w:rsidRPr="004037CF">
        <w:rPr>
          <w:bCs/>
          <w:sz w:val="22"/>
          <w:szCs w:val="22"/>
          <w:lang w:val="en-AU"/>
        </w:rPr>
        <w:t>Koprivno</w:t>
      </w:r>
      <w:proofErr w:type="spellEnd"/>
      <w:r w:rsidR="004037CF" w:rsidRPr="004037CF">
        <w:rPr>
          <w:bCs/>
          <w:sz w:val="22"/>
          <w:szCs w:val="22"/>
          <w:lang w:val="en-AU"/>
        </w:rPr>
        <w:t xml:space="preserve">, MBS: 060210777, OIB: 77294055192, </w:t>
      </w:r>
      <w:r w:rsidR="004037CF" w:rsidRPr="004037CF">
        <w:rPr>
          <w:bCs/>
          <w:sz w:val="22"/>
          <w:szCs w:val="22"/>
        </w:rPr>
        <w:t xml:space="preserve">zastupano po stečajnom upravitelju Zdravku Kuzmiću iz </w:t>
      </w:r>
      <w:r w:rsidR="004037CF" w:rsidRPr="004037CF">
        <w:rPr>
          <w:sz w:val="22"/>
          <w:szCs w:val="22"/>
        </w:rPr>
        <w:t xml:space="preserve">Zagreba, izvan ročišta,  dana </w:t>
      </w:r>
      <w:r w:rsidR="0032050F">
        <w:rPr>
          <w:sz w:val="22"/>
          <w:szCs w:val="22"/>
        </w:rPr>
        <w:t>2</w:t>
      </w:r>
      <w:r w:rsidR="004037CF" w:rsidRPr="004037CF">
        <w:rPr>
          <w:sz w:val="22"/>
          <w:szCs w:val="22"/>
        </w:rPr>
        <w:t xml:space="preserve">6. </w:t>
      </w:r>
      <w:r w:rsidR="0032050F">
        <w:rPr>
          <w:sz w:val="22"/>
          <w:szCs w:val="22"/>
        </w:rPr>
        <w:t>ožujka</w:t>
      </w:r>
      <w:r w:rsidR="004037CF" w:rsidRPr="004037CF">
        <w:rPr>
          <w:sz w:val="22"/>
          <w:szCs w:val="22"/>
        </w:rPr>
        <w:t xml:space="preserve"> 2019. godine, </w:t>
      </w:r>
    </w:p>
    <w:p w:rsidRDefault="007111F3" w:rsidP="00485C97" w:rsidR="007111F3" w:rsidRPr="001B12FD">
      <w:pPr>
        <w:pStyle w:val="Tijeloteksta"/>
        <w:rPr>
          <w:sz w:val="22"/>
          <w:szCs w:val="22"/>
        </w:rPr>
      </w:pP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857531" w:rsidP="00F231D5" w:rsidR="00F231D5" w:rsidRPr="00D925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i j e š i o    j </w:t>
      </w:r>
      <w:r w:rsidR="00F231D5" w:rsidRPr="00D9256D">
        <w:rPr>
          <w:b/>
          <w:sz w:val="22"/>
          <w:szCs w:val="22"/>
        </w:rPr>
        <w:t>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60463" w:rsidP="000A45CF" w:rsidR="008E1AFD">
      <w:pPr>
        <w:numPr>
          <w:ilvl w:val="0"/>
          <w:numId w:val="12"/>
        </w:numPr>
        <w:ind w:firstLine="0"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Vraća se </w:t>
      </w:r>
      <w:r w:rsidR="0032050F">
        <w:rPr>
          <w:sz w:val="22"/>
          <w:szCs w:val="22"/>
        </w:rPr>
        <w:t>Gor</w:t>
      </w:r>
      <w:r w:rsidR="008E1AFD">
        <w:rPr>
          <w:sz w:val="22"/>
          <w:szCs w:val="22"/>
        </w:rPr>
        <w:t>a</w:t>
      </w:r>
      <w:r w:rsidR="0032050F">
        <w:rPr>
          <w:sz w:val="22"/>
          <w:szCs w:val="22"/>
        </w:rPr>
        <w:t xml:space="preserve">nu </w:t>
      </w:r>
      <w:proofErr w:type="spellStart"/>
      <w:r w:rsidR="0032050F">
        <w:rPr>
          <w:sz w:val="22"/>
          <w:szCs w:val="22"/>
        </w:rPr>
        <w:t>Glažaru</w:t>
      </w:r>
      <w:proofErr w:type="spellEnd"/>
      <w:r w:rsidR="008E1AFD">
        <w:rPr>
          <w:sz w:val="22"/>
          <w:szCs w:val="22"/>
        </w:rPr>
        <w:t xml:space="preserve"> </w:t>
      </w:r>
      <w:r w:rsidR="0032050F">
        <w:rPr>
          <w:sz w:val="22"/>
          <w:szCs w:val="22"/>
        </w:rPr>
        <w:t xml:space="preserve">podnesak nadnevka 21.03.2019. godine predan preko pošte obično, te se poziva </w:t>
      </w:r>
      <w:r w:rsidR="000A45CF" w:rsidRPr="000A45CF">
        <w:rPr>
          <w:sz w:val="22"/>
          <w:szCs w:val="22"/>
        </w:rPr>
        <w:t>u roku od osam dana</w:t>
      </w:r>
      <w:r w:rsidR="00284E4E">
        <w:rPr>
          <w:sz w:val="22"/>
          <w:szCs w:val="22"/>
        </w:rPr>
        <w:t xml:space="preserve">, sukladno čl. 106. </w:t>
      </w:r>
      <w:r w:rsidR="00284E4E" w:rsidRPr="000A45CF">
        <w:rPr>
          <w:sz w:val="22"/>
          <w:szCs w:val="22"/>
        </w:rPr>
        <w:t>Zakona o parničnom postupku (NN 53/91, 91/92, 112/99, 88/01, 117/03, 84/08, 123/08, 57/11, 148/11, 25/13</w:t>
      </w:r>
      <w:r w:rsidR="0087161D">
        <w:rPr>
          <w:sz w:val="22"/>
          <w:szCs w:val="22"/>
        </w:rPr>
        <w:t>, dalje u tekstu ZPP</w:t>
      </w:r>
      <w:r w:rsidR="00284E4E" w:rsidRPr="000A45CF">
        <w:rPr>
          <w:sz w:val="22"/>
          <w:szCs w:val="22"/>
        </w:rPr>
        <w:t>)</w:t>
      </w:r>
      <w:r w:rsidR="007C140D">
        <w:rPr>
          <w:sz w:val="22"/>
          <w:szCs w:val="22"/>
        </w:rPr>
        <w:t xml:space="preserve"> </w:t>
      </w:r>
      <w:r w:rsidR="007C140D" w:rsidRPr="000A45CF">
        <w:rPr>
          <w:sz w:val="22"/>
          <w:szCs w:val="22"/>
        </w:rPr>
        <w:t>koji se temeljem čl. 10. Stečajnog zakona (NN 71/15</w:t>
      </w:r>
      <w:r w:rsidR="007C140D">
        <w:rPr>
          <w:sz w:val="22"/>
          <w:szCs w:val="22"/>
        </w:rPr>
        <w:t>, 104/17</w:t>
      </w:r>
      <w:r w:rsidR="0087161D">
        <w:rPr>
          <w:sz w:val="22"/>
          <w:szCs w:val="22"/>
        </w:rPr>
        <w:t>, dalje u tekstu SZ</w:t>
      </w:r>
      <w:r w:rsidR="007C140D" w:rsidRPr="000A45CF">
        <w:rPr>
          <w:sz w:val="22"/>
          <w:szCs w:val="22"/>
        </w:rPr>
        <w:t>) u ovom postupku na odgovarajući način primjenjuje</w:t>
      </w:r>
      <w:r w:rsidR="00284E4E" w:rsidRPr="000A45CF">
        <w:rPr>
          <w:sz w:val="22"/>
          <w:szCs w:val="22"/>
        </w:rPr>
        <w:t xml:space="preserve">, </w:t>
      </w:r>
      <w:r w:rsidR="00A53344">
        <w:rPr>
          <w:sz w:val="22"/>
          <w:szCs w:val="22"/>
        </w:rPr>
        <w:t xml:space="preserve">određeno se izjasniti </w:t>
      </w:r>
    </w:p>
    <w:p w:rsidRDefault="008E1AFD" w:rsidP="008E1AFD" w:rsidR="008E1AFD">
      <w:pPr>
        <w:pStyle w:val="Odlomakpopisa"/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 koji sud se odnosi (naslovljeni Trgovački sud u Dubrovniku ili u tekstu označen Trgovački  sud u Pazinu)</w:t>
      </w:r>
    </w:p>
    <w:p w:rsidRDefault="00AF1A04" w:rsidP="008E1AFD" w:rsidR="00AF1A04">
      <w:pPr>
        <w:pStyle w:val="Odlomakpopisa"/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što se točno predlaže,</w:t>
      </w:r>
    </w:p>
    <w:p w:rsidRDefault="00AF1A04" w:rsidP="00AF1A04" w:rsidR="00AF1A04" w:rsidRPr="00AF1A04">
      <w:pPr>
        <w:jc w:val="both"/>
        <w:rPr>
          <w:sz w:val="22"/>
          <w:szCs w:val="22"/>
        </w:rPr>
      </w:pPr>
      <w:r>
        <w:rPr>
          <w:sz w:val="22"/>
          <w:szCs w:val="22"/>
        </w:rPr>
        <w:t>budući da u spisu ovog suda koji se vodi u povodu stečajnog postupka nad dužnikom VREMEPLOV d.o.o. "u stečaju"</w:t>
      </w:r>
      <w:r w:rsidR="000A1005">
        <w:rPr>
          <w:sz w:val="22"/>
          <w:szCs w:val="22"/>
        </w:rPr>
        <w:t xml:space="preserve"> pod gornjim poslovni brojem (ranije St 1509/2016) nije zaprimljeno bilokakvo izvješće Financijske agencije o prodaji odnosno o plaćenoj jamčevini.</w:t>
      </w:r>
    </w:p>
    <w:p w:rsidRDefault="002D2B43" w:rsidP="002D2B43" w:rsidR="002D2B43">
      <w:pPr>
        <w:contextualSpacing/>
        <w:jc w:val="both"/>
        <w:rPr>
          <w:sz w:val="22"/>
          <w:szCs w:val="22"/>
        </w:rPr>
      </w:pPr>
    </w:p>
    <w:p w:rsidRDefault="002D2B43" w:rsidP="000A45CF" w:rsidR="000A45CF" w:rsidRPr="000A45CF">
      <w:pPr>
        <w:jc w:val="both"/>
        <w:rPr>
          <w:sz w:val="22"/>
          <w:szCs w:val="22"/>
        </w:rPr>
      </w:pPr>
      <w:r>
        <w:rPr>
          <w:sz w:val="22"/>
          <w:szCs w:val="22"/>
        </w:rPr>
        <w:t>II.</w:t>
      </w:r>
      <w:r>
        <w:rPr>
          <w:sz w:val="22"/>
          <w:szCs w:val="22"/>
        </w:rPr>
        <w:tab/>
      </w:r>
      <w:r w:rsidR="000A45CF" w:rsidRPr="000A45CF">
        <w:rPr>
          <w:sz w:val="22"/>
          <w:szCs w:val="22"/>
        </w:rPr>
        <w:t xml:space="preserve">Ako u ostavljenom roku punomoćnik tuženika ne postupi po nalogu suda na odgovarajući način će se primijeniti čl. </w:t>
      </w:r>
      <w:r w:rsidR="0087161D">
        <w:rPr>
          <w:sz w:val="22"/>
          <w:szCs w:val="22"/>
        </w:rPr>
        <w:t xml:space="preserve">109. ZPP u svezi s </w:t>
      </w:r>
      <w:r w:rsidR="000A45CF" w:rsidRPr="000A45CF">
        <w:rPr>
          <w:sz w:val="22"/>
          <w:szCs w:val="22"/>
        </w:rPr>
        <w:t>čl. 10. S</w:t>
      </w:r>
      <w:r w:rsidR="0087161D">
        <w:rPr>
          <w:sz w:val="22"/>
          <w:szCs w:val="22"/>
        </w:rPr>
        <w:t>Z</w:t>
      </w:r>
      <w:r w:rsidR="000A45CF" w:rsidRPr="000A45CF">
        <w:rPr>
          <w:sz w:val="22"/>
          <w:szCs w:val="22"/>
        </w:rPr>
        <w:t>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87161D">
        <w:rPr>
          <w:sz w:val="22"/>
          <w:szCs w:val="22"/>
        </w:rPr>
        <w:t>2</w:t>
      </w:r>
      <w:r w:rsidR="006E5AD9">
        <w:rPr>
          <w:sz w:val="22"/>
          <w:szCs w:val="22"/>
        </w:rPr>
        <w:t>6</w:t>
      </w:r>
      <w:r w:rsidR="0074625A">
        <w:rPr>
          <w:sz w:val="22"/>
          <w:szCs w:val="22"/>
        </w:rPr>
        <w:t xml:space="preserve">. </w:t>
      </w:r>
      <w:r w:rsidR="006E5AD9">
        <w:rPr>
          <w:sz w:val="22"/>
          <w:szCs w:val="22"/>
        </w:rPr>
        <w:t>ožujka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6E5AD9">
        <w:rPr>
          <w:sz w:val="22"/>
          <w:szCs w:val="22"/>
        </w:rPr>
        <w:t>9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  <w:r w:rsidR="00624E48">
        <w:rPr>
          <w:b/>
          <w:sz w:val="22"/>
          <w:szCs w:val="22"/>
        </w:rPr>
        <w:t>, v.r.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4625A" w:rsidR="0074625A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POUKA O PRAVNOM LIJEKU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 xml:space="preserve">DN-a </w:t>
      </w:r>
      <w:r w:rsidRPr="00857531">
        <w:rPr>
          <w:sz w:val="22"/>
          <w:szCs w:val="22"/>
        </w:rPr>
        <w:t>(</w:t>
      </w:r>
      <w:r w:rsidR="00D77582">
        <w:rPr>
          <w:sz w:val="22"/>
          <w:szCs w:val="22"/>
        </w:rPr>
        <w:t>2</w:t>
      </w:r>
      <w:r w:rsidR="006E5AD9">
        <w:rPr>
          <w:sz w:val="22"/>
          <w:szCs w:val="22"/>
        </w:rPr>
        <w:t>6</w:t>
      </w:r>
      <w:r w:rsidRPr="00857531">
        <w:rPr>
          <w:sz w:val="22"/>
          <w:szCs w:val="22"/>
        </w:rPr>
        <w:t>.</w:t>
      </w:r>
      <w:r w:rsidR="006E5AD9">
        <w:rPr>
          <w:sz w:val="22"/>
          <w:szCs w:val="22"/>
        </w:rPr>
        <w:t>03</w:t>
      </w:r>
      <w:r w:rsidRPr="00857531">
        <w:rPr>
          <w:sz w:val="22"/>
          <w:szCs w:val="22"/>
        </w:rPr>
        <w:t>.201</w:t>
      </w:r>
      <w:r w:rsidR="006E5AD9">
        <w:rPr>
          <w:sz w:val="22"/>
          <w:szCs w:val="22"/>
        </w:rPr>
        <w:t>9</w:t>
      </w:r>
      <w:r w:rsidRPr="00857531">
        <w:rPr>
          <w:sz w:val="22"/>
          <w:szCs w:val="22"/>
        </w:rPr>
        <w:t>.g.)</w:t>
      </w:r>
      <w:r w:rsidRPr="00857531">
        <w:rPr>
          <w:b/>
          <w:sz w:val="22"/>
          <w:szCs w:val="22"/>
        </w:rPr>
        <w:t>: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 xml:space="preserve">- </w:t>
      </w:r>
      <w:r w:rsidR="006E5AD9">
        <w:rPr>
          <w:sz w:val="22"/>
          <w:szCs w:val="22"/>
        </w:rPr>
        <w:t xml:space="preserve">Goran </w:t>
      </w:r>
      <w:proofErr w:type="spellStart"/>
      <w:r w:rsidR="006E5AD9">
        <w:rPr>
          <w:sz w:val="22"/>
          <w:szCs w:val="22"/>
        </w:rPr>
        <w:t>Glažar</w:t>
      </w:r>
      <w:proofErr w:type="spellEnd"/>
      <w:r w:rsidR="006E5AD9">
        <w:rPr>
          <w:sz w:val="22"/>
          <w:szCs w:val="22"/>
        </w:rPr>
        <w:t xml:space="preserve">, Glavani 17, </w:t>
      </w:r>
      <w:proofErr w:type="spellStart"/>
      <w:r w:rsidR="006E5AD9">
        <w:rPr>
          <w:sz w:val="22"/>
          <w:szCs w:val="22"/>
        </w:rPr>
        <w:t>Kostrena</w:t>
      </w:r>
      <w:proofErr w:type="spellEnd"/>
      <w:r w:rsidR="00994804">
        <w:rPr>
          <w:sz w:val="22"/>
          <w:szCs w:val="22"/>
        </w:rPr>
        <w:t>,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>- oglasna ploča.</w:t>
      </w:r>
    </w:p>
    <w:p w:rsidRDefault="00541BB7" w:rsidP="00857531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AF1FF3"/>
    <w:multiLevelType w:val="hybridMultilevel"/>
    <w:tmpl w:val="18888738"/>
    <w:lvl w:tplc="295ACE1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7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12"/>
  </w:num>
  <w:num w:numId="7">
    <w:abstractNumId w:val="4"/>
  </w:num>
  <w:num w:numId="8">
    <w:abstractNumId w:val="0"/>
  </w:num>
  <w:num w:numId="9">
    <w:abstractNumId w:val="11"/>
  </w:num>
  <w:num w:numId="10">
    <w:abstractNumId w:val="2"/>
  </w:num>
  <w:num w:numId="11">
    <w:abstractNumId w:val="6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0A1005"/>
    <w:rsid w:val="000A45CF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46A9F"/>
    <w:rsid w:val="00284E4E"/>
    <w:rsid w:val="002C3EA5"/>
    <w:rsid w:val="002D2B43"/>
    <w:rsid w:val="002E588B"/>
    <w:rsid w:val="00317A74"/>
    <w:rsid w:val="0032050F"/>
    <w:rsid w:val="00360F90"/>
    <w:rsid w:val="003A42FF"/>
    <w:rsid w:val="004037C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5C29"/>
    <w:rsid w:val="00624E48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6E5AD9"/>
    <w:rsid w:val="00705A6A"/>
    <w:rsid w:val="007111F3"/>
    <w:rsid w:val="00723B66"/>
    <w:rsid w:val="007369BD"/>
    <w:rsid w:val="0074625A"/>
    <w:rsid w:val="0077066C"/>
    <w:rsid w:val="00775B75"/>
    <w:rsid w:val="007A1B5E"/>
    <w:rsid w:val="007C140D"/>
    <w:rsid w:val="007C2608"/>
    <w:rsid w:val="007C29CF"/>
    <w:rsid w:val="008079BA"/>
    <w:rsid w:val="00857531"/>
    <w:rsid w:val="00862645"/>
    <w:rsid w:val="0087161D"/>
    <w:rsid w:val="008941FA"/>
    <w:rsid w:val="008B655D"/>
    <w:rsid w:val="008C03F0"/>
    <w:rsid w:val="008C2238"/>
    <w:rsid w:val="008E1AFD"/>
    <w:rsid w:val="008F26DE"/>
    <w:rsid w:val="0090738E"/>
    <w:rsid w:val="00922B0E"/>
    <w:rsid w:val="009748EC"/>
    <w:rsid w:val="009858AC"/>
    <w:rsid w:val="0099414D"/>
    <w:rsid w:val="00994804"/>
    <w:rsid w:val="009D330D"/>
    <w:rsid w:val="00A159C0"/>
    <w:rsid w:val="00A16CEE"/>
    <w:rsid w:val="00A53344"/>
    <w:rsid w:val="00A669E6"/>
    <w:rsid w:val="00AA5281"/>
    <w:rsid w:val="00AE3FA6"/>
    <w:rsid w:val="00AF1A04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0ECF"/>
    <w:rsid w:val="00D726DE"/>
    <w:rsid w:val="00D77582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60463"/>
    <w:rsid w:val="00F71E72"/>
    <w:rsid w:val="00F74793"/>
    <w:rsid w:val="00FA1CD5"/>
    <w:rsid w:val="00FA2395"/>
    <w:rsid w:val="00FB4456"/>
    <w:rsid w:val="00FC360A"/>
    <w:rsid w:val="00FE70B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39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39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39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39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39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39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39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39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
PRIJAVA TRAŽBINE IZA VJEŠALICE
JEDNA PROZIRNA FASCIKLA</izvorni_sadrzaj>
    <derivirana_varijabla naziv="DomainObject.Predmet.Opis_1">1 zaposlenih
PRIJAVA TRAŽBINE IZA VJEŠALICE
JEDNA PROZIRNA FASCIKLA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St-114/2019</izvorni_sadrzaj>
    <derivirana_varijabla naziv="DomainObject.Predmet.OznakaBroj_1">St-114/2019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INA-INDUSTRIJA NAFTE, d.d.; FINANCIJSKA AGENCIJA, RC SPLIT</izvorni_sadrzaj>
    <derivirana_varijabla naziv="DomainObject.Predmet.StrankaFormated_1">  INA-INDUSTRIJA NAFTE, d.d.; FINANCIJSKA AGENCIJA, RC SPLIT</derivirana_varijabla>
  </DomainObject.Predmet.StrankaFormated>
  <DomainObject.Predmet.StrankaFormatedOIB>
    <izvorni_sadrzaj>  INA-INDUSTRIJA NAFTE, d.d., OIB 27759560625; FINANCIJSKA AGENCIJA, RC SPLIT, OIB 85821130368</izvorni_sadrzaj>
    <derivirana_varijabla naziv="DomainObject.Predmet.StrankaFormatedOIB_1">  INA-INDUSTRIJA NAFTE, d.d., OIB 27759560625; FINANCIJSKA AGENCIJA, RC SPLIT, OIB 85821130368</derivirana_varijabla>
  </DomainObject.Predmet.StrankaFormatedOIB>
  <DomainObject.Predmet.StrankaFormatedWithAdress>
    <izvorni_sadrzaj> INA-INDUSTRIJA NAFTE, d.d., Avenija V. Holjevca 10, 10000 Zagreb; FINANCIJSKA AGENCIJA, RC SPLIT, Mažuranićevo šetalište 24 b, 21000 Split</izvorni_sadrzaj>
    <derivirana_varijabla naziv="DomainObject.Predmet.StrankaFormatedWithAdress_1"> INA-INDUSTRIJA NAFTE, d.d., Avenija V. Holjevca 10, 10000 Zagreb; FINANCIJSKA AGENCIJA, RC SPLIT, Mažuranićevo šetalište 24 b, 21000 Split</derivirana_varijabla>
  </DomainObject.Predmet.StrankaFormatedWithAdress>
  <DomainObject.Predmet.StrankaFormatedWithAdressOIB>
    <izvorni_sadrzaj> INA-INDUSTRIJA NAFTE, d.d., OIB 27759560625, Avenija V. Holjevca 10, 10000 Zagreb; FINANCIJSKA AGENCIJA, RC SPLIT, OIB 85821130368, Mažuranićevo šetalište 24 b, 21000 Split</izvorni_sadrzaj>
    <derivirana_varijabla naziv="DomainObject.Predmet.StrankaFormatedWithAdressOIB_1"> INA-INDUSTRIJA NAFTE, d.d., OIB 27759560625, Avenija V. Holjevca 10, 10000 Zagreb; FINANCIJSKA AGENCIJA, RC SPLIT, OIB 85821130368, Mažuranićevo šetalište 24 b, 21000 Split</derivirana_varijabla>
  </DomainObject.Predmet.StrankaFormatedWithAdressOIB>
  <DomainObject.Predmet.StrankaWithAdress>
    <izvorni_sadrzaj>INA-INDUSTRIJA NAFTE, d.d. Avenija V. Holjevca 10,10000 Zagreb,FINANCIJSKA AGENCIJA, RC SPLIT Mažuranićevo šetalište 24 b,21000 Split</izvorni_sadrzaj>
    <derivirana_varijabla naziv="DomainObject.Predmet.StrankaWithAdress_1">INA-INDUSTRIJA NAFTE, d.d. Avenija V. Holjevca 10,10000 Zagreb,FINANCIJSKA AGENCIJA, RC SPLIT Mažuranićevo šetalište 24 b,21000 Split</derivirana_varijabla>
  </DomainObject.Predmet.StrankaWithAdress>
  <DomainObject.Predmet.StrankaWithAdressOIB>
    <izvorni_sadrzaj>INA-INDUSTRIJA NAFTE, d.d., OIB 27759560625, Avenija V. Holjevca 10,10000 Zagreb,FINANCIJSKA AGENCIJA, RC SPLIT, OIB 85821130368, Mažuranićevo šetalište 24 b,21000 Split</izvorni_sadrzaj>
    <derivirana_varijabla naziv="DomainObject.Predmet.StrankaWithAdressOIB_1">INA-INDUSTRIJA NAFTE, d.d., OIB 27759560625, Avenija V. Holjevca 10,10000 Zagreb,FINANCIJSKA AGENCIJA, RC SPLIT, OIB 85821130368, Mažuranićevo šetalište 24 b,21000 Split</derivirana_varijabla>
  </DomainObject.Predmet.StrankaWithAdressOIB>
  <DomainObject.Predmet.StrankaNazivFormated>
    <izvorni_sadrzaj>INA-INDUSTRIJA NAFTE, d.d.,FINANCIJSKA AGENCIJA, RC SPLIT</izvorni_sadrzaj>
    <derivirana_varijabla naziv="DomainObject.Predmet.StrankaNazivFormated_1">INA-INDUSTRIJA NAFTE, d.d.,FINANCIJSKA AGENCIJA, RC SPLIT</derivirana_varijabla>
  </DomainObject.Predmet.StrankaNazivFormated>
  <DomainObject.Predmet.StrankaNazivFormatedOIB>
    <izvorni_sadrzaj>INA-INDUSTRIJA NAFTE, d.d., OIB 27759560625,FINANCIJSKA AGENCIJA, RC SPLIT, OIB 85821130368</izvorni_sadrzaj>
    <derivirana_varijabla naziv="DomainObject.Predmet.StrankaNazivFormatedOIB_1">INA-INDUSTRIJA NAFTE, d.d., OIB 27759560625,FINANCIJSKA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INA-INDUSTRIJA NAFTE, d.d.</item>
      <item>FINANCIJSKA AGENCIJA, RC SPLIT</item>
    </izvorni_sadrzaj>
    <derivirana_varijabla naziv="DomainObject.Predmet.StrankaListFormated_1">
      <item>INA-INDUSTRIJA NAFTE, d.d.</item>
      <item>FINANCIJSKA AGENCIJA, RC SPLIT</item>
    </derivirana_varijabla>
  </DomainObject.Predmet.StrankaListFormated>
  <DomainObject.Predmet.StrankaListFormatedOIB>
    <izvorni_sadrzaj>
      <item>INA-INDUSTRIJA NAFTE, d.d., OIB 27759560625</item>
      <item>FINANCIJSKA AGENCIJA, RC SPLIT, OIB 85821130368</item>
    </izvorni_sadrzaj>
    <derivirana_varijabla naziv="DomainObject.Predmet.StrankaListFormatedOIB_1">
      <item>INA-INDUSTRIJA NAFTE, d.d., OIB 27759560625</item>
      <item>FINANCIJSKA AGENCIJA, RC SPLIT, OIB 85821130368</item>
    </derivirana_varijabla>
  </DomainObject.Predmet.StrankaListFormatedOIB>
  <DomainObject.Predmet.StrankaListFormatedWithAdress>
    <izvorni_sadrzaj>
      <item>INA-INDUSTRIJA NAFTE, d.d., Avenija V. Holjevca 10, 10000 Zagreb</item>
      <item>FINANCIJSKA AGENCIJA, RC SPLIT, Mažuranićevo šetalište 24 b, 21000 Split</item>
    </izvorni_sadrzaj>
    <derivirana_varijabla naziv="DomainObject.Predmet.StrankaListFormatedWithAdress_1">
      <item>INA-INDUSTRIJA NAFTE, d.d., Avenija V. Holjevca 10,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INA-INDUSTRIJA NAFTE, d.d., OIB 27759560625, Avenija V. Holjevca 10, 10000 Zagreb</item>
      <item>FINANCIJSKA AGENCIJA, RC SPLIT, OIB 85821130368, Mažuranićevo šetalište 24 b, 21000 Split</item>
    </izvorni_sadrzaj>
    <derivirana_varijabla naziv="DomainObject.Predmet.StrankaListFormatedWithAdressOIB_1">
      <item>INA-INDUSTRIJA NAFTE, d.d., OIB 27759560625, Avenija V. Holjevca 10,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INA-INDUSTRIJA NAFTE, d.d.</item>
      <item>FINANCIJSKA AGENCIJA, RC SPLIT</item>
    </izvorni_sadrzaj>
    <derivirana_varijabla naziv="DomainObject.Predmet.StrankaListNazivFormated_1">
      <item>INA-INDUSTRIJA NAFTE, d.d.</item>
      <item>FINANCIJSKA AGENCIJA, RC SPLIT</item>
    </derivirana_varijabla>
  </DomainObject.Predmet.StrankaListNazivFormated>
  <DomainObject.Predmet.StrankaListNazivFormatedOIB>
    <izvorni_sadrzaj>
      <item>INA-INDUSTRIJA NAFTE, d.d., OIB 27759560625</item>
      <item>FINANCIJSKA AGENCIJA, RC SPLIT, OIB 85821130368</item>
    </izvorni_sadrzaj>
    <derivirana_varijabla naziv="DomainObject.Predmet.StrankaListNazivFormatedOIB_1">
      <item>INA-INDUSTRIJA NAFTE, d.d., OIB 27759560625</item>
      <item>FINANCIJSKA AGENCIJA, RC SPLIT, OIB 85821130368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Darko Polić</item>
      <item>INA-INDUSTRIJA NAFTE, d.d.</item>
      <item>OBSTINATIO d.o.o. za graditeljstvo i trgovinu</item>
    </izvorni_sadrzaj>
    <derivirana_varijabla naziv="DomainObject.Predmet.OstaliListFormated_1">
      <item>Darko Polić</item>
      <item>INA-INDUSTRIJA NAFTE, d.d.</item>
      <item>OBSTINATIO d.o.o. za graditeljstvo i trgovinu</item>
    </derivirana_varijabla>
  </DomainObject.Predmet.OstaliListFormated>
  <DomainObject.Predmet.OstaliListFormatedOIB>
    <izvorni_sadrzaj>
      <item>Darko Polić, OIB 06705751422</item>
      <item>INA-INDUSTRIJA NAFTE, d.d., OIB 27759560625</item>
      <item>OBSTINATIO d.o.o. za graditeljstvo i trgovinu, OIB 11375515302</item>
    </izvorni_sadrzaj>
    <derivirana_varijabla naziv="DomainObject.Predmet.OstaliListFormatedOIB_1">
      <item>Darko Polić, OIB 06705751422</item>
      <item>INA-INDUSTRIJA NAFTE, d.d., OIB 27759560625</item>
      <item>OBSTINATIO d.o.o. za graditeljstvo i trgovinu, OIB 11375515302</item>
    </derivirana_varijabla>
  </DomainObject.Predmet.OstaliListFormatedOIB>
  <DomainObject.Predmet.OstaliListFormatedWithAdress>
    <izvorni_sadrzaj>
      <item>Darko Polić, Sarajevska 38, 21000 Split</item>
      <item>INA-INDUSTRIJA NAFTE, d.d., Avenija V. Holjevca 10, 10000 Zagreb</item>
      <item>OBSTINATIO d.o.o. za graditeljstvo i trgovinu, Put Firula 29, 21000 Split</item>
    </izvorni_sadrzaj>
    <derivirana_varijabla naziv="DomainObject.Predmet.OstaliListFormatedWithAdress_1">
      <item>Darko Polić, Sarajevska 38, 21000 Split</item>
      <item>INA-INDUSTRIJA NAFTE, d.d., Avenija V. Holjevca 10, 10000 Zagreb</item>
      <item>OBSTINATIO d.o.o. za graditeljstvo i trgovinu, Put Firula 29, 21000 Split</item>
    </derivirana_varijabla>
  </DomainObject.Predmet.OstaliListFormatedWithAdress>
  <DomainObject.Predmet.OstaliListFormatedWithAdressOIB>
    <izvorni_sadrzaj>
      <item>Darko Polić, OIB 06705751422, Sarajevska 38, 21000 Split</item>
      <item>INA-INDUSTRIJA NAFTE, d.d., OIB 27759560625, Avenija V. Holjevca 10, 10000 Zagreb</item>
      <item>OBSTINATIO d.o.o. za graditeljstvo i trgovinu, OIB 11375515302, Put Firula 29, 21000 Split</item>
    </izvorni_sadrzaj>
    <derivirana_varijabla naziv="DomainObject.Predmet.OstaliListFormatedWithAdressOIB_1">
      <item>Darko Polić, OIB 06705751422, Sarajevska 38, 21000 Split</item>
      <item>INA-INDUSTRIJA NAFTE, d.d., OIB 27759560625, Avenija V. Holjevca 10, 10000 Zagreb</item>
      <item>OBSTINATIO d.o.o. za graditeljstvo i trgovinu, OIB 11375515302, Put Firula 29, 21000 Split</item>
    </derivirana_varijabla>
  </DomainObject.Predmet.OstaliListFormatedWithAdressOIB>
  <DomainObject.Predmet.OstaliListNazivFormated>
    <izvorni_sadrzaj>
      <item>Darko Polić</item>
      <item>INA-INDUSTRIJA NAFTE, d.d.</item>
      <item>OBSTINATIO d.o.o. za graditeljstvo i trgovinu</item>
    </izvorni_sadrzaj>
    <derivirana_varijabla naziv="DomainObject.Predmet.OstaliListNazivFormated_1">
      <item>Darko Polić</item>
      <item>INA-INDUSTRIJA NAFTE, d.d.</item>
      <item>OBSTINATIO d.o.o. za graditeljstvo i trgovinu</item>
    </derivirana_varijabla>
  </DomainObject.Predmet.OstaliListNazivFormated>
  <DomainObject.Predmet.OstaliListNazivFormatedOIB>
    <izvorni_sadrzaj>
      <item>Darko Polić, OIB 06705751422</item>
      <item>INA-INDUSTRIJA NAFTE, d.d., OIB 27759560625</item>
      <item>OBSTINATIO d.o.o. za graditeljstvo i trgovinu, OIB 11375515302</item>
    </izvorni_sadrzaj>
    <derivirana_varijabla naziv="DomainObject.Predmet.OstaliListNazivFormatedOIB_1">
      <item>Darko Polić, OIB 06705751422</item>
      <item>INA-INDUSTRIJA NAFTE, d.d., OIB 27759560625</item>
      <item>OBSTINATIO d.o.o. za graditeljstvo i trgovinu, OIB 11375515302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Darko Polić</item>
      <item>INA-INDUSTRIJA NAFTE, d.d.</item>
      <item>INA-INDUSTRIJA NAFTE, d.d.</item>
      <item>OBSTINATIO d.o.o. za graditeljstvo i trgovinu</item>
      <item>FINANCIJSKA AGENCIJA, RC SPLIT</item>
    </izvorni_sadrzaj>
    <derivirana_varijabla naziv="DomainObject.Predmet.SudioniciListNaziv_1">
      <item>VREMEPLOV d.o.o. za usluge</item>
      <item>Darko Polić</item>
      <item>INA-INDUSTRIJA NAFTE, d.d.</item>
      <item>INA-INDUSTRIJA NAFTE, d.d.</item>
      <item>OBSTINATIO d.o.o. za graditeljstvo i trgovinu</item>
      <item>FINANCIJSKA AGENCIJA, RC SPLIT</item>
    </derivirana_varijabla>
  </DomainObject.Predmet.SudioniciListNaziv>
  <DomainObject.Predmet.SudioniciListAdressOIB>
    <izvorni_sadrzaj>
      <item>VREMEPLOV d.o.o. za usluge, OIB 77294055192, Koprivno/bb,21204 Koprivno</item>
      <item>Darko Polić, OIB 06705751422, Sarajevska 38,21000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FINANCIJSKA AGENCIJA, RC SPLIT, OIB 85821130368, Mažuranićevo šetalište 24 b,21000 Split</item>
    </izvorni_sadrzaj>
    <derivirana_varijabla naziv="DomainObject.Predmet.SudioniciListAdressOIB_1">
      <item>VREMEPLOV d.o.o. za usluge, OIB 77294055192, Koprivno/bb,21204 Koprivno</item>
      <item>Darko Polić, OIB 06705751422, Sarajevska 38,21000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06705751422</item>
      <item>, OIB 27759560625</item>
      <item>, OIB 27759560625</item>
      <item>, OIB 11375515302</item>
      <item>, OIB 85821130368</item>
    </izvorni_sadrzaj>
    <derivirana_varijabla naziv="DomainObject.Predmet.SudioniciListNazivOIB_1">
      <item>, OIB 77294055192</item>
      <item>, OIB 06705751422</item>
      <item>, OIB 27759560625</item>
      <item>, OIB 27759560625</item>
      <item>, OIB 11375515302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344</properties:Words>
  <properties:Characters>1707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2019-03-26T08:26:00Z</dcterms:created>
  <dc:creator>Ante Kačić</dc:creator>
  <cp:lastModifiedBy>Valerija Rizzi</cp:lastModifiedBy>
  <cp:lastPrinted>2019-03-26T08:26:00Z</cp:lastPrinted>
  <dcterms:modified xmlns:xsi="http://www.w3.org/2001/XMLSchema-instance" xsi:type="dcterms:W3CDTF">2019-03-26T09:47:00Z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(zaključak- vraćanje podneska po 109 - GLAŽAR.docx)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