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3a231" w14:paraId="2d3a231" w:rsidRDefault="000B5772" w:rsidP="000B5772" w:rsidR="000B5772" w:rsidRPr="00470FA1">
      <w:pPr>
        <w15:collapsed w:val="false"/>
        <w:rPr>
          <w:rFonts w:eastAsia="MS Mincho"/>
        </w:rPr>
      </w:pPr>
      <w:bookmarkStart w:name="_GoBack" w:id="0"/>
      <w:bookmarkEnd w:id="0"/>
    </w:p>
    <w:p w:rsidRDefault="004A0442" w:rsidP="004A0442" w:rsidR="004A0442" w:rsidRPr="008F77E5">
      <w:pPr>
        <w:ind w:firstLine="708"/>
      </w:pPr>
      <w:r>
        <w:rPr>
          <w:noProof/>
        </w:rPr>
        <w:t xml:space="preserve">     </w:t>
      </w:r>
      <w:r w:rsidR="00790042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442" w:rsidP="004A0442" w:rsidR="004A0442">
      <w:pPr>
        <w:rPr>
          <w:rFonts w:eastAsia="MS Mincho"/>
        </w:rPr>
      </w:pPr>
    </w:p>
    <w:p w:rsidRDefault="004A0442" w:rsidP="004A0442" w:rsidR="004A0442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4A0442" w:rsidP="004A0442" w:rsidR="004A0442">
      <w:r w:rsidRPr="008F77E5">
        <w:rPr>
          <w:rFonts w:eastAsia="MS Mincho"/>
        </w:rPr>
        <w:t>TRGOVAČKI SUD U RIJECI</w:t>
      </w:r>
    </w:p>
    <w:p w:rsidRDefault="004A0442" w:rsidP="004A0442" w:rsidR="004A0442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470FA1" w:rsidP="004A0442" w:rsidR="00470FA1" w:rsidRPr="00470FA1">
      <w:pPr>
        <w:rPr>
          <w:rFonts w:eastAsia="MS Mincho"/>
        </w:rPr>
      </w:pPr>
    </w:p>
    <w:p w:rsidRDefault="002127C5" w:rsidP="00A47064" w:rsidR="002127C5" w:rsidRPr="00470FA1">
      <w:pPr>
        <w:jc w:val="both"/>
        <w:rPr>
          <w:rFonts w:eastAsia="MS Mincho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E</w:t>
      </w:r>
      <w:r>
        <w:rPr>
          <w:lang w:val="de-DE"/>
        </w:rPr>
        <w:t xml:space="preserve"> </w:t>
      </w:r>
      <w:r w:rsidRPr="00925F8C">
        <w:rPr>
          <w:lang w:val="de-DE"/>
        </w:rPr>
        <w:t>P</w:t>
      </w:r>
      <w:r>
        <w:rPr>
          <w:lang w:val="de-DE"/>
        </w:rPr>
        <w:t xml:space="preserve"> </w:t>
      </w:r>
      <w:r w:rsidRPr="00925F8C">
        <w:rPr>
          <w:lang w:val="de-DE"/>
        </w:rPr>
        <w:t>U</w:t>
      </w:r>
      <w:r>
        <w:rPr>
          <w:lang w:val="de-DE"/>
        </w:rPr>
        <w:t xml:space="preserve"> </w:t>
      </w:r>
      <w:r w:rsidRPr="00925F8C">
        <w:rPr>
          <w:lang w:val="de-DE"/>
        </w:rPr>
        <w:t>B</w:t>
      </w:r>
      <w:r>
        <w:rPr>
          <w:lang w:val="de-DE"/>
        </w:rPr>
        <w:t xml:space="preserve"> </w:t>
      </w:r>
      <w:r w:rsidRPr="00925F8C">
        <w:rPr>
          <w:lang w:val="de-DE"/>
        </w:rPr>
        <w:t>L</w:t>
      </w:r>
      <w:r>
        <w:rPr>
          <w:lang w:val="de-DE"/>
        </w:rPr>
        <w:t xml:space="preserve"> </w:t>
      </w:r>
      <w:r w:rsidRPr="00925F8C">
        <w:rPr>
          <w:lang w:val="de-DE"/>
        </w:rPr>
        <w:t>I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 xml:space="preserve">A </w:t>
      </w:r>
      <w:r>
        <w:rPr>
          <w:lang w:val="de-DE"/>
        </w:rPr>
        <w:t xml:space="preserve">  </w:t>
      </w:r>
      <w:r w:rsidRPr="00925F8C">
        <w:rPr>
          <w:lang w:val="de-DE"/>
        </w:rPr>
        <w:t>H</w:t>
      </w:r>
      <w:r>
        <w:rPr>
          <w:lang w:val="de-DE"/>
        </w:rPr>
        <w:t xml:space="preserve"> </w:t>
      </w: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V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  <w:r>
        <w:rPr>
          <w:lang w:val="de-DE"/>
        </w:rPr>
        <w:t xml:space="preserve"> </w:t>
      </w:r>
      <w:r w:rsidRPr="00925F8C">
        <w:rPr>
          <w:lang w:val="de-DE"/>
        </w:rPr>
        <w:t>T</w:t>
      </w:r>
      <w:r>
        <w:rPr>
          <w:lang w:val="de-DE"/>
        </w:rPr>
        <w:t xml:space="preserve"> </w:t>
      </w:r>
      <w:r w:rsidRPr="00925F8C">
        <w:rPr>
          <w:lang w:val="de-DE"/>
        </w:rPr>
        <w:t>S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</w:p>
    <w:p w:rsidRDefault="009464C5" w:rsidP="009464C5" w:rsidR="009464C5" w:rsidRPr="00925F8C">
      <w:pPr>
        <w:ind w:firstLine="720"/>
        <w:jc w:val="center"/>
        <w:rPr>
          <w:lang w:val="de-DE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 J E Š E N J E</w:t>
      </w: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9464C5" w:rsidR="009464C5" w:rsidRPr="00925F8C">
      <w:pPr>
        <w:jc w:val="both"/>
        <w:rPr>
          <w:rFonts w:eastAsia="MS Mincho"/>
        </w:rPr>
      </w:pPr>
    </w:p>
    <w:p w:rsidRDefault="009464C5" w:rsidP="00C6786B" w:rsidR="009464C5" w:rsidRPr="00C6786B">
      <w:pPr>
        <w:autoSpaceDE w:val="false"/>
        <w:autoSpaceDN w:val="false"/>
        <w:adjustRightInd w:val="false"/>
        <w:jc w:val="both"/>
        <w:rPr>
          <w:rFonts w:eastAsia="MS Mincho"/>
        </w:rPr>
      </w:pPr>
      <w:r w:rsidRPr="00925F8C">
        <w:rPr>
          <w:rFonts w:eastAsia="MS Mincho"/>
        </w:rPr>
        <w:tab/>
      </w:r>
      <w:r w:rsidRPr="00C6786B">
        <w:rPr>
          <w:rFonts w:eastAsia="MS Mincho"/>
        </w:rPr>
        <w:t xml:space="preserve">Trgovački sud u Rijeci, po </w:t>
      </w:r>
      <w:r w:rsidR="007F022F" w:rsidRPr="00C6786B">
        <w:rPr>
          <w:rFonts w:eastAsia="MS Mincho"/>
        </w:rPr>
        <w:t xml:space="preserve">sucu </w:t>
      </w:r>
      <w:r w:rsidRPr="00C6786B">
        <w:rPr>
          <w:rFonts w:eastAsia="MS Mincho"/>
        </w:rPr>
        <w:t xml:space="preserve">Liljani Ugrin, </w:t>
      </w:r>
      <w:r w:rsidR="003E65EB" w:rsidRPr="00C6786B">
        <w:rPr>
          <w:rFonts w:eastAsia="MS Mincho"/>
        </w:rPr>
        <w:t xml:space="preserve">kao sucu pojedincu u stečajnom predmetu </w:t>
      </w:r>
      <w:r w:rsidR="00C6786B" w:rsidRPr="00C6786B">
        <w:rPr>
          <w:rFonts w:eastAsia="MS Mincho"/>
        </w:rPr>
        <w:t xml:space="preserve">povodom </w:t>
      </w:r>
      <w:r w:rsidR="003E65EB" w:rsidRPr="00C6786B">
        <w:rPr>
          <w:rFonts w:eastAsia="MS Mincho"/>
        </w:rPr>
        <w:t>prijedlog</w:t>
      </w:r>
      <w:r w:rsidR="00C6786B" w:rsidRPr="00C6786B">
        <w:rPr>
          <w:rFonts w:eastAsia="MS Mincho"/>
        </w:rPr>
        <w:t xml:space="preserve">a </w:t>
      </w:r>
      <w:r w:rsidR="00C6786B" w:rsidRPr="002D3B98">
        <w:rPr>
          <w:rFonts w:eastAsia="MS Mincho"/>
        </w:rPr>
        <w:t xml:space="preserve">likvidatora imovine brisanog subjekta </w:t>
      </w:r>
      <w:r w:rsidR="00C6786B" w:rsidRPr="002D3B98">
        <w:t>PETRUS TURIZAM d. o. o. za proizvodnju, trgovinu i usluge</w:t>
      </w:r>
      <w:r w:rsidR="00C6786B" w:rsidRPr="002D3B98">
        <w:rPr>
          <w:rFonts w:eastAsia="MS Mincho"/>
        </w:rPr>
        <w:t xml:space="preserve"> </w:t>
      </w:r>
      <w:r w:rsidR="00C6786B" w:rsidRPr="002D3B98">
        <w:t>Tršće, Školska 4</w:t>
      </w:r>
      <w:r w:rsidR="00C6786B" w:rsidRPr="002D3B98">
        <w:rPr>
          <w:rFonts w:eastAsia="MS Mincho"/>
        </w:rPr>
        <w:t xml:space="preserve">  </w:t>
      </w:r>
      <w:r w:rsidR="003E65EB" w:rsidRPr="002D3B98">
        <w:t xml:space="preserve">( </w:t>
      </w:r>
      <w:r w:rsidR="00C6786B" w:rsidRPr="002D3B98">
        <w:t xml:space="preserve">ranije </w:t>
      </w:r>
      <w:r w:rsidR="003E65EB" w:rsidRPr="002D3B98">
        <w:t xml:space="preserve">MBS </w:t>
      </w:r>
      <w:r w:rsidR="00C6786B" w:rsidRPr="002D3B98">
        <w:t xml:space="preserve">040238852 </w:t>
      </w:r>
      <w:r w:rsidR="003E65EB" w:rsidRPr="002D3B98">
        <w:t xml:space="preserve"> – OIB </w:t>
      </w:r>
      <w:r w:rsidR="00C6786B" w:rsidRPr="002D3B98">
        <w:t>95171614644</w:t>
      </w:r>
      <w:r w:rsidR="003E65EB" w:rsidRPr="002D3B98">
        <w:t xml:space="preserve"> )</w:t>
      </w:r>
      <w:r w:rsidR="002C3F41" w:rsidRPr="00C6786B">
        <w:t xml:space="preserve"> </w:t>
      </w:r>
      <w:r w:rsidR="00C6786B">
        <w:t>za otvaranje ste</w:t>
      </w:r>
      <w:r w:rsidR="002D3B98">
        <w:t>č</w:t>
      </w:r>
      <w:r w:rsidR="00C6786B">
        <w:t xml:space="preserve">ajnog postupka nad tom imovinom </w:t>
      </w:r>
      <w:r w:rsidRPr="00C6786B">
        <w:rPr>
          <w:rFonts w:eastAsia="MS Mincho"/>
        </w:rPr>
        <w:t xml:space="preserve">dana </w:t>
      </w:r>
      <w:r w:rsidR="00C6786B" w:rsidRPr="00C6786B">
        <w:rPr>
          <w:rFonts w:eastAsia="MS Mincho"/>
        </w:rPr>
        <w:t>2</w:t>
      </w:r>
      <w:r w:rsidR="003E65EB" w:rsidRPr="00C6786B">
        <w:rPr>
          <w:rFonts w:eastAsia="MS Mincho"/>
        </w:rPr>
        <w:t>6</w:t>
      </w:r>
      <w:r w:rsidR="007F022F" w:rsidRPr="00C6786B">
        <w:rPr>
          <w:rFonts w:eastAsia="MS Mincho"/>
        </w:rPr>
        <w:t xml:space="preserve">. </w:t>
      </w:r>
      <w:r w:rsidR="00C6786B" w:rsidRPr="00C6786B">
        <w:rPr>
          <w:rFonts w:eastAsia="MS Mincho"/>
        </w:rPr>
        <w:t xml:space="preserve">travnja </w:t>
      </w:r>
      <w:r w:rsidR="007F022F" w:rsidRPr="00C6786B">
        <w:rPr>
          <w:rFonts w:eastAsia="MS Mincho"/>
        </w:rPr>
        <w:t>201</w:t>
      </w:r>
      <w:r w:rsidR="003E65EB" w:rsidRPr="00C6786B">
        <w:rPr>
          <w:rFonts w:eastAsia="MS Mincho"/>
        </w:rPr>
        <w:t>7</w:t>
      </w:r>
      <w:r w:rsidR="007F022F" w:rsidRPr="00C6786B">
        <w:rPr>
          <w:rFonts w:eastAsia="MS Mincho"/>
        </w:rPr>
        <w:t>.</w:t>
      </w:r>
      <w:r w:rsidRPr="00C6786B">
        <w:rPr>
          <w:rFonts w:eastAsia="MS Mincho"/>
        </w:rPr>
        <w:t xml:space="preserve"> </w:t>
      </w:r>
      <w:r w:rsidR="007F022F" w:rsidRPr="00C6786B">
        <w:rPr>
          <w:rFonts w:eastAsia="MS Mincho"/>
        </w:rPr>
        <w:t xml:space="preserve"> </w:t>
      </w:r>
    </w:p>
    <w:p w:rsidRDefault="00E960AC" w:rsidP="00A47064" w:rsidR="00E960AC" w:rsidRPr="00470FA1">
      <w:pPr>
        <w:jc w:val="center"/>
        <w:rPr>
          <w:rFonts w:eastAsia="MS Mincho"/>
        </w:rPr>
      </w:pPr>
    </w:p>
    <w:p w:rsidRDefault="001A0071" w:rsidP="00A47064" w:rsidR="00F670F7" w:rsidRPr="00470FA1">
      <w:pPr>
        <w:jc w:val="center"/>
        <w:rPr>
          <w:rFonts w:eastAsia="MS Mincho"/>
        </w:rPr>
      </w:pPr>
      <w:r w:rsidRPr="00470FA1">
        <w:rPr>
          <w:rFonts w:eastAsia="MS Mincho"/>
        </w:rPr>
        <w:t>r i j e š i o</w:t>
      </w:r>
      <w:r w:rsidR="00A63C11" w:rsidRPr="00470FA1">
        <w:rPr>
          <w:rFonts w:eastAsia="MS Mincho"/>
        </w:rPr>
        <w:t xml:space="preserve">  </w:t>
      </w:r>
      <w:r w:rsidRPr="00470FA1">
        <w:rPr>
          <w:rFonts w:eastAsia="MS Mincho"/>
        </w:rPr>
        <w:t xml:space="preserve">  j e</w:t>
      </w:r>
    </w:p>
    <w:p w:rsidRDefault="00345D6C" w:rsidP="00A47064" w:rsidR="00345D6C" w:rsidRPr="00470FA1">
      <w:pPr>
        <w:jc w:val="center"/>
        <w:rPr>
          <w:rFonts w:eastAsia="MS Mincho"/>
        </w:rPr>
      </w:pPr>
    </w:p>
    <w:p w:rsidRDefault="00800506" w:rsidP="0003364A" w:rsidR="002D3B98">
      <w:pPr>
        <w:jc w:val="both"/>
      </w:pPr>
      <w:r w:rsidRPr="002C3F41">
        <w:t>I.</w:t>
      </w:r>
      <w:r w:rsidRPr="002C3F41">
        <w:tab/>
      </w:r>
      <w:r w:rsidRPr="002C3F41">
        <w:rPr>
          <w:color w:val="000000"/>
        </w:rPr>
        <w:t>O</w:t>
      </w:r>
      <w:r w:rsidR="001A51CF">
        <w:rPr>
          <w:color w:val="000000"/>
        </w:rPr>
        <w:t xml:space="preserve"> </w:t>
      </w:r>
      <w:r w:rsidR="002D3B98">
        <w:rPr>
          <w:color w:val="000000"/>
        </w:rPr>
        <w:t>t</w:t>
      </w:r>
      <w:r w:rsidR="001A51CF">
        <w:rPr>
          <w:color w:val="000000"/>
        </w:rPr>
        <w:t xml:space="preserve"> </w:t>
      </w:r>
      <w:r w:rsidR="002D3B98">
        <w:rPr>
          <w:color w:val="000000"/>
        </w:rPr>
        <w:t>v</w:t>
      </w:r>
      <w:r w:rsidR="001A51CF">
        <w:rPr>
          <w:color w:val="000000"/>
        </w:rPr>
        <w:t xml:space="preserve"> </w:t>
      </w:r>
      <w:r w:rsidR="002D3B98">
        <w:rPr>
          <w:color w:val="000000"/>
        </w:rPr>
        <w:t>a</w:t>
      </w:r>
      <w:r w:rsidR="001A51CF">
        <w:rPr>
          <w:color w:val="000000"/>
        </w:rPr>
        <w:t xml:space="preserve"> </w:t>
      </w:r>
      <w:r w:rsidR="002D3B98">
        <w:rPr>
          <w:color w:val="000000"/>
        </w:rPr>
        <w:t>r</w:t>
      </w:r>
      <w:r w:rsidR="001A51CF">
        <w:rPr>
          <w:color w:val="000000"/>
        </w:rPr>
        <w:t xml:space="preserve"> </w:t>
      </w:r>
      <w:r w:rsidR="002D3B98">
        <w:rPr>
          <w:color w:val="000000"/>
        </w:rPr>
        <w:t>a</w:t>
      </w:r>
      <w:r w:rsidR="001A51CF">
        <w:rPr>
          <w:color w:val="000000"/>
        </w:rPr>
        <w:t xml:space="preserve">  </w:t>
      </w:r>
      <w:r w:rsidR="002D3B98">
        <w:rPr>
          <w:color w:val="000000"/>
        </w:rPr>
        <w:t xml:space="preserve"> s</w:t>
      </w:r>
      <w:r w:rsidR="001A51CF">
        <w:rPr>
          <w:color w:val="000000"/>
        </w:rPr>
        <w:t xml:space="preserve"> </w:t>
      </w:r>
      <w:r w:rsidR="002D3B98">
        <w:rPr>
          <w:color w:val="000000"/>
        </w:rPr>
        <w:t xml:space="preserve">e </w:t>
      </w:r>
      <w:r w:rsidRPr="002C3F41">
        <w:rPr>
          <w:color w:val="000000"/>
        </w:rPr>
        <w:t>stečajn</w:t>
      </w:r>
      <w:r w:rsidR="00DE5C7F">
        <w:rPr>
          <w:color w:val="000000"/>
        </w:rPr>
        <w:t>i</w:t>
      </w:r>
      <w:r w:rsidRPr="002C3F41">
        <w:rPr>
          <w:color w:val="000000"/>
        </w:rPr>
        <w:t xml:space="preserve"> postup</w:t>
      </w:r>
      <w:r w:rsidR="00DE5C7F">
        <w:rPr>
          <w:color w:val="000000"/>
        </w:rPr>
        <w:t>a</w:t>
      </w:r>
      <w:r w:rsidRPr="002C3F41">
        <w:rPr>
          <w:color w:val="000000"/>
        </w:rPr>
        <w:t xml:space="preserve">k </w:t>
      </w:r>
      <w:r w:rsidR="00CC4780">
        <w:rPr>
          <w:color w:val="000000"/>
        </w:rPr>
        <w:t xml:space="preserve">nad </w:t>
      </w:r>
      <w:r w:rsidR="00DE5C7F">
        <w:rPr>
          <w:color w:val="000000"/>
        </w:rPr>
        <w:t xml:space="preserve">stečajnom masom </w:t>
      </w:r>
      <w:r w:rsidR="002D3B98" w:rsidRPr="00C6786B">
        <w:rPr>
          <w:rFonts w:eastAsia="MS Mincho"/>
        </w:rPr>
        <w:t xml:space="preserve">brisanog subjekta </w:t>
      </w:r>
      <w:r w:rsidR="002D3B98" w:rsidRPr="00C6786B">
        <w:t>PETRUS TURIZAM d. o. o. z</w:t>
      </w:r>
      <w:r w:rsidR="00096AFD">
        <w:t>a proizvodnju, trgovinu i usluge.</w:t>
      </w:r>
    </w:p>
    <w:p w:rsidRDefault="002D3B98" w:rsidP="00800506" w:rsidR="002D3B98">
      <w:pPr>
        <w:jc w:val="both"/>
      </w:pPr>
    </w:p>
    <w:p w:rsidRDefault="002D3B98" w:rsidP="00800506" w:rsidR="002D3B98">
      <w:pPr>
        <w:jc w:val="both"/>
      </w:pPr>
      <w:r>
        <w:t>II.</w:t>
      </w:r>
      <w:r>
        <w:tab/>
        <w:t xml:space="preserve">Stečajnim upraviteljem stečajne mase imenuje se </w:t>
      </w:r>
      <w:r w:rsidR="00D578FE" w:rsidRPr="00D578FE">
        <w:t>Damir Debeljuh ( OIB 29203139768 ), Laginjina 6, Pula</w:t>
      </w:r>
      <w:r w:rsidR="00D578FE">
        <w:t>.</w:t>
      </w:r>
    </w:p>
    <w:p w:rsidRDefault="002D3B98" w:rsidP="00800506" w:rsidR="002D3B98" w:rsidRPr="00910F64">
      <w:pPr>
        <w:jc w:val="both"/>
      </w:pPr>
    </w:p>
    <w:p w:rsidRDefault="00800506" w:rsidP="009A68F4" w:rsidR="00C33637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910F64">
        <w:t>II</w:t>
      </w:r>
      <w:r w:rsidR="00D743C5">
        <w:t>I</w:t>
      </w:r>
      <w:r w:rsidRPr="00910F64">
        <w:t>.</w:t>
      </w:r>
      <w:r w:rsidRPr="00910F64">
        <w:tab/>
      </w:r>
      <w:r w:rsidR="00F60DB5" w:rsidRPr="00910F64">
        <w:t>U sudsk</w:t>
      </w:r>
      <w:r w:rsidR="00D42483" w:rsidRPr="00910F64">
        <w:t>i</w:t>
      </w:r>
      <w:r w:rsidR="00F60DB5" w:rsidRPr="00910F64">
        <w:t xml:space="preserve"> regist</w:t>
      </w:r>
      <w:r w:rsidR="00D42483" w:rsidRPr="00910F64">
        <w:t>a</w:t>
      </w:r>
      <w:r w:rsidR="00F60DB5" w:rsidRPr="00910F64">
        <w:t xml:space="preserve">r </w:t>
      </w:r>
      <w:r w:rsidR="00CC4780">
        <w:t xml:space="preserve">ovog suda </w:t>
      </w:r>
      <w:r w:rsidR="00F60DB5" w:rsidRPr="00910F64">
        <w:t xml:space="preserve">upisat će se stečajna masa </w:t>
      </w:r>
      <w:r w:rsidR="00CC4780">
        <w:t xml:space="preserve">iza </w:t>
      </w:r>
      <w:r w:rsidR="00C33637" w:rsidRPr="00910F64">
        <w:t xml:space="preserve">dužnika </w:t>
      </w:r>
      <w:r w:rsidR="002D3B98">
        <w:t xml:space="preserve"> </w:t>
      </w:r>
      <w:r w:rsidR="002D3B98" w:rsidRPr="00C6786B">
        <w:t>PETRUS TURIZAM d. o. o. za proizvodnju, trgovinu i usluge</w:t>
      </w:r>
      <w:r w:rsidR="002D3B98" w:rsidRPr="00C6786B">
        <w:rPr>
          <w:rFonts w:eastAsia="MS Mincho"/>
        </w:rPr>
        <w:t xml:space="preserve"> </w:t>
      </w:r>
      <w:r w:rsidR="002176E0" w:rsidRPr="002176E0">
        <w:t>u stečaju</w:t>
      </w:r>
      <w:r w:rsidR="00D578FE">
        <w:t>,</w:t>
      </w:r>
      <w:r w:rsidR="00CC4780" w:rsidRPr="00CC4780">
        <w:t xml:space="preserve"> </w:t>
      </w:r>
      <w:r w:rsidR="00196455" w:rsidRPr="00910F64">
        <w:t>koji</w:t>
      </w:r>
      <w:r w:rsidR="00C33637" w:rsidRPr="00910F64">
        <w:t xml:space="preserve"> je u sudskom registru bi</w:t>
      </w:r>
      <w:r w:rsidR="00196455" w:rsidRPr="00910F64">
        <w:t>o</w:t>
      </w:r>
      <w:r w:rsidR="00C33637" w:rsidRPr="00910F64">
        <w:t xml:space="preserve"> upisan s MBS </w:t>
      </w:r>
      <w:r w:rsidR="002D3B98" w:rsidRPr="00C6786B">
        <w:t>040238852</w:t>
      </w:r>
      <w:r w:rsidR="002D3B98">
        <w:t xml:space="preserve"> </w:t>
      </w:r>
      <w:r w:rsidR="00D578FE">
        <w:t xml:space="preserve">kao </w:t>
      </w:r>
      <w:r w:rsidR="002D3B98">
        <w:t>i imenovani stečajni upravitelj</w:t>
      </w:r>
      <w:r w:rsidR="00910F64" w:rsidRPr="00910F64">
        <w:t>.</w:t>
      </w:r>
      <w:r w:rsidR="00921DA5" w:rsidRPr="00921DA5">
        <w:rPr>
          <w:rFonts w:cs="Arial" w:hAnsi="Arial" w:ascii="Arial"/>
          <w:color w:val="003366"/>
          <w:sz w:val="18"/>
          <w:szCs w:val="18"/>
        </w:rPr>
        <w:t xml:space="preserve"> </w:t>
      </w:r>
    </w:p>
    <w:p w:rsidRDefault="00D743C5" w:rsidP="00D743C5" w:rsidR="00D743C5">
      <w:pPr>
        <w:jc w:val="both"/>
      </w:pPr>
    </w:p>
    <w:p w:rsidRDefault="00A564E5" w:rsidP="00A564E5" w:rsidR="00A564E5">
      <w:pPr>
        <w:jc w:val="both"/>
      </w:pPr>
      <w:r>
        <w:t xml:space="preserve">IV </w:t>
      </w:r>
      <w:r>
        <w:tab/>
        <w:t xml:space="preserve">Pozivaju se vjerovnici viših isplatnih redova da u roku od 30 dana od objave ovog rješenja o nastavku postupka na mrežnoj stranici e-Oglasna ploča sudova, prijave svoje tražbine stečajnom upravitelju u skladu s pravilima Stečajnog zakona i to u dva primjerka s ispravama iz kojih tražbina proizlazi, te prilože potvrdu o uplaćenoj sudskoj pristojbi na račun prihoda državnog proračuna Republike Hrvatske u iznosu od 2% od vrijednosti prijavljene tražbine, ali ne više od 500,00 kn, sve na adresu: stečajnog upravitelja </w:t>
      </w:r>
      <w:r w:rsidR="00D578FE" w:rsidRPr="00D578FE">
        <w:t>Damir Debeljuh</w:t>
      </w:r>
      <w:r w:rsidR="00D578FE">
        <w:t xml:space="preserve">, </w:t>
      </w:r>
      <w:r w:rsidR="00D578FE" w:rsidRPr="00D578FE">
        <w:t xml:space="preserve">Laginjina 6, </w:t>
      </w:r>
      <w:r w:rsidR="00D578FE">
        <w:t xml:space="preserve">52100 </w:t>
      </w:r>
      <w:r w:rsidR="00D578FE" w:rsidRPr="00D578FE">
        <w:t>Pula</w:t>
      </w:r>
      <w:r>
        <w:t>.</w:t>
      </w:r>
    </w:p>
    <w:p w:rsidRDefault="00A564E5" w:rsidP="00A564E5" w:rsidR="00A564E5">
      <w:pPr>
        <w:jc w:val="both"/>
      </w:pPr>
      <w:r>
        <w:t>U prijavi je potrebno navesti osnovu i visinu tražbine u kunama, te broj računa vjerovnika.</w:t>
      </w:r>
    </w:p>
    <w:p w:rsidRDefault="00A564E5" w:rsidP="00A564E5" w:rsidR="00A564E5">
      <w:pPr>
        <w:jc w:val="both"/>
      </w:pPr>
      <w:r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8E1333" w:rsidP="00A564E5" w:rsidR="008E1333">
      <w:pPr>
        <w:jc w:val="both"/>
      </w:pPr>
    </w:p>
    <w:p w:rsidRDefault="00D743C5" w:rsidP="00D743C5" w:rsidR="00D743C5" w:rsidRPr="00D743C5">
      <w:pPr>
        <w:jc w:val="both"/>
      </w:pPr>
      <w:r>
        <w:t>V.</w:t>
      </w:r>
      <w:r>
        <w:tab/>
      </w:r>
      <w:r w:rsidRPr="00D743C5">
        <w:t xml:space="preserve">Ročište vjerovnika na kojem će se ispitati prijavljene tražbine (opće ispitno ročište) </w:t>
      </w:r>
      <w:r w:rsidR="0070471C">
        <w:t xml:space="preserve">zakazuje se za </w:t>
      </w:r>
      <w:r w:rsidRPr="00D743C5">
        <w:t xml:space="preserve">dana </w:t>
      </w:r>
    </w:p>
    <w:p w:rsidRDefault="00D743C5" w:rsidP="00D743C5" w:rsidR="00D743C5">
      <w:pPr>
        <w:jc w:val="both"/>
      </w:pPr>
      <w:r w:rsidRPr="00D743C5">
        <w:tab/>
      </w:r>
    </w:p>
    <w:p w:rsidRDefault="00ED2A2C" w:rsidP="00D743C5" w:rsidR="00ED2A2C" w:rsidRPr="00D743C5">
      <w:pPr>
        <w:jc w:val="both"/>
      </w:pPr>
    </w:p>
    <w:p w:rsidRDefault="003F3E3C" w:rsidP="00D743C5" w:rsidR="00D743C5" w:rsidRPr="00D743C5">
      <w:pPr>
        <w:jc w:val="center"/>
      </w:pPr>
      <w:r>
        <w:lastRenderedPageBreak/>
        <w:t xml:space="preserve">12. srpnja </w:t>
      </w:r>
      <w:r w:rsidR="00D743C5" w:rsidRPr="00D743C5">
        <w:t>2017. u 1</w:t>
      </w:r>
      <w:r>
        <w:t>1</w:t>
      </w:r>
      <w:r w:rsidR="00D743C5" w:rsidRPr="00D743C5">
        <w:t>,00 sati,</w:t>
      </w:r>
    </w:p>
    <w:p w:rsidRDefault="00D743C5" w:rsidP="00D743C5" w:rsidR="00D743C5" w:rsidRPr="00D743C5">
      <w:pPr>
        <w:jc w:val="both"/>
      </w:pPr>
      <w:r w:rsidRPr="00D743C5">
        <w:tab/>
        <w:t xml:space="preserve">                               kod ovog suda, Zadarska 1 i 3, sudnica broj 11</w:t>
      </w:r>
    </w:p>
    <w:p w:rsidRDefault="00D743C5" w:rsidP="00D743C5" w:rsidR="00D743C5" w:rsidRPr="00D743C5">
      <w:pPr>
        <w:jc w:val="both"/>
      </w:pPr>
      <w:r w:rsidRPr="00D743C5">
        <w:tab/>
      </w:r>
    </w:p>
    <w:p w:rsidRDefault="00D743C5" w:rsidP="00D743C5" w:rsidR="00D743C5">
      <w:pPr>
        <w:jc w:val="both"/>
      </w:pPr>
      <w:r>
        <w:t>V</w:t>
      </w:r>
      <w:r w:rsidR="008E1333">
        <w:t>I</w:t>
      </w:r>
      <w:r>
        <w:t>.</w:t>
      </w:r>
      <w:r w:rsidRPr="00D743C5">
        <w:tab/>
        <w:t xml:space="preserve">Ročište vjerovnika na kojem će se na temelju izvješća stečajnog upravitelja odlučivati o daljnjem tijeku postupka (izvještajno ročište) </w:t>
      </w:r>
      <w:r w:rsidR="0070471C">
        <w:t xml:space="preserve">zakazuje se za </w:t>
      </w:r>
      <w:r w:rsidRPr="00D743C5">
        <w:t xml:space="preserve">dan </w:t>
      </w:r>
    </w:p>
    <w:p w:rsidRDefault="00ED2A2C" w:rsidP="00D743C5" w:rsidR="00ED2A2C" w:rsidRPr="00D743C5">
      <w:pPr>
        <w:jc w:val="both"/>
      </w:pPr>
    </w:p>
    <w:p w:rsidRDefault="00D743C5" w:rsidP="00D743C5" w:rsidR="00D743C5" w:rsidRPr="00D743C5">
      <w:pPr>
        <w:jc w:val="center"/>
      </w:pPr>
      <w:r w:rsidRPr="00D743C5">
        <w:t xml:space="preserve">12. </w:t>
      </w:r>
      <w:r w:rsidR="003F3E3C">
        <w:t xml:space="preserve">srpnja </w:t>
      </w:r>
      <w:r w:rsidRPr="00D743C5">
        <w:t>2017. u 1</w:t>
      </w:r>
      <w:r w:rsidR="003F3E3C">
        <w:t>1</w:t>
      </w:r>
      <w:r w:rsidRPr="00D743C5">
        <w:t>,30 sati,</w:t>
      </w:r>
    </w:p>
    <w:p w:rsidRDefault="00D743C5" w:rsidP="00D743C5" w:rsidR="00D743C5" w:rsidRPr="00D743C5">
      <w:pPr>
        <w:jc w:val="both"/>
      </w:pPr>
      <w:r w:rsidRPr="00D743C5">
        <w:tab/>
        <w:t xml:space="preserve">                               kod ovog suda, Zadarska 1 i 3, sudnica broj 11</w:t>
      </w:r>
    </w:p>
    <w:p w:rsidRDefault="002D3B98" w:rsidP="00F60DB5" w:rsidR="00F60DB5" w:rsidRPr="00470FA1">
      <w:pPr>
        <w:pStyle w:val="tekst"/>
        <w:jc w:val="both"/>
        <w:rPr>
          <w:color w:val="000000"/>
        </w:rPr>
      </w:pPr>
      <w:r>
        <w:rPr>
          <w:color w:val="000000"/>
        </w:rPr>
        <w:t>V</w:t>
      </w:r>
      <w:r w:rsidR="00D578FE">
        <w:rPr>
          <w:color w:val="000000"/>
        </w:rPr>
        <w:t>II</w:t>
      </w:r>
      <w:r w:rsidR="00F60DB5" w:rsidRPr="00470FA1">
        <w:rPr>
          <w:color w:val="000000"/>
        </w:rPr>
        <w:t xml:space="preserve">.  </w:t>
      </w:r>
      <w:r w:rsidR="00F60DB5" w:rsidRPr="00470FA1">
        <w:rPr>
          <w:color w:val="000000"/>
        </w:rPr>
        <w:tab/>
        <w:t xml:space="preserve"> Ovo  rješenje objavit će se</w:t>
      </w:r>
      <w:r w:rsidR="00F60DB5">
        <w:rPr>
          <w:color w:val="000000"/>
        </w:rPr>
        <w:t xml:space="preserve"> na </w:t>
      </w:r>
      <w:r w:rsidR="00D900C1">
        <w:rPr>
          <w:color w:val="000000"/>
        </w:rPr>
        <w:t>mrežnoj stranici e-</w:t>
      </w:r>
      <w:r w:rsidR="003E65EB">
        <w:rPr>
          <w:color w:val="000000"/>
        </w:rPr>
        <w:t>O</w:t>
      </w:r>
      <w:r w:rsidR="00D900C1">
        <w:rPr>
          <w:color w:val="000000"/>
        </w:rPr>
        <w:t>glasn</w:t>
      </w:r>
      <w:r w:rsidR="003E65EB">
        <w:rPr>
          <w:color w:val="000000"/>
        </w:rPr>
        <w:t>a</w:t>
      </w:r>
      <w:r w:rsidR="00D900C1">
        <w:rPr>
          <w:color w:val="000000"/>
        </w:rPr>
        <w:t xml:space="preserve"> ploč</w:t>
      </w:r>
      <w:r w:rsidR="003E65EB">
        <w:rPr>
          <w:color w:val="000000"/>
        </w:rPr>
        <w:t>a</w:t>
      </w:r>
      <w:r w:rsidR="00D900C1">
        <w:rPr>
          <w:color w:val="000000"/>
        </w:rPr>
        <w:t xml:space="preserve"> sud</w:t>
      </w:r>
      <w:r w:rsidR="003E65EB">
        <w:rPr>
          <w:color w:val="000000"/>
        </w:rPr>
        <w:t>ova</w:t>
      </w:r>
      <w:r w:rsidR="00D900C1">
        <w:rPr>
          <w:color w:val="000000"/>
        </w:rPr>
        <w:t xml:space="preserve">. </w:t>
      </w:r>
    </w:p>
    <w:p w:rsidRDefault="00F60DB5" w:rsidP="00F60DB5" w:rsidR="00F60DB5">
      <w:pPr>
        <w:jc w:val="center"/>
      </w:pPr>
    </w:p>
    <w:p w:rsidRDefault="00F60DB5" w:rsidP="0070471C" w:rsidR="00F60DB5">
      <w:pPr>
        <w:jc w:val="center"/>
      </w:pPr>
      <w:r>
        <w:t>Obrazloženje</w:t>
      </w:r>
    </w:p>
    <w:p w:rsidRDefault="00F60DB5" w:rsidP="009A68F4" w:rsidR="00F60DB5">
      <w:pPr>
        <w:jc w:val="both"/>
      </w:pPr>
    </w:p>
    <w:p w:rsidRDefault="007F022F" w:rsidP="009A68F4" w:rsidR="007F022F">
      <w:pPr>
        <w:jc w:val="both"/>
      </w:pPr>
    </w:p>
    <w:p w:rsidRDefault="002D3B98" w:rsidP="003E65EB" w:rsidR="002D3B98">
      <w:pPr>
        <w:pStyle w:val="Bezproreda"/>
        <w:ind w:firstLine="708"/>
        <w:jc w:val="both"/>
      </w:pPr>
      <w:r>
        <w:rPr>
          <w:rFonts w:eastAsia="MS Mincho"/>
        </w:rPr>
        <w:t>L</w:t>
      </w:r>
      <w:r w:rsidRPr="002D3B98">
        <w:rPr>
          <w:rFonts w:eastAsia="MS Mincho"/>
        </w:rPr>
        <w:t xml:space="preserve">ikvidator imovine brisanog subjekta </w:t>
      </w:r>
      <w:r w:rsidRPr="002D3B98">
        <w:t>PETRUS TURIZAM d. o. o. za proizvodnju, trgovinu i usluge</w:t>
      </w:r>
      <w:r w:rsidRPr="002D3B98">
        <w:rPr>
          <w:rFonts w:eastAsia="MS Mincho"/>
        </w:rPr>
        <w:t xml:space="preserve"> </w:t>
      </w:r>
      <w:r w:rsidRPr="002D3B98">
        <w:t>Tršće, Školska 4</w:t>
      </w:r>
      <w:r w:rsidRPr="002D3B98">
        <w:rPr>
          <w:rFonts w:eastAsia="MS Mincho"/>
        </w:rPr>
        <w:t xml:space="preserve">  </w:t>
      </w:r>
      <w:r w:rsidRPr="002D3B98">
        <w:t>( ranije MBS 040238852  – OIB 95171614644 )</w:t>
      </w:r>
      <w:r w:rsidRPr="00C6786B">
        <w:t xml:space="preserve"> </w:t>
      </w:r>
      <w:r>
        <w:t>podnio je prijedlog za provođenje stečajnog postupka nad likvidacijskom imovinom uz obrazloženje da omovina dužnika nije dostatna za podmirenje podnijetih prijava tražbina.</w:t>
      </w:r>
    </w:p>
    <w:p w:rsidRDefault="00713532" w:rsidP="00713532" w:rsidR="00713532">
      <w:pPr>
        <w:pStyle w:val="Zaglavlje"/>
        <w:tabs>
          <w:tab w:pos="4536" w:val="clear"/>
          <w:tab w:pos="9072" w:val="clear"/>
          <w:tab w:pos="0" w:val="right"/>
        </w:tabs>
        <w:jc w:val="both"/>
      </w:pPr>
      <w:r>
        <w:tab/>
        <w:t>U</w:t>
      </w:r>
      <w:r w:rsidR="005F089E" w:rsidRPr="00AA066C">
        <w:t>vid</w:t>
      </w:r>
      <w:r w:rsidR="007F022F" w:rsidRPr="00AA066C">
        <w:t xml:space="preserve">om </w:t>
      </w:r>
      <w:r w:rsidR="005F089E" w:rsidRPr="00AA066C">
        <w:t xml:space="preserve">u </w:t>
      </w:r>
      <w:r>
        <w:t xml:space="preserve">podnijeto Izvješće likvidatora s prijedlogom za otvaranje stečajnog postupka </w:t>
      </w:r>
      <w:r w:rsidR="00AA066C" w:rsidRPr="00AA066C">
        <w:t xml:space="preserve">i </w:t>
      </w:r>
      <w:r w:rsidR="0070471C">
        <w:t xml:space="preserve">uvidom u </w:t>
      </w:r>
      <w:r w:rsidR="00AA066C" w:rsidRPr="00AA066C">
        <w:t xml:space="preserve">ovosudni sudski registar </w:t>
      </w:r>
      <w:r w:rsidR="003E65EB" w:rsidRPr="00AA066C">
        <w:t xml:space="preserve">utvrđeno je da je </w:t>
      </w:r>
      <w:r>
        <w:t>prijedlog osnovan.</w:t>
      </w:r>
    </w:p>
    <w:p w:rsidRDefault="0070471C" w:rsidP="0070471C" w:rsidR="0070471C" w:rsidRPr="00474C77">
      <w:pPr>
        <w:ind w:firstLine="708"/>
        <w:jc w:val="both"/>
      </w:pPr>
      <w:r>
        <w:t xml:space="preserve">Odredbom članka 70. stavak </w:t>
      </w:r>
      <w:r w:rsidRPr="00474C77">
        <w:t>18</w:t>
      </w:r>
      <w:r>
        <w:t xml:space="preserve">. </w:t>
      </w:r>
      <w:r w:rsidRPr="0070471C">
        <w:t>Zakon</w:t>
      </w:r>
      <w:r>
        <w:t>a</w:t>
      </w:r>
      <w:r w:rsidRPr="0070471C">
        <w:t xml:space="preserve"> o sudskom registru ( “Narodne novine” broj 1/95, 57/96, 1/98, 30/99, 45/99, 54/05, 40/07, 91/10, 90/11, 148/13, 93/14, 110/15 )</w:t>
      </w:r>
      <w:r>
        <w:t xml:space="preserve"> propisano je da se na n</w:t>
      </w:r>
      <w:r w:rsidRPr="00474C77">
        <w:t>a likvidacijsku imovinu na odgovarajući način primjenjuju odredbe Stečajnog zakona o stečajnoj masi nakon zaključenja stečajnog postupka.</w:t>
      </w:r>
      <w:r>
        <w:t xml:space="preserve"> Nadalje, u stavku 19. istog članka propisano je da ako </w:t>
      </w:r>
      <w:r w:rsidRPr="00474C77">
        <w:t xml:space="preserve">likvidator u postupku likvidacije nad imovinom pravne osobe koja je brisana iz registra na temelju prijavljenih tražbina utvrdi da imovina nije dovoljna za namirenje svih tražbina vjerovnika s kamatama, </w:t>
      </w:r>
      <w:r>
        <w:t xml:space="preserve">da će </w:t>
      </w:r>
      <w:r w:rsidRPr="00474C77">
        <w:t>odmah obustaviti likvidaciju i predložiti otvaranje stečajnog postupka nad stečajnom masom</w:t>
      </w:r>
      <w:r>
        <w:t xml:space="preserve">. </w:t>
      </w:r>
    </w:p>
    <w:p w:rsidRDefault="00AA08FC" w:rsidP="00D743C5" w:rsidR="005F089E">
      <w:pPr>
        <w:pStyle w:val="Bezproreda"/>
        <w:ind w:firstLine="708"/>
        <w:jc w:val="both"/>
      </w:pPr>
      <w:r>
        <w:t xml:space="preserve">Kako je odredbom članka 70. stavak 20. Zakona </w:t>
      </w:r>
      <w:r w:rsidRPr="0070471C">
        <w:t xml:space="preserve">o sudskom registru </w:t>
      </w:r>
      <w:r>
        <w:t xml:space="preserve">propisano da  se na </w:t>
      </w:r>
      <w:r w:rsidRPr="00474C77">
        <w:t xml:space="preserve"> stečajni postupak iz stavka 19. </w:t>
      </w:r>
      <w:r>
        <w:t xml:space="preserve">istog </w:t>
      </w:r>
      <w:r w:rsidRPr="00474C77">
        <w:t>članka na odgovarajući način primjenjuju odredbe Stečajnog zakona o naknadnoj diobi</w:t>
      </w:r>
      <w:r>
        <w:t xml:space="preserve"> v</w:t>
      </w:r>
      <w:r w:rsidR="00E74B01">
        <w:t xml:space="preserve">aljalo je </w:t>
      </w:r>
      <w:r w:rsidR="005F089E" w:rsidRPr="0040410C">
        <w:t xml:space="preserve">temeljem odredbe članka </w:t>
      </w:r>
      <w:r w:rsidR="00F75F8D" w:rsidRPr="004A4D8B">
        <w:rPr>
          <w:color w:val="000000"/>
        </w:rPr>
        <w:t>289.</w:t>
      </w:r>
      <w:r w:rsidR="00F75F8D">
        <w:rPr>
          <w:color w:val="000000"/>
        </w:rPr>
        <w:t xml:space="preserve"> stavak 2. </w:t>
      </w:r>
      <w:r w:rsidR="005F089E" w:rsidRPr="0040410C">
        <w:t xml:space="preserve">Stečajnog zakona ( „Narodne novine“ br. </w:t>
      </w:r>
      <w:r w:rsidR="00F75F8D" w:rsidRPr="009D0C2C">
        <w:rPr>
          <w:bCs/>
          <w:color w:val="000000"/>
        </w:rPr>
        <w:t>71/15</w:t>
      </w:r>
      <w:r w:rsidR="00DA766B">
        <w:rPr>
          <w:bCs/>
          <w:color w:val="000000"/>
        </w:rPr>
        <w:t xml:space="preserve">, u daljnjem tekstu SZ </w:t>
      </w:r>
      <w:r w:rsidR="00F75F8D">
        <w:rPr>
          <w:bCs/>
          <w:color w:val="000000"/>
        </w:rPr>
        <w:t xml:space="preserve">) </w:t>
      </w:r>
      <w:r w:rsidR="005F089E" w:rsidRPr="0040410C">
        <w:t>odluč</w:t>
      </w:r>
      <w:r w:rsidR="00E74B01">
        <w:t xml:space="preserve">iti </w:t>
      </w:r>
      <w:r w:rsidR="005F089E" w:rsidRPr="0040410C">
        <w:t>kao pod točkom I izreke ovog rješenja.</w:t>
      </w:r>
    </w:p>
    <w:p w:rsidRDefault="00D743C5" w:rsidP="00D743C5" w:rsidR="00D743C5">
      <w:pPr>
        <w:pStyle w:val="Bezproreda"/>
        <w:ind w:firstLine="708"/>
        <w:jc w:val="both"/>
        <w:rPr>
          <w:color w:val="000000"/>
        </w:rPr>
      </w:pPr>
      <w:r>
        <w:t xml:space="preserve">Sud je imenovao stečajnog upravitelja, kako je to propisnao odredbom članka 95. SZ na </w:t>
      </w:r>
      <w:r w:rsidRPr="00D743C5">
        <w:t xml:space="preserve">temelju izbora stečajnoga upravitelja u skladu s člankom 84. </w:t>
      </w:r>
      <w:r>
        <w:t xml:space="preserve">tog </w:t>
      </w:r>
      <w:r w:rsidRPr="00D743C5">
        <w:t xml:space="preserve"> Zakona</w:t>
      </w:r>
      <w:r>
        <w:t xml:space="preserve"> </w:t>
      </w:r>
      <w:r w:rsidR="0070471C">
        <w:t xml:space="preserve">i odlučio kao pod </w:t>
      </w:r>
      <w:r>
        <w:t xml:space="preserve"> točkom II </w:t>
      </w:r>
      <w:r w:rsidRPr="00D743C5">
        <w:t xml:space="preserve"> </w:t>
      </w:r>
      <w:r>
        <w:rPr>
          <w:color w:val="000000"/>
        </w:rPr>
        <w:t xml:space="preserve">izreke ovog rješenja.   </w:t>
      </w:r>
    </w:p>
    <w:p w:rsidRDefault="00AA066C" w:rsidP="0070471C" w:rsidR="008E1333">
      <w:pPr>
        <w:pStyle w:val="Bezproreda"/>
        <w:ind w:firstLine="708"/>
        <w:jc w:val="both"/>
      </w:pPr>
      <w:r>
        <w:t xml:space="preserve">Kako se stečajna masa ima upisati u sudski registar </w:t>
      </w:r>
      <w:r w:rsidR="00960749">
        <w:t>na osnovu o</w:t>
      </w:r>
      <w:r w:rsidR="00DA766B">
        <w:t>dredb</w:t>
      </w:r>
      <w:r w:rsidR="00960749">
        <w:t>e</w:t>
      </w:r>
      <w:r w:rsidR="00DA766B">
        <w:t xml:space="preserve"> </w:t>
      </w:r>
      <w:r w:rsidR="00D900C1" w:rsidRPr="0040410C">
        <w:t xml:space="preserve">članka </w:t>
      </w:r>
      <w:r w:rsidR="00D900C1" w:rsidRPr="004A4D8B">
        <w:t>289.</w:t>
      </w:r>
      <w:r w:rsidR="00D900C1">
        <w:t xml:space="preserve"> </w:t>
      </w:r>
      <w:r w:rsidR="00DA766B" w:rsidRPr="004A4D8B">
        <w:t xml:space="preserve">stavka </w:t>
      </w:r>
      <w:r w:rsidR="00C33637">
        <w:t>5</w:t>
      </w:r>
      <w:r w:rsidR="00DA766B" w:rsidRPr="004A4D8B">
        <w:t xml:space="preserve">. </w:t>
      </w:r>
      <w:r w:rsidR="00D900C1">
        <w:t>u vezi s člankom 438.  SZ</w:t>
      </w:r>
      <w:r>
        <w:t xml:space="preserve"> odlučeno je kao pod točkom II</w:t>
      </w:r>
      <w:r w:rsidR="008E1333">
        <w:t>I</w:t>
      </w:r>
      <w:r>
        <w:t xml:space="preserve"> </w:t>
      </w:r>
      <w:r w:rsidRPr="00211B6A">
        <w:t>izreke</w:t>
      </w:r>
      <w:r>
        <w:t xml:space="preserve"> ovog rješenja</w:t>
      </w:r>
      <w:r w:rsidR="008E1333">
        <w:t>.</w:t>
      </w:r>
    </w:p>
    <w:p w:rsidRDefault="008E1333" w:rsidP="00D578FE" w:rsidR="008E1333" w:rsidRPr="004A4D8B">
      <w:pPr>
        <w:pStyle w:val="Bezproreda"/>
        <w:ind w:firstLine="708"/>
        <w:jc w:val="both"/>
      </w:pPr>
      <w:r>
        <w:t xml:space="preserve">Budući su ispunjene pretpostavke </w:t>
      </w:r>
      <w:r w:rsidRPr="004A4D8B">
        <w:t xml:space="preserve">za nastavljanje postupka radi naknadne diobe iz članka 289. stavka 1. </w:t>
      </w:r>
      <w:r>
        <w:t>S</w:t>
      </w:r>
      <w:r w:rsidRPr="004A4D8B">
        <w:t xml:space="preserve">Z, sud </w:t>
      </w:r>
      <w:r>
        <w:t xml:space="preserve">je </w:t>
      </w:r>
      <w:r w:rsidRPr="004A4D8B">
        <w:t>pozva</w:t>
      </w:r>
      <w:r>
        <w:t>o</w:t>
      </w:r>
      <w:r w:rsidRPr="004A4D8B">
        <w:t xml:space="preserve"> stečajne vjerovnike da u roku od 30 dana stečajnom upravitelju prijave svoje tražbine i zakaz</w:t>
      </w:r>
      <w:r>
        <w:t>a</w:t>
      </w:r>
      <w:r w:rsidR="00D578FE">
        <w:t>o</w:t>
      </w:r>
      <w:r w:rsidRPr="004A4D8B">
        <w:t xml:space="preserve"> ispitno </w:t>
      </w:r>
      <w:r w:rsidR="00D578FE">
        <w:t>i izvještajno ročište vjerovnika, sve primjenom odredbi članka 133. stvak 5. i 6. SZ kao pod točkom  IV do VI izreke ovog rješenja</w:t>
      </w:r>
      <w:r w:rsidRPr="004A4D8B">
        <w:t>.</w:t>
      </w:r>
    </w:p>
    <w:p w:rsidRDefault="00D578FE" w:rsidP="00AA066C" w:rsidR="00AA066C">
      <w:pPr>
        <w:pStyle w:val="Bezproreda"/>
        <w:ind w:firstLine="708"/>
        <w:jc w:val="both"/>
      </w:pPr>
      <w:r>
        <w:t xml:space="preserve">Na osnovu odredbe </w:t>
      </w:r>
      <w:r w:rsidR="00AA066C" w:rsidRPr="00211B6A">
        <w:t>čl</w:t>
      </w:r>
      <w:r w:rsidR="00AA066C">
        <w:t>anka 12.</w:t>
      </w:r>
      <w:r w:rsidR="00AA066C" w:rsidRPr="00211B6A">
        <w:t xml:space="preserve"> st</w:t>
      </w:r>
      <w:r w:rsidR="00AA066C">
        <w:t>avak 1</w:t>
      </w:r>
      <w:r w:rsidR="00AA066C" w:rsidRPr="00211B6A">
        <w:t xml:space="preserve">. </w:t>
      </w:r>
      <w:r w:rsidR="00AA066C">
        <w:t xml:space="preserve">SZ odlučeno kao pod točkom </w:t>
      </w:r>
      <w:r>
        <w:t>V</w:t>
      </w:r>
      <w:r w:rsidR="00AA066C">
        <w:t xml:space="preserve">II </w:t>
      </w:r>
      <w:r w:rsidR="00960749" w:rsidRPr="00211B6A">
        <w:t>izreke</w:t>
      </w:r>
      <w:r w:rsidR="00960749">
        <w:t xml:space="preserve"> ovog rješenj</w:t>
      </w:r>
      <w:r w:rsidR="00AA066C">
        <w:t>a.</w:t>
      </w:r>
    </w:p>
    <w:p w:rsidRDefault="00345D6C" w:rsidP="009E6FB6" w:rsidR="00345D6C">
      <w:pPr>
        <w:jc w:val="center"/>
      </w:pPr>
      <w:r w:rsidRPr="0040410C">
        <w:t xml:space="preserve">Rijeci, </w:t>
      </w:r>
      <w:r w:rsidR="00D743C5" w:rsidRPr="00C6786B">
        <w:rPr>
          <w:rFonts w:eastAsia="MS Mincho"/>
        </w:rPr>
        <w:t>26. travnja 2017</w:t>
      </w:r>
      <w:r w:rsidRPr="0040410C">
        <w:t xml:space="preserve">. </w:t>
      </w:r>
    </w:p>
    <w:p w:rsidRDefault="00AA066C" w:rsidP="00910F64" w:rsidR="00345D6C">
      <w:pPr>
        <w:ind w:left="7788"/>
      </w:pPr>
      <w:r>
        <w:t xml:space="preserve">    </w:t>
      </w:r>
      <w:r w:rsidR="00345D6C" w:rsidRPr="0040410C">
        <w:t xml:space="preserve">Sudac  </w:t>
      </w:r>
    </w:p>
    <w:p w:rsidRDefault="00345D6C" w:rsidP="00910F64" w:rsidR="00345D6C" w:rsidRPr="0040410C">
      <w:pPr>
        <w:ind w:left="7788"/>
      </w:pPr>
      <w:r w:rsidRPr="0040410C">
        <w:t xml:space="preserve">Liljana Ugrin    </w:t>
      </w:r>
    </w:p>
    <w:p w:rsidRDefault="00345D6C" w:rsidP="00910F64" w:rsidR="00345D6C" w:rsidRPr="0040410C">
      <w:pPr>
        <w:ind w:left="7788"/>
        <w:rPr>
          <w:rFonts w:eastAsia="MS Mincho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  <w:r w:rsidRPr="0040410C">
        <w:rPr>
          <w:rFonts w:eastAsia="MS Mincho"/>
          <w:lang w:val="de-DE"/>
        </w:rPr>
        <w:t xml:space="preserve">POUKA O PRAVOM LIJEKU </w:t>
      </w:r>
    </w:p>
    <w:p w:rsidRDefault="0003364A" w:rsidP="00E32365" w:rsidR="0003364A" w:rsidRPr="0040410C">
      <w:pPr>
        <w:jc w:val="both"/>
        <w:rPr>
          <w:lang w:val="de-DE"/>
        </w:rPr>
      </w:pPr>
    </w:p>
    <w:p w:rsidRDefault="004A0442" w:rsidP="004A0442" w:rsidR="004A0442" w:rsidRPr="005C1DE4">
      <w:pPr>
        <w:jc w:val="both"/>
      </w:pPr>
      <w:r w:rsidRPr="005C1DE4">
        <w:t xml:space="preserve">Protiv ovog rješenja </w:t>
      </w:r>
      <w:r>
        <w:t xml:space="preserve">dopuštena je žalba. </w:t>
      </w:r>
      <w:r w:rsidRPr="005C1DE4">
        <w:t>Žalba se podnosi ovom sudu u tri istovjetna primjerka u roku od 8 dana računajući od dana dostave ovog rješenja, a o žalbi odlučuje  Visoki trgovački sud Republike Hrvatske.</w:t>
      </w:r>
    </w:p>
    <w:p w:rsidRDefault="00345D6C" w:rsidP="00345D6C" w:rsidR="00345D6C" w:rsidRPr="0040410C">
      <w:pPr>
        <w:jc w:val="both"/>
        <w:rPr>
          <w:lang w:val="de-DE"/>
        </w:rPr>
      </w:pPr>
    </w:p>
    <w:p w:rsidRDefault="00345D6C" w:rsidP="00345D6C" w:rsidR="00345D6C" w:rsidRPr="0040410C">
      <w:pPr>
        <w:jc w:val="both"/>
      </w:pPr>
    </w:p>
    <w:p w:rsidRDefault="00627305" w:rsidP="00345D6C" w:rsidR="0003364A" w:rsidRPr="0040410C">
      <w:pPr>
        <w:jc w:val="both"/>
      </w:pPr>
      <w:r>
        <w:t>rj.</w:t>
      </w:r>
    </w:p>
    <w:p w:rsidRDefault="00AA066C" w:rsidP="00345D6C" w:rsidR="00345D6C">
      <w:pPr>
        <w:jc w:val="both"/>
      </w:pPr>
      <w:r>
        <w:t>I</w:t>
      </w:r>
      <w:r>
        <w:tab/>
      </w:r>
      <w:r w:rsidR="00345D6C" w:rsidRPr="0040410C">
        <w:t>DNA</w:t>
      </w:r>
    </w:p>
    <w:p w:rsidRDefault="00AA066C" w:rsidP="00AA066C" w:rsidR="00AA066C">
      <w:pPr>
        <w:jc w:val="both"/>
      </w:pPr>
      <w:r>
        <w:t xml:space="preserve">1. Rješenje objaviti na mrežnoj stranici e-Oglasna ploča sudova </w:t>
      </w:r>
      <w:r w:rsidRPr="0040410C">
        <w:t xml:space="preserve">          </w:t>
      </w:r>
    </w:p>
    <w:p w:rsidRDefault="00AA066C" w:rsidP="00345D6C" w:rsidR="00345D6C" w:rsidRPr="0040410C">
      <w:pPr>
        <w:jc w:val="both"/>
      </w:pPr>
      <w:r>
        <w:t>2</w:t>
      </w:r>
      <w:r w:rsidR="00627305">
        <w:t>.</w:t>
      </w:r>
      <w:r>
        <w:t xml:space="preserve"> </w:t>
      </w:r>
      <w:r w:rsidR="00345D6C" w:rsidRPr="0040410C">
        <w:t>Rješenje dostaviti:  stečajnom upravitelju</w:t>
      </w:r>
    </w:p>
    <w:p w:rsidRDefault="00FC22D0" w:rsidP="005F6757" w:rsidR="00FC22D0">
      <w:pPr>
        <w:jc w:val="both"/>
      </w:pPr>
      <w:r>
        <w:t xml:space="preserve">                            </w:t>
      </w:r>
      <w:r w:rsidR="00692D8B">
        <w:t xml:space="preserve">   </w:t>
      </w:r>
      <w:r>
        <w:t xml:space="preserve"> </w:t>
      </w:r>
      <w:r w:rsidR="00692D8B">
        <w:t xml:space="preserve"> </w:t>
      </w:r>
      <w:r w:rsidR="00ED2A2C">
        <w:t xml:space="preserve">   </w:t>
      </w:r>
      <w:r>
        <w:t>sudskom registru</w:t>
      </w:r>
      <w:r w:rsidR="00673F66">
        <w:t xml:space="preserve"> </w:t>
      </w:r>
      <w:r w:rsidR="00AA066C">
        <w:t xml:space="preserve">elektronički i neposredno </w:t>
      </w:r>
      <w:r w:rsidR="00692D8B">
        <w:t xml:space="preserve"> </w:t>
      </w:r>
    </w:p>
    <w:p w:rsidRDefault="00345D6C" w:rsidP="00EE5463" w:rsidR="00A63C11" w:rsidRPr="00470FA1">
      <w:pPr>
        <w:jc w:val="both"/>
        <w:rPr>
          <w:bCs/>
        </w:rPr>
      </w:pPr>
      <w:r w:rsidRPr="0040410C">
        <w:t xml:space="preserve">U Rijeci,  </w:t>
      </w:r>
      <w:r w:rsidR="00D743C5" w:rsidRPr="00C6786B">
        <w:rPr>
          <w:rFonts w:eastAsia="MS Mincho"/>
        </w:rPr>
        <w:t>26. travnja 2017</w:t>
      </w:r>
      <w:r w:rsidRPr="0040410C">
        <w:t>.</w:t>
      </w:r>
      <w:r w:rsidR="002009FB" w:rsidRPr="0040410C">
        <w:t xml:space="preserve"> </w:t>
      </w:r>
      <w:r w:rsidRPr="0040410C">
        <w:t xml:space="preserve">                                                        </w:t>
      </w:r>
      <w:r w:rsidR="0048346F">
        <w:t xml:space="preserve"> </w:t>
      </w:r>
      <w:r w:rsidRPr="0040410C">
        <w:t xml:space="preserve">   </w:t>
      </w:r>
      <w:r w:rsidRPr="00470FA1">
        <w:t>Sudac</w:t>
      </w:r>
    </w:p>
    <w:p w:rsidRDefault="00036AAE" w:rsidR="00036AAE" w:rsidRPr="00470FA1">
      <w:pPr>
        <w:jc w:val="both"/>
        <w:rPr>
          <w:bCs/>
        </w:rPr>
      </w:pPr>
    </w:p>
    <w:sectPr w:rsidSect="009E39B0" w:rsidR="00036AAE" w:rsidRPr="00470FA1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5FC6" w:rsidR="00535FC6">
      <w:r>
        <w:separator/>
      </w:r>
    </w:p>
  </w:endnote>
  <w:endnote w:id="0" w:type="continuationSeparator">
    <w:p w:rsidRDefault="00535FC6" w:rsidR="00535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401392">
      <w:rPr>
        <w:rStyle w:val="Brojstranice"/>
        <w:rFonts w:cs="Arial" w:hAnsi="Arial" w:ascii="Arial"/>
        <w:noProof/>
      </w:rPr>
      <w:t>1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5FC6" w:rsidR="00535FC6">
      <w:r>
        <w:separator/>
      </w:r>
    </w:p>
  </w:footnote>
  <w:footnote w:id="0" w:type="continuationSeparator">
    <w:p w:rsidRDefault="00535FC6" w:rsidR="00535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>Posl</w:t>
    </w:r>
    <w:r w:rsidR="003E65EB">
      <w:t xml:space="preserve">ovni </w:t>
    </w:r>
    <w:r w:rsidRPr="00925F8C">
      <w:t>br</w:t>
    </w:r>
    <w:r w:rsidR="003E65EB">
      <w:t xml:space="preserve">oj </w:t>
    </w:r>
    <w:r w:rsidRPr="00925F8C">
      <w:t>7 St-</w:t>
    </w:r>
    <w:r w:rsidR="00C6786B">
      <w:t>606</w:t>
    </w:r>
    <w:r w:rsidRPr="00925F8C">
      <w:t>/</w:t>
    </w:r>
    <w:r w:rsidR="003E65EB">
      <w:t>201</w:t>
    </w:r>
    <w:r w:rsidR="00C6786B">
      <w:t>6</w:t>
    </w:r>
    <w:r w:rsidR="00A15490">
      <w:t>-3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8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1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6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8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1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2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4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5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6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7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8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0"/>
  </w:num>
  <w:num w:numId="3">
    <w:abstractNumId w:val="41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7"/>
  </w:num>
  <w:num w:numId="9">
    <w:abstractNumId w:val="1"/>
  </w:num>
  <w:num w:numId="10">
    <w:abstractNumId w:val="19"/>
  </w:num>
  <w:num w:numId="11">
    <w:abstractNumId w:val="38"/>
  </w:num>
  <w:num w:numId="12">
    <w:abstractNumId w:val="29"/>
  </w:num>
  <w:num w:numId="13">
    <w:abstractNumId w:val="11"/>
  </w:num>
  <w:num w:numId="14">
    <w:abstractNumId w:val="44"/>
  </w:num>
  <w:num w:numId="15">
    <w:abstractNumId w:val="46"/>
  </w:num>
  <w:num w:numId="16">
    <w:abstractNumId w:val="18"/>
  </w:num>
  <w:num w:numId="17">
    <w:abstractNumId w:val="43"/>
  </w:num>
  <w:num w:numId="18">
    <w:abstractNumId w:val="27"/>
  </w:num>
  <w:num w:numId="19">
    <w:abstractNumId w:val="34"/>
  </w:num>
  <w:num w:numId="20">
    <w:abstractNumId w:val="23"/>
  </w:num>
  <w:num w:numId="21">
    <w:abstractNumId w:val="24"/>
  </w:num>
  <w:num w:numId="22">
    <w:abstractNumId w:val="15"/>
  </w:num>
  <w:num w:numId="23">
    <w:abstractNumId w:val="6"/>
  </w:num>
  <w:num w:numId="24">
    <w:abstractNumId w:val="25"/>
  </w:num>
  <w:num w:numId="25">
    <w:abstractNumId w:val="45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0"/>
  </w:num>
  <w:num w:numId="32">
    <w:abstractNumId w:val="21"/>
  </w:num>
  <w:num w:numId="33">
    <w:abstractNumId w:val="31"/>
  </w:num>
  <w:num w:numId="34">
    <w:abstractNumId w:val="28"/>
  </w:num>
  <w:num w:numId="35">
    <w:abstractNumId w:val="47"/>
  </w:num>
  <w:num w:numId="36">
    <w:abstractNumId w:val="32"/>
  </w:num>
  <w:num w:numId="37">
    <w:abstractNumId w:val="16"/>
  </w:num>
  <w:num w:numId="38">
    <w:abstractNumId w:val="4"/>
  </w:num>
  <w:num w:numId="39">
    <w:abstractNumId w:val="26"/>
  </w:num>
  <w:num w:numId="40">
    <w:abstractNumId w:val="33"/>
  </w:num>
  <w:num w:numId="41">
    <w:abstractNumId w:val="3"/>
  </w:num>
  <w:num w:numId="42">
    <w:abstractNumId w:val="48"/>
  </w:num>
  <w:num w:numId="43">
    <w:abstractNumId w:val="20"/>
  </w:num>
  <w:num w:numId="44">
    <w:abstractNumId w:val="14"/>
  </w:num>
  <w:num w:numId="45">
    <w:abstractNumId w:val="36"/>
  </w:num>
  <w:num w:numId="46">
    <w:abstractNumId w:val="42"/>
  </w:num>
  <w:num w:numId="47">
    <w:abstractNumId w:val="39"/>
  </w:num>
  <w:num w:numId="48">
    <w:abstractNumId w:val="13"/>
  </w:num>
  <w:num w:numId="49">
    <w:abstractNumId w:val="35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20FCE"/>
    <w:rsid w:val="0003364A"/>
    <w:rsid w:val="0003380F"/>
    <w:rsid w:val="00033823"/>
    <w:rsid w:val="00036AAE"/>
    <w:rsid w:val="000602A0"/>
    <w:rsid w:val="00064AEC"/>
    <w:rsid w:val="00094078"/>
    <w:rsid w:val="00096AFD"/>
    <w:rsid w:val="000A0E43"/>
    <w:rsid w:val="000A3204"/>
    <w:rsid w:val="000B5772"/>
    <w:rsid w:val="000D2EE6"/>
    <w:rsid w:val="000E0D4F"/>
    <w:rsid w:val="000E1541"/>
    <w:rsid w:val="000E1EA2"/>
    <w:rsid w:val="000F3D63"/>
    <w:rsid w:val="000F6DCE"/>
    <w:rsid w:val="000F719A"/>
    <w:rsid w:val="000F7E5A"/>
    <w:rsid w:val="00100764"/>
    <w:rsid w:val="001051D2"/>
    <w:rsid w:val="00106225"/>
    <w:rsid w:val="00115FEA"/>
    <w:rsid w:val="001214D5"/>
    <w:rsid w:val="00122B90"/>
    <w:rsid w:val="00160ED7"/>
    <w:rsid w:val="0016231F"/>
    <w:rsid w:val="00162488"/>
    <w:rsid w:val="00164FA8"/>
    <w:rsid w:val="00196455"/>
    <w:rsid w:val="001A0071"/>
    <w:rsid w:val="001A047D"/>
    <w:rsid w:val="001A125D"/>
    <w:rsid w:val="001A51CF"/>
    <w:rsid w:val="001A5F6F"/>
    <w:rsid w:val="001B1313"/>
    <w:rsid w:val="001C12BD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176E0"/>
    <w:rsid w:val="00221491"/>
    <w:rsid w:val="00244EFF"/>
    <w:rsid w:val="00250736"/>
    <w:rsid w:val="0026256D"/>
    <w:rsid w:val="00266E4D"/>
    <w:rsid w:val="0027087D"/>
    <w:rsid w:val="00274598"/>
    <w:rsid w:val="002B13C6"/>
    <w:rsid w:val="002C327A"/>
    <w:rsid w:val="002C3F41"/>
    <w:rsid w:val="002C42F8"/>
    <w:rsid w:val="002D0978"/>
    <w:rsid w:val="002D3B98"/>
    <w:rsid w:val="002D7851"/>
    <w:rsid w:val="002E4E4B"/>
    <w:rsid w:val="002F67FE"/>
    <w:rsid w:val="00302226"/>
    <w:rsid w:val="003061FD"/>
    <w:rsid w:val="00306B99"/>
    <w:rsid w:val="00317811"/>
    <w:rsid w:val="00324CE1"/>
    <w:rsid w:val="00331836"/>
    <w:rsid w:val="0033365C"/>
    <w:rsid w:val="003426D9"/>
    <w:rsid w:val="00345D6C"/>
    <w:rsid w:val="00356D67"/>
    <w:rsid w:val="00360463"/>
    <w:rsid w:val="00362B27"/>
    <w:rsid w:val="00363A22"/>
    <w:rsid w:val="00367DDC"/>
    <w:rsid w:val="0037586C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38DF"/>
    <w:rsid w:val="003D4E33"/>
    <w:rsid w:val="003E65EB"/>
    <w:rsid w:val="003F3E3C"/>
    <w:rsid w:val="00401392"/>
    <w:rsid w:val="00403E86"/>
    <w:rsid w:val="0040410C"/>
    <w:rsid w:val="00406F01"/>
    <w:rsid w:val="00410AA4"/>
    <w:rsid w:val="004145A5"/>
    <w:rsid w:val="00414E44"/>
    <w:rsid w:val="0042504B"/>
    <w:rsid w:val="00437846"/>
    <w:rsid w:val="00442FCF"/>
    <w:rsid w:val="00444B66"/>
    <w:rsid w:val="00446871"/>
    <w:rsid w:val="00450777"/>
    <w:rsid w:val="00455F03"/>
    <w:rsid w:val="00457BD6"/>
    <w:rsid w:val="00464D5D"/>
    <w:rsid w:val="00470FA1"/>
    <w:rsid w:val="00482237"/>
    <w:rsid w:val="00483355"/>
    <w:rsid w:val="0048346F"/>
    <w:rsid w:val="004A0442"/>
    <w:rsid w:val="004A70B3"/>
    <w:rsid w:val="004B0438"/>
    <w:rsid w:val="004B151D"/>
    <w:rsid w:val="004B7991"/>
    <w:rsid w:val="004C4877"/>
    <w:rsid w:val="004C5854"/>
    <w:rsid w:val="004E273A"/>
    <w:rsid w:val="004F1E8E"/>
    <w:rsid w:val="005234DD"/>
    <w:rsid w:val="005267BC"/>
    <w:rsid w:val="005332DA"/>
    <w:rsid w:val="00535FC6"/>
    <w:rsid w:val="00536149"/>
    <w:rsid w:val="00552FA7"/>
    <w:rsid w:val="0058092A"/>
    <w:rsid w:val="005843D4"/>
    <w:rsid w:val="0058697F"/>
    <w:rsid w:val="00587962"/>
    <w:rsid w:val="00590040"/>
    <w:rsid w:val="005A6D7B"/>
    <w:rsid w:val="005B564A"/>
    <w:rsid w:val="005B5E33"/>
    <w:rsid w:val="005D537E"/>
    <w:rsid w:val="005D7682"/>
    <w:rsid w:val="005E69BB"/>
    <w:rsid w:val="005F089E"/>
    <w:rsid w:val="005F6757"/>
    <w:rsid w:val="00604322"/>
    <w:rsid w:val="00604B39"/>
    <w:rsid w:val="00622ACD"/>
    <w:rsid w:val="0062482F"/>
    <w:rsid w:val="00625EEF"/>
    <w:rsid w:val="00627305"/>
    <w:rsid w:val="00633BB9"/>
    <w:rsid w:val="0064216F"/>
    <w:rsid w:val="006662C7"/>
    <w:rsid w:val="00673F66"/>
    <w:rsid w:val="00675BCB"/>
    <w:rsid w:val="00675E4D"/>
    <w:rsid w:val="00692D8B"/>
    <w:rsid w:val="006953CD"/>
    <w:rsid w:val="006A250F"/>
    <w:rsid w:val="006A31F7"/>
    <w:rsid w:val="006C08A3"/>
    <w:rsid w:val="006C0EBC"/>
    <w:rsid w:val="006D09AC"/>
    <w:rsid w:val="006D6DDA"/>
    <w:rsid w:val="006E22BC"/>
    <w:rsid w:val="006E4D7D"/>
    <w:rsid w:val="006E533A"/>
    <w:rsid w:val="006F0B41"/>
    <w:rsid w:val="006F51FD"/>
    <w:rsid w:val="006F5F7E"/>
    <w:rsid w:val="007038AF"/>
    <w:rsid w:val="0070471C"/>
    <w:rsid w:val="00705C74"/>
    <w:rsid w:val="007124FA"/>
    <w:rsid w:val="007126E0"/>
    <w:rsid w:val="00713532"/>
    <w:rsid w:val="00716A4B"/>
    <w:rsid w:val="00733B41"/>
    <w:rsid w:val="00753677"/>
    <w:rsid w:val="00755BB3"/>
    <w:rsid w:val="00770E29"/>
    <w:rsid w:val="00776273"/>
    <w:rsid w:val="00782B19"/>
    <w:rsid w:val="00783962"/>
    <w:rsid w:val="00790042"/>
    <w:rsid w:val="007B6E0A"/>
    <w:rsid w:val="007C1540"/>
    <w:rsid w:val="007C7008"/>
    <w:rsid w:val="007D222B"/>
    <w:rsid w:val="007D7399"/>
    <w:rsid w:val="007D7C42"/>
    <w:rsid w:val="007F022F"/>
    <w:rsid w:val="007F2E07"/>
    <w:rsid w:val="007F68A5"/>
    <w:rsid w:val="00800506"/>
    <w:rsid w:val="0080070E"/>
    <w:rsid w:val="00805ABF"/>
    <w:rsid w:val="00825545"/>
    <w:rsid w:val="008339CC"/>
    <w:rsid w:val="00842AC2"/>
    <w:rsid w:val="008475D1"/>
    <w:rsid w:val="00854B86"/>
    <w:rsid w:val="0087114C"/>
    <w:rsid w:val="008774C3"/>
    <w:rsid w:val="008935CB"/>
    <w:rsid w:val="00897A06"/>
    <w:rsid w:val="008B250A"/>
    <w:rsid w:val="008B3200"/>
    <w:rsid w:val="008D22A3"/>
    <w:rsid w:val="008E1333"/>
    <w:rsid w:val="00910F64"/>
    <w:rsid w:val="00920C69"/>
    <w:rsid w:val="00921DA5"/>
    <w:rsid w:val="00942BE5"/>
    <w:rsid w:val="009464C5"/>
    <w:rsid w:val="009539B8"/>
    <w:rsid w:val="00960749"/>
    <w:rsid w:val="009625D5"/>
    <w:rsid w:val="00965798"/>
    <w:rsid w:val="00971B66"/>
    <w:rsid w:val="00977EDD"/>
    <w:rsid w:val="009819FA"/>
    <w:rsid w:val="00992AEA"/>
    <w:rsid w:val="00994B0C"/>
    <w:rsid w:val="00997D0B"/>
    <w:rsid w:val="009A0FA7"/>
    <w:rsid w:val="009A3669"/>
    <w:rsid w:val="009A470E"/>
    <w:rsid w:val="009A68F4"/>
    <w:rsid w:val="009A6B92"/>
    <w:rsid w:val="009B7743"/>
    <w:rsid w:val="009D2CFE"/>
    <w:rsid w:val="009E39B0"/>
    <w:rsid w:val="009E6FB6"/>
    <w:rsid w:val="00A07643"/>
    <w:rsid w:val="00A15490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564E5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066C"/>
    <w:rsid w:val="00AA08FC"/>
    <w:rsid w:val="00AA1EF4"/>
    <w:rsid w:val="00AB41D8"/>
    <w:rsid w:val="00AC4335"/>
    <w:rsid w:val="00AD3BA5"/>
    <w:rsid w:val="00AD46E2"/>
    <w:rsid w:val="00AE21F2"/>
    <w:rsid w:val="00AF7529"/>
    <w:rsid w:val="00AF768C"/>
    <w:rsid w:val="00B1280D"/>
    <w:rsid w:val="00B129B0"/>
    <w:rsid w:val="00B261C4"/>
    <w:rsid w:val="00B30616"/>
    <w:rsid w:val="00B42221"/>
    <w:rsid w:val="00B534D9"/>
    <w:rsid w:val="00B603AB"/>
    <w:rsid w:val="00B71269"/>
    <w:rsid w:val="00B77366"/>
    <w:rsid w:val="00B80C86"/>
    <w:rsid w:val="00B91417"/>
    <w:rsid w:val="00B94F0F"/>
    <w:rsid w:val="00BA1D62"/>
    <w:rsid w:val="00BB0312"/>
    <w:rsid w:val="00BB2EC6"/>
    <w:rsid w:val="00BB4058"/>
    <w:rsid w:val="00BC04B3"/>
    <w:rsid w:val="00BC1A40"/>
    <w:rsid w:val="00BD3A61"/>
    <w:rsid w:val="00BE25AC"/>
    <w:rsid w:val="00BF77F3"/>
    <w:rsid w:val="00BF7B5D"/>
    <w:rsid w:val="00C02937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6786B"/>
    <w:rsid w:val="00C74A5A"/>
    <w:rsid w:val="00C87D3B"/>
    <w:rsid w:val="00CA45FD"/>
    <w:rsid w:val="00CA4C5C"/>
    <w:rsid w:val="00CA532A"/>
    <w:rsid w:val="00CB4C8E"/>
    <w:rsid w:val="00CC1CB9"/>
    <w:rsid w:val="00CC4780"/>
    <w:rsid w:val="00CD7587"/>
    <w:rsid w:val="00CE0007"/>
    <w:rsid w:val="00D13022"/>
    <w:rsid w:val="00D14DC0"/>
    <w:rsid w:val="00D25DA9"/>
    <w:rsid w:val="00D27694"/>
    <w:rsid w:val="00D3345D"/>
    <w:rsid w:val="00D33AE8"/>
    <w:rsid w:val="00D42483"/>
    <w:rsid w:val="00D46433"/>
    <w:rsid w:val="00D513BD"/>
    <w:rsid w:val="00D561E8"/>
    <w:rsid w:val="00D578FE"/>
    <w:rsid w:val="00D60E76"/>
    <w:rsid w:val="00D710E5"/>
    <w:rsid w:val="00D743C5"/>
    <w:rsid w:val="00D81A82"/>
    <w:rsid w:val="00D87060"/>
    <w:rsid w:val="00D900C1"/>
    <w:rsid w:val="00DA5487"/>
    <w:rsid w:val="00DA766B"/>
    <w:rsid w:val="00DB0730"/>
    <w:rsid w:val="00DB2A71"/>
    <w:rsid w:val="00DE11F5"/>
    <w:rsid w:val="00DE5C7F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721B4"/>
    <w:rsid w:val="00E74B01"/>
    <w:rsid w:val="00E865B2"/>
    <w:rsid w:val="00E94E59"/>
    <w:rsid w:val="00E960AC"/>
    <w:rsid w:val="00E9746A"/>
    <w:rsid w:val="00E97B9A"/>
    <w:rsid w:val="00EA36BE"/>
    <w:rsid w:val="00EB61CA"/>
    <w:rsid w:val="00EC100B"/>
    <w:rsid w:val="00EC7E1D"/>
    <w:rsid w:val="00ED2A2C"/>
    <w:rsid w:val="00ED482F"/>
    <w:rsid w:val="00ED6E7C"/>
    <w:rsid w:val="00ED787B"/>
    <w:rsid w:val="00EE407D"/>
    <w:rsid w:val="00EE5463"/>
    <w:rsid w:val="00F12F8B"/>
    <w:rsid w:val="00F130DD"/>
    <w:rsid w:val="00F243B9"/>
    <w:rsid w:val="00F30EAD"/>
    <w:rsid w:val="00F51251"/>
    <w:rsid w:val="00F54682"/>
    <w:rsid w:val="00F55B9B"/>
    <w:rsid w:val="00F60DB5"/>
    <w:rsid w:val="00F670F7"/>
    <w:rsid w:val="00F73E19"/>
    <w:rsid w:val="00F75F8D"/>
    <w:rsid w:val="00F822D9"/>
    <w:rsid w:val="00F83C9A"/>
    <w:rsid w:val="00FA04C8"/>
    <w:rsid w:val="00FB0A4E"/>
    <w:rsid w:val="00FB5198"/>
    <w:rsid w:val="00FB7801"/>
    <w:rsid w:val="00FC22D0"/>
    <w:rsid w:val="00FD04DC"/>
    <w:rsid w:val="00FD4D1F"/>
    <w:rsid w:val="00FE3C51"/>
    <w:rsid w:val="00FE75DB"/>
    <w:rsid w:val="00FF1BB8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3E65E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139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01392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1392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1392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1392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3E65E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139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01392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1392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1392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1392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</izvorni_sadrzaj>
    <derivirana_varijabla naziv="DomainObject.Predmet.Broj_1">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St-606/2016</izvorni_sadrzaj>
    <derivirana_varijabla naziv="DomainObject.Predmet.OznakaBroj_1">St-606/2016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R1-92/15</izvorni_sadrzaj>
    <derivirana_varijabla naziv="DomainObject.Predmet.PrimjedbaSuca_1">Veza R1-92/15</derivirana_varijabla>
  </DomainObject.Predmet.PrimjedbaSuca>
  <DomainObject.Predmet.ProtustrankaFormated>
    <izvorni_sadrzaj>  Stečajna masa PETRUS TURIZAM d.o.o.</izvorni_sadrzaj>
    <derivirana_varijabla naziv="DomainObject.Predmet.ProtustrankaFormated_1">  Stečajna masa PETRUS TURIZAM d.o.o.</derivirana_varijabla>
  </DomainObject.Predmet.ProtustrankaFormated>
  <DomainObject.Predmet.ProtustrankaFormatedOIB>
    <izvorni_sadrzaj>  Stečajna masa PETRUS TURIZAM d.o.o., OIB 95171614644</izvorni_sadrzaj>
    <derivirana_varijabla naziv="DomainObject.Predmet.ProtustrankaFormatedOIB_1">  Stečajna masa PETRUS TURIZAM d.o.o., OIB 95171614644</derivirana_varijabla>
  </DomainObject.Predmet.ProtustrankaFormatedOIB>
  <DomainObject.Predmet.ProtustrankaFormatedWithAdress>
    <izvorni_sadrzaj> Stečajna masa PETRUS TURIZAM d.o.o., Školska 14, 51305 Tršće</izvorni_sadrzaj>
    <derivirana_varijabla naziv="DomainObject.Predmet.ProtustrankaFormatedWithAdress_1"> Stečajna masa PETRUS TURIZAM d.o.o., Školska 14, 51305 Tršće</derivirana_varijabla>
  </DomainObject.Predmet.ProtustrankaFormatedWithAdress>
  <DomainObject.Predmet.ProtustrankaFormatedWithAdressOIB>
    <izvorni_sadrzaj> Stečajna masa PETRUS TURIZAM d.o.o., OIB 95171614644, Školska 14, 51305 Tršće</izvorni_sadrzaj>
    <derivirana_varijabla naziv="DomainObject.Predmet.ProtustrankaFormatedWithAdressOIB_1"> Stečajna masa PETRUS TURIZAM d.o.o., OIB 95171614644, Školska 14, 51305 Tršće</derivirana_varijabla>
  </DomainObject.Predmet.ProtustrankaFormatedWithAdressOIB>
  <DomainObject.Predmet.ProtustrankaWithAdress>
    <izvorni_sadrzaj>Stečajna masa PETRUS TURIZAM d.o.o. Školska 14, 51305 Tršće</izvorni_sadrzaj>
    <derivirana_varijabla naziv="DomainObject.Predmet.ProtustrankaWithAdress_1">Stečajna masa PETRUS TURIZAM d.o.o. Školska 14, 51305 Tršće</derivirana_varijabla>
  </DomainObject.Predmet.ProtustrankaWithAdress>
  <DomainObject.Predmet.ProtustrankaWithAdressOIB>
    <izvorni_sadrzaj>Stečajna masa PETRUS TURIZAM d.o.o., OIB 95171614644, Školska 14, 51305 Tršće</izvorni_sadrzaj>
    <derivirana_varijabla naziv="DomainObject.Predmet.ProtustrankaWithAdressOIB_1">Stečajna masa PETRUS TURIZAM d.o.o., OIB 95171614644, Školska 14, 51305 Tršće</derivirana_varijabla>
  </DomainObject.Predmet.ProtustrankaWithAdressOIB>
  <DomainObject.Predmet.ProtustrankaNazivFormated>
    <izvorni_sadrzaj>Stečajna masa PETRUS TURIZAM d.o.o.</izvorni_sadrzaj>
    <derivirana_varijabla naziv="DomainObject.Predmet.ProtustrankaNazivFormated_1">Stečajna masa PETRUS TURIZAM d.o.o.</derivirana_varijabla>
  </DomainObject.Predmet.ProtustrankaNazivFormated>
  <DomainObject.Predmet.ProtustrankaNazivFormatedOIB>
    <izvorni_sadrzaj>Stečajna masa PETRUS TURIZAM d.o.o., OIB 95171614644</izvorni_sadrzaj>
    <derivirana_varijabla naziv="DomainObject.Predmet.ProtustrankaNazivFormatedOIB_1">Stečajna masa PETRUS TURIZAM d.o.o., OIB 95171614644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ZINKO GRGURIĆ likvidator</izvorni_sadrzaj>
    <derivirana_varijabla naziv="DomainObject.Predmet.StrankaFormated_1">  ZINKO GRGURIĆ likvidator</derivirana_varijabla>
  </DomainObject.Predmet.StrankaFormated>
  <DomainObject.Predmet.StrankaFormatedOIB>
    <izvorni_sadrzaj>  ZINKO GRGURIĆ likvidator, OIB 83423185553</izvorni_sadrzaj>
    <derivirana_varijabla naziv="DomainObject.Predmet.StrankaFormatedOIB_1">  ZINKO GRGURIĆ likvidator, OIB 83423185553</derivirana_varijabla>
  </DomainObject.Predmet.StrankaFormatedOIB>
  <DomainObject.Predmet.StrankaFormatedWithAdress>
    <izvorni_sadrzaj> ZINKO GRGURIĆ likvidator, Ante Starčevića 5, 51000 Rijeka</izvorni_sadrzaj>
    <derivirana_varijabla naziv="DomainObject.Predmet.StrankaFormatedWithAdress_1"> ZINKO GRGURIĆ likvidator, Ante Starčevića 5, 51000 Rijeka</derivirana_varijabla>
  </DomainObject.Predmet.StrankaFormatedWithAdress>
  <DomainObject.Predmet.StrankaFormatedWithAdressOIB>
    <izvorni_sadrzaj> ZINKO GRGURIĆ likvidator, OIB 83423185553, Ante Starčevića 5, 51000 Rijeka</izvorni_sadrzaj>
    <derivirana_varijabla naziv="DomainObject.Predmet.StrankaFormatedWithAdressOIB_1"> ZINKO GRGURIĆ likvidator, OIB 83423185553, Ante Starčevića 5, 51000 Rijeka</derivirana_varijabla>
  </DomainObject.Predmet.StrankaFormatedWithAdressOIB>
  <DomainObject.Predmet.StrankaWithAdress>
    <izvorni_sadrzaj>ZINKO GRGURIĆ likvidator Ante Starčevića 5,51000 Rijeka</izvorni_sadrzaj>
    <derivirana_varijabla naziv="DomainObject.Predmet.StrankaWithAdress_1">ZINKO GRGURIĆ likvidator Ante Starčevića 5,51000 Rijeka</derivirana_varijabla>
  </DomainObject.Predmet.StrankaWithAdress>
  <DomainObject.Predmet.StrankaWithAdressOIB>
    <izvorni_sadrzaj>ZINKO GRGURIĆ likvidator, OIB 83423185553, Ante Starčevića 5,51000 Rijeka</izvorni_sadrzaj>
    <derivirana_varijabla naziv="DomainObject.Predmet.StrankaWithAdressOIB_1">ZINKO GRGURIĆ likvidator, OIB 83423185553, Ante Starčevića 5,51000 Rijeka</derivirana_varijabla>
  </DomainObject.Predmet.StrankaWithAdressOIB>
  <DomainObject.Predmet.StrankaNazivFormated>
    <izvorni_sadrzaj>ZINKO GRGURIĆ likvidator</izvorni_sadrzaj>
    <derivirana_varijabla naziv="DomainObject.Predmet.StrankaNazivFormated_1">ZINKO GRGURIĆ likvidator</derivirana_varijabla>
  </DomainObject.Predmet.StrankaNazivFormated>
  <DomainObject.Predmet.StrankaNazivFormatedOIB>
    <izvorni_sadrzaj>ZINKO GRGURIĆ likvidator, OIB 83423185553</izvorni_sadrzaj>
    <derivirana_varijabla naziv="DomainObject.Predmet.StrankaNazivFormatedOIB_1">ZINKO GRGURIĆ likvidator, OIB 83423185553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ZINKO GRGURIĆ likvidator</item>
    </izvorni_sadrzaj>
    <derivirana_varijabla naziv="DomainObject.Predmet.StrankaListFormated_1">
      <item>ZINKO GRGURIĆ likvidator</item>
    </derivirana_varijabla>
  </DomainObject.Predmet.StrankaListFormated>
  <DomainObject.Predmet.StrankaListFormatedOIB>
    <izvorni_sadrzaj>
      <item>ZINKO GRGURIĆ likvidator, OIB 83423185553</item>
    </izvorni_sadrzaj>
    <derivirana_varijabla naziv="DomainObject.Predmet.StrankaListFormatedOIB_1">
      <item>ZINKO GRGURIĆ likvidator, OIB 83423185553</item>
    </derivirana_varijabla>
  </DomainObject.Predmet.StrankaListFormatedOIB>
  <DomainObject.Predmet.StrankaListFormatedWithAdress>
    <izvorni_sadrzaj>
      <item>ZINKO GRGURIĆ likvidator, Ante Starčevića 5, 51000 Rijeka</item>
    </izvorni_sadrzaj>
    <derivirana_varijabla naziv="DomainObject.Predmet.StrankaListFormatedWithAdress_1">
      <item>ZINKO GRGURIĆ likvidator, Ante Starčevića 5, 51000 Rijeka</item>
    </derivirana_varijabla>
  </DomainObject.Predmet.StrankaListFormatedWithAdress>
  <DomainObject.Predmet.StrankaListFormatedWithAdressOIB>
    <izvorni_sadrzaj>
      <item>ZINKO GRGURIĆ likvidator, OIB 83423185553, Ante Starčevića 5, 51000 Rijeka</item>
    </izvorni_sadrzaj>
    <derivirana_varijabla naziv="DomainObject.Predmet.StrankaListFormatedWithAdressOIB_1">
      <item>ZINKO GRGURIĆ likvidator, OIB 83423185553, Ante Starčevića 5, 51000 Rijeka</item>
    </derivirana_varijabla>
  </DomainObject.Predmet.StrankaListFormatedWithAdressOIB>
  <DomainObject.Predmet.StrankaListNazivFormated>
    <izvorni_sadrzaj>
      <item>ZINKO GRGURIĆ likvidator</item>
    </izvorni_sadrzaj>
    <derivirana_varijabla naziv="DomainObject.Predmet.StrankaListNazivFormated_1">
      <item>ZINKO GRGURIĆ likvidator</item>
    </derivirana_varijabla>
  </DomainObject.Predmet.StrankaListNazivFormated>
  <DomainObject.Predmet.StrankaListNazivFormatedOIB>
    <izvorni_sadrzaj>
      <item>ZINKO GRGURIĆ likvidator, OIB 83423185553</item>
    </izvorni_sadrzaj>
    <derivirana_varijabla naziv="DomainObject.Predmet.StrankaListNazivFormatedOIB_1">
      <item>ZINKO GRGURIĆ likvidator, OIB 83423185553</item>
    </derivirana_varijabla>
  </DomainObject.Predmet.StrankaListNazivFormatedOIB>
  <DomainObject.Predmet.ProtuStrankaListFormated>
    <izvorni_sadrzaj>
      <item>Stečajna masa PETRUS TURIZAM d.o.o.</item>
    </izvorni_sadrzaj>
    <derivirana_varijabla naziv="DomainObject.Predmet.ProtuStrankaListFormated_1">
      <item>Stečajna masa PETRUS TURIZAM d.o.o.</item>
    </derivirana_varijabla>
  </DomainObject.Predmet.ProtuStrankaListFormated>
  <DomainObject.Predmet.ProtuStrankaListFormatedOIB>
    <izvorni_sadrzaj>
      <item>Stečajna masa PETRUS TURIZAM d.o.o., OIB 95171614644</item>
    </izvorni_sadrzaj>
    <derivirana_varijabla naziv="DomainObject.Predmet.ProtuStrankaListFormatedOIB_1">
      <item>Stečajna masa PETRUS TURIZAM d.o.o., OIB 95171614644</item>
    </derivirana_varijabla>
  </DomainObject.Predmet.ProtuStrankaListFormatedOIB>
  <DomainObject.Predmet.ProtuStrankaListFormatedWithAdress>
    <izvorni_sadrzaj>
      <item>Stečajna masa PETRUS TURIZAM d.o.o., Školska 14, 51305 Tršće</item>
    </izvorni_sadrzaj>
    <derivirana_varijabla naziv="DomainObject.Predmet.ProtuStrankaListFormatedWithAdress_1">
      <item>Stečajna masa PETRUS TURIZAM d.o.o., Školska 14, 51305 Tršće</item>
    </derivirana_varijabla>
  </DomainObject.Predmet.ProtuStrankaListFormatedWithAdress>
  <DomainObject.Predmet.ProtuStrankaListFormatedWithAdressOIB>
    <izvorni_sadrzaj>
      <item>Stečajna masa PETRUS TURIZAM d.o.o., OIB 95171614644, Školska 14, 51305 Tršće</item>
    </izvorni_sadrzaj>
    <derivirana_varijabla naziv="DomainObject.Predmet.ProtuStrankaListFormatedWithAdressOIB_1">
      <item>Stečajna masa PETRUS TURIZAM d.o.o., OIB 95171614644, Školska 14, 51305 Tršće</item>
    </derivirana_varijabla>
  </DomainObject.Predmet.ProtuStrankaListFormatedWithAdressOIB>
  <DomainObject.Predmet.ProtuStrankaListNazivFormated>
    <izvorni_sadrzaj>
      <item>Stečajna masa PETRUS TURIZAM d.o.o.</item>
    </izvorni_sadrzaj>
    <derivirana_varijabla naziv="DomainObject.Predmet.ProtuStrankaListNazivFormated_1">
      <item>Stečajna masa PETRUS TURIZAM d.o.o.</item>
    </derivirana_varijabla>
  </DomainObject.Predmet.ProtuStrankaListNazivFormated>
  <DomainObject.Predmet.ProtuStrankaListNazivFormatedOIB>
    <izvorni_sadrzaj>
      <item>Stečajna masa PETRUS TURIZAM d.o.o., OIB 95171614644</item>
    </izvorni_sadrzaj>
    <derivirana_varijabla naziv="DomainObject.Predmet.ProtuStrankaListNazivFormatedOIB_1">
      <item>Stečajna masa PETRUS TURIZAM d.o.o., OIB 95171614644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ZINKO GRGURIĆ likvidator</izvorni_sadrzaj>
    <derivirana_varijabla naziv="DomainObject.Predmet.StrankaIDrugi_1">ZINKO GRGURIĆ likvidator</derivirana_varijabla>
  </DomainObject.Predmet.StrankaIDrugi>
  <DomainObject.Predmet.ProtustrankaIDrugi>
    <izvorni_sadrzaj>Stečajna masa PETRUS TURIZAM d.o.o.</izvorni_sadrzaj>
    <derivirana_varijabla naziv="DomainObject.Predmet.ProtustrankaIDrugi_1">Stečajna masa PETRUS TURIZAM d.o.o.</derivirana_varijabla>
  </DomainObject.Predmet.ProtustrankaIDrugi>
  <DomainObject.Predmet.StrankaIDrugiAdressOIB>
    <izvorni_sadrzaj>ZINKO GRGURIĆ likvidator, OIB 83423185553, Ante Starčevića 5, 51000 Rijeka</izvorni_sadrzaj>
    <derivirana_varijabla naziv="DomainObject.Predmet.StrankaIDrugiAdressOIB_1">ZINKO GRGURIĆ likvidator, OIB 83423185553, Ante Starčevića 5, 51000 Rijeka</derivirana_varijabla>
  </DomainObject.Predmet.StrankaIDrugiAdressOIB>
  <DomainObject.Predmet.ProtustrankaIDrugiAdressOIB>
    <izvorni_sadrzaj>Stečajna masa PETRUS TURIZAM d.o.o., OIB 95171614644, Školska 14, 51305 Tršće</izvorni_sadrzaj>
    <derivirana_varijabla naziv="DomainObject.Predmet.ProtustrankaIDrugiAdressOIB_1">Stečajna masa PETRUS TURIZAM d.o.o., OIB 95171614644, Školska 14, 51305 Tršće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ZINKO GRGURIĆ likvidator</item>
      <item>Stečajna masa PETRUS TURIZAM d.o.o.</item>
    </izvorni_sadrzaj>
    <derivirana_varijabla naziv="DomainObject.Predmet.SudioniciListNaziv_1">
      <item>ZINKO GRGURIĆ likvidator</item>
      <item>Stečajna masa PETRUS TURIZAM d.o.o.</item>
    </derivirana_varijabla>
  </DomainObject.Predmet.SudioniciListNaziv>
  <DomainObject.Predmet.SudioniciListAdressOIB>
    <izvorni_sadrzaj>
      <item>ZINKO GRGURIĆ likvidator, OIB 83423185553, Ante Starčevića 5,51000 Rijeka</item>
      <item>Stečajna masa PETRUS TURIZAM d.o.o., OIB 95171614644, Školska 14,51305 Tršće</item>
    </izvorni_sadrzaj>
    <derivirana_varijabla naziv="DomainObject.Predmet.SudioniciListAdressOIB_1">
      <item>ZINKO GRGURIĆ likvidator, OIB 83423185553, Ante Starčevića 5,51000 Rijeka</item>
      <item>Stečajna masa PETRUS TURIZAM d.o.o., OIB 95171614644, Školska 14,51305 Tršće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83423185553</item>
      <item>, OIB 95171614644</item>
    </izvorni_sadrzaj>
    <derivirana_varijabla naziv="DomainObject.Predmet.SudioniciListNazivOIB_1">
      <item>, OIB 83423185553</item>
      <item>, OIB 95171614644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6F293E-6471-4449-AD40-93139C9FAF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3</properties:Pages>
  <properties:Words>835</properties:Words>
  <properties:Characters>4293</properties:Characters>
  <properties:Lines>106</properties:Lines>
  <properties:Paragraphs>40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5341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2017-04-27T08:08:00Z</dcterms:created>
  <dc:creator>Korisnik</dc:creator>
  <cp:lastModifiedBy>Dajana Jurković</cp:lastModifiedBy>
  <cp:lastPrinted>2017-04-27T08:09:00Z</cp:lastPrinted>
  <dcterms:modified xmlns:xsi="http://www.w3.org/2001/XMLSchema-instance" xsi:type="dcterms:W3CDTF">2017-04-27T08:35:00Z</dcterms:modified>
  <cp:revision>7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