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CD367F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710/2016</w:t>
            </w:r>
          </w:p>
        </w:tc>
      </w:tr>
    </w:tbl>
    <w:p w14:textId="aa868ef" w14:paraId="aa868ef" w:rsidRDefault="0042209F" w:rsidP="0042209F" w:rsidR="0042209F">
      <w:pPr>
        <w15:collapsed w:val="false"/>
        <w:rPr>
          <w:sz w:val="24"/>
          <w:szCs w:val="24"/>
        </w:rPr>
      </w:pPr>
    </w:p>
    <w:p w:rsidRDefault="00A43E50" w:rsidP="0021620E" w:rsidR="00A43E50" w:rsidRPr="0021620E">
      <w:pPr>
        <w:jc w:val="center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A43E50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>
        <w:t xml:space="preserve">Trgovački sud u Splitu, po sutkinji Ani Golub Gruić, u stečajnom postupku nad stečajnim dužnikom </w:t>
      </w:r>
      <w:r w:rsidR="00CD367F" w:rsidRPr="00CD367F">
        <w:t>VETERINARSKA AMBULANTA PHAROS d.o.o. u stečaju, OIB: 14646019235, Stari Grad</w:t>
      </w:r>
      <w:r w:rsidR="00CD367F">
        <w:t>, 2. veljače 2018.</w:t>
      </w:r>
    </w:p>
    <w:p w:rsidRDefault="0042209F" w:rsidP="00F44A4B" w:rsidR="00E75741">
      <w:pPr>
        <w:spacing w:after="280" w:before="28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226698" w:rsidP="00226698" w:rsidR="002266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26698">
        <w:rPr>
          <w:sz w:val="24"/>
          <w:szCs w:val="24"/>
        </w:rPr>
        <w:t>Nalaže se Financijskoj agenciji vraćanje novčanih sredstava uplaćenih s osnova jamčevine (za ide</w:t>
      </w:r>
      <w:r>
        <w:rPr>
          <w:sz w:val="24"/>
          <w:szCs w:val="24"/>
        </w:rPr>
        <w:t>ntifikator nadmetanja 5419</w:t>
      </w:r>
      <w:r w:rsidRPr="00226698">
        <w:rPr>
          <w:sz w:val="24"/>
          <w:szCs w:val="24"/>
        </w:rPr>
        <w:t xml:space="preserve">) </w:t>
      </w:r>
      <w:r>
        <w:rPr>
          <w:sz w:val="24"/>
          <w:szCs w:val="24"/>
        </w:rPr>
        <w:t>ponuditelju</w:t>
      </w:r>
      <w:r w:rsidRPr="00226698">
        <w:t xml:space="preserve"> </w:t>
      </w:r>
      <w:r>
        <w:rPr>
          <w:sz w:val="24"/>
          <w:szCs w:val="24"/>
        </w:rPr>
        <w:t>Mireju</w:t>
      </w:r>
      <w:r w:rsidRPr="00226698">
        <w:rPr>
          <w:sz w:val="24"/>
          <w:szCs w:val="24"/>
        </w:rPr>
        <w:t xml:space="preserve"> Butorović-Dujmović</w:t>
      </w:r>
      <w:r>
        <w:rPr>
          <w:sz w:val="24"/>
          <w:szCs w:val="24"/>
        </w:rPr>
        <w:t>u</w:t>
      </w:r>
      <w:r w:rsidRPr="00226698">
        <w:rPr>
          <w:sz w:val="24"/>
          <w:szCs w:val="24"/>
        </w:rPr>
        <w:t xml:space="preserve"> iz Hvara, Ulica Domovinskog rata 22, OIB: 29119904225</w:t>
      </w:r>
      <w:r>
        <w:rPr>
          <w:sz w:val="24"/>
          <w:szCs w:val="24"/>
        </w:rPr>
        <w:t xml:space="preserve">, u iznosu od 56.4000,00 kn na </w:t>
      </w:r>
      <w:r w:rsidR="00F44A4B">
        <w:rPr>
          <w:sz w:val="24"/>
          <w:szCs w:val="24"/>
        </w:rPr>
        <w:t>račun naznačen u prijavi za sudjelovanje, u roku od 8 dana od primitka ove odluke.</w:t>
      </w:r>
    </w:p>
    <w:p w:rsidRDefault="00E75741" w:rsidP="00F44A4B" w:rsidR="00E75741" w:rsidRPr="00AE0E7D">
      <w:pPr>
        <w:spacing w:after="100"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A13ABE" w:rsidP="00A13ABE" w:rsidR="00A13ABE" w:rsidRPr="00A13ABE">
      <w:pPr>
        <w:spacing w:before="200"/>
        <w:ind w:firstLine="708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R</w:t>
      </w:r>
      <w:r w:rsidR="00D17A01">
        <w:rPr>
          <w:sz w:val="24"/>
          <w:szCs w:val="24"/>
        </w:rPr>
        <w:t>ješenjem ovog poslovni broj 11.</w:t>
      </w:r>
      <w:r w:rsidRPr="00A13ABE">
        <w:rPr>
          <w:sz w:val="24"/>
          <w:szCs w:val="24"/>
        </w:rPr>
        <w:t>St-</w:t>
      </w:r>
      <w:r w:rsidR="00D17A01">
        <w:rPr>
          <w:sz w:val="24"/>
          <w:szCs w:val="24"/>
        </w:rPr>
        <w:t>710/2016</w:t>
      </w:r>
      <w:r w:rsidRPr="00A13ABE">
        <w:rPr>
          <w:sz w:val="24"/>
          <w:szCs w:val="24"/>
        </w:rPr>
        <w:t xml:space="preserve"> od </w:t>
      </w:r>
      <w:r w:rsidR="00D17A01">
        <w:rPr>
          <w:sz w:val="24"/>
          <w:szCs w:val="24"/>
        </w:rPr>
        <w:t>5. prosinca 2016.</w:t>
      </w:r>
      <w:r w:rsidRPr="00A13ABE">
        <w:rPr>
          <w:sz w:val="24"/>
          <w:szCs w:val="24"/>
        </w:rPr>
        <w:t xml:space="preserve">  otvoren je stečajni postupak nad stečajnim dužnikom, a rješenjem poslovni broj 11.St-</w:t>
      </w:r>
      <w:r w:rsidR="00D17A01">
        <w:rPr>
          <w:sz w:val="24"/>
          <w:szCs w:val="24"/>
        </w:rPr>
        <w:t>710/2016</w:t>
      </w:r>
      <w:r w:rsidRPr="00A13ABE">
        <w:rPr>
          <w:sz w:val="24"/>
          <w:szCs w:val="24"/>
        </w:rPr>
        <w:t xml:space="preserve"> od </w:t>
      </w:r>
      <w:r w:rsidR="00D17A01">
        <w:rPr>
          <w:sz w:val="24"/>
          <w:szCs w:val="24"/>
        </w:rPr>
        <w:t xml:space="preserve">3. travnja 2017. </w:t>
      </w:r>
      <w:r w:rsidRPr="00A13ABE">
        <w:rPr>
          <w:sz w:val="24"/>
          <w:szCs w:val="24"/>
        </w:rPr>
        <w:t xml:space="preserve">određena je prodaja </w:t>
      </w:r>
      <w:r w:rsidR="00D17A01">
        <w:rPr>
          <w:sz w:val="24"/>
          <w:szCs w:val="24"/>
        </w:rPr>
        <w:t>nekretnina u vlasništvu stečajnog dužnika</w:t>
      </w:r>
      <w:r w:rsidR="00226698">
        <w:rPr>
          <w:sz w:val="24"/>
          <w:szCs w:val="24"/>
        </w:rPr>
        <w:t>.</w:t>
      </w:r>
    </w:p>
    <w:p w:rsidRDefault="00A13ABE" w:rsidP="00226698" w:rsidR="00226698">
      <w:pPr>
        <w:spacing w:before="200"/>
        <w:ind w:firstLine="708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Zaključ</w:t>
      </w:r>
      <w:r w:rsidR="00D17A01">
        <w:rPr>
          <w:sz w:val="24"/>
          <w:szCs w:val="24"/>
        </w:rPr>
        <w:t>kom o prodaji poslovni broj 11.</w:t>
      </w:r>
      <w:r w:rsidRPr="00A13ABE">
        <w:rPr>
          <w:sz w:val="24"/>
          <w:szCs w:val="24"/>
        </w:rPr>
        <w:t>St-</w:t>
      </w:r>
      <w:r w:rsidR="00D17A01">
        <w:rPr>
          <w:sz w:val="24"/>
          <w:szCs w:val="24"/>
        </w:rPr>
        <w:t>710/2016</w:t>
      </w:r>
      <w:r w:rsidRPr="00A13ABE">
        <w:rPr>
          <w:sz w:val="24"/>
          <w:szCs w:val="24"/>
        </w:rPr>
        <w:t xml:space="preserve"> od </w:t>
      </w:r>
      <w:r w:rsidR="00D17A01">
        <w:rPr>
          <w:sz w:val="24"/>
          <w:szCs w:val="24"/>
        </w:rPr>
        <w:t>18. rujna 2017.</w:t>
      </w:r>
      <w:r w:rsidRPr="00A13ABE">
        <w:rPr>
          <w:sz w:val="24"/>
          <w:szCs w:val="24"/>
        </w:rPr>
        <w:t xml:space="preserve"> utvrđena je početna vrijednost nekretnine te uvjeti prodaje. Predmetni zaključak dostavljen je Financijskoj agenciji (dalje FINA) na nadležno postupanje uz Zahtjev za prodaju nekretnine u stečajnom postupku.</w:t>
      </w:r>
    </w:p>
    <w:p w:rsidRDefault="00F44A4B" w:rsidP="00F44A4B" w:rsidR="00F44A4B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 xml:space="preserve">Izvještaju FINA-e o provedenoj elektroničkoj javnoj dražbi (identifikator nadmetanja: 5419 od 10. siječnja 2018., </w:t>
      </w:r>
      <w:r w:rsidRPr="002B0174">
        <w:rPr>
          <w:sz w:val="24"/>
          <w:szCs w:val="24"/>
        </w:rPr>
        <w:t xml:space="preserve">list spisa </w:t>
      </w:r>
      <w:r>
        <w:rPr>
          <w:sz w:val="24"/>
          <w:szCs w:val="24"/>
        </w:rPr>
        <w:t>552-561</w:t>
      </w:r>
      <w:r w:rsidRPr="002B0174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Default="00F44A4B" w:rsidP="00F44A4B" w:rsidR="00F44A4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27. rujna 2017. objavila poziv za uplatu predujma za pokriće troškova prodaje elektroničkom javnom dražbom</w:t>
      </w:r>
    </w:p>
    <w:p w:rsidRDefault="00F44A4B" w:rsidP="00F44A4B" w:rsidR="00F44A4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na računu FINA-e je do 23. listopada 2017. evidentirana uplata predujma za pokriće troškova prodaje elektroničkom javnom dražbom u ukupnom iznosu od 2.800,00 kn</w:t>
      </w:r>
    </w:p>
    <w:p w:rsidRDefault="00F44A4B" w:rsidP="00F44A4B" w:rsidR="00F44A4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>je 13. listopada</w:t>
      </w:r>
      <w:r w:rsidRPr="0005112D">
        <w:rPr>
          <w:sz w:val="24"/>
          <w:szCs w:val="24"/>
        </w:rPr>
        <w:t xml:space="preserve"> 2017. objavila Poziv za sudjelovanje u elektroničkoj javnoj dražbi za ID nadmetanja: </w:t>
      </w:r>
      <w:r>
        <w:rPr>
          <w:sz w:val="24"/>
          <w:szCs w:val="24"/>
        </w:rPr>
        <w:t>5419</w:t>
      </w:r>
    </w:p>
    <w:p w:rsidRDefault="00F44A4B" w:rsidP="00F44A4B" w:rsidR="00F44A4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 računu FINA-e </w:t>
      </w:r>
      <w:r>
        <w:rPr>
          <w:sz w:val="24"/>
          <w:szCs w:val="24"/>
        </w:rPr>
        <w:t>29. studenog</w:t>
      </w:r>
      <w:r w:rsidRPr="0005112D">
        <w:rPr>
          <w:sz w:val="24"/>
          <w:szCs w:val="24"/>
        </w:rPr>
        <w:t xml:space="preserve"> 2017. evidentirana je jamčevina uplatitelja </w:t>
      </w:r>
      <w:r>
        <w:rPr>
          <w:sz w:val="24"/>
          <w:szCs w:val="24"/>
        </w:rPr>
        <w:t xml:space="preserve">Mireja Butorović-Dujmovića iz Hvara, Ulica Domovinskog rata 22, OIB: 29119904225, u iznosu od 56.400,00 kn, a 30. studenog 2017. evidentirana </w:t>
      </w:r>
      <w:r w:rsidRPr="00A36B89">
        <w:rPr>
          <w:sz w:val="24"/>
          <w:szCs w:val="24"/>
        </w:rPr>
        <w:t xml:space="preserve">jamčevina uplatitelja </w:t>
      </w:r>
      <w:r>
        <w:rPr>
          <w:sz w:val="24"/>
          <w:szCs w:val="24"/>
        </w:rPr>
        <w:t>Prospera V</w:t>
      </w:r>
      <w:r w:rsidRPr="00A36B89">
        <w:rPr>
          <w:sz w:val="24"/>
          <w:szCs w:val="24"/>
        </w:rPr>
        <w:t>lahovića iz Stari Grada, Ulica Ivana Meštrovića 5, OIB: 60012183682</w:t>
      </w:r>
      <w:r>
        <w:rPr>
          <w:sz w:val="24"/>
          <w:szCs w:val="24"/>
        </w:rPr>
        <w:t xml:space="preserve">, </w:t>
      </w:r>
      <w:r w:rsidRPr="00A36B89">
        <w:rPr>
          <w:sz w:val="24"/>
          <w:szCs w:val="24"/>
        </w:rPr>
        <w:t>u iznosu od 56.400,00 kn</w:t>
      </w:r>
    </w:p>
    <w:p w:rsidRDefault="00F44A4B" w:rsidP="00F44A4B" w:rsidR="00F44A4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prva dražba započela je </w:t>
      </w:r>
      <w:r>
        <w:rPr>
          <w:sz w:val="24"/>
          <w:szCs w:val="24"/>
        </w:rPr>
        <w:t>13. listopada</w:t>
      </w:r>
      <w:r w:rsidRPr="0005112D">
        <w:rPr>
          <w:sz w:val="24"/>
          <w:szCs w:val="24"/>
        </w:rPr>
        <w:t xml:space="preserve"> 2017. </w:t>
      </w:r>
      <w:r>
        <w:rPr>
          <w:sz w:val="24"/>
          <w:szCs w:val="24"/>
        </w:rPr>
        <w:t>u 15</w:t>
      </w:r>
      <w:r w:rsidRPr="0005112D">
        <w:rPr>
          <w:sz w:val="24"/>
          <w:szCs w:val="24"/>
        </w:rPr>
        <w:t xml:space="preserve">:00:00, a završila </w:t>
      </w:r>
      <w:r>
        <w:rPr>
          <w:sz w:val="24"/>
          <w:szCs w:val="24"/>
        </w:rPr>
        <w:t>8. siječnja 2018</w:t>
      </w:r>
      <w:r w:rsidRPr="0005112D">
        <w:rPr>
          <w:sz w:val="24"/>
          <w:szCs w:val="24"/>
        </w:rPr>
        <w:t>. u 23:59:59 sati</w:t>
      </w:r>
    </w:p>
    <w:p w:rsidRDefault="00F44A4B" w:rsidP="00F44A4B" w:rsidR="00F44A4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05112D">
        <w:rPr>
          <w:sz w:val="24"/>
          <w:szCs w:val="24"/>
        </w:rPr>
        <w:t xml:space="preserve">nadmetanje je započelo </w:t>
      </w:r>
      <w:r>
        <w:rPr>
          <w:sz w:val="24"/>
          <w:szCs w:val="24"/>
        </w:rPr>
        <w:t>21. prosinca</w:t>
      </w:r>
      <w:r w:rsidRPr="0005112D">
        <w:rPr>
          <w:sz w:val="24"/>
          <w:szCs w:val="24"/>
        </w:rPr>
        <w:t xml:space="preserve"> 2017. u </w:t>
      </w:r>
      <w:r>
        <w:rPr>
          <w:sz w:val="24"/>
          <w:szCs w:val="24"/>
        </w:rPr>
        <w:t>0</w:t>
      </w:r>
      <w:r w:rsidRPr="0005112D">
        <w:rPr>
          <w:sz w:val="24"/>
          <w:szCs w:val="24"/>
        </w:rPr>
        <w:t>0:00:00, a završilo je</w:t>
      </w:r>
      <w:r>
        <w:rPr>
          <w:sz w:val="24"/>
          <w:szCs w:val="24"/>
        </w:rPr>
        <w:t xml:space="preserve"> 8. siječnja 2018.</w:t>
      </w:r>
      <w:r w:rsidRPr="0005112D">
        <w:rPr>
          <w:sz w:val="24"/>
          <w:szCs w:val="24"/>
        </w:rPr>
        <w:t xml:space="preserve"> u 23:59:59 sati</w:t>
      </w:r>
    </w:p>
    <w:p w:rsidRDefault="00F44A4B" w:rsidP="00F44A4B" w:rsidR="00F44A4B" w:rsidRP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>kao jedini ponuditelj</w:t>
      </w:r>
      <w:r>
        <w:rPr>
          <w:sz w:val="24"/>
          <w:szCs w:val="24"/>
        </w:rPr>
        <w:t xml:space="preserve"> u nadmetanju javio</w:t>
      </w:r>
      <w:r w:rsidRPr="0005112D">
        <w:rPr>
          <w:sz w:val="24"/>
          <w:szCs w:val="24"/>
        </w:rPr>
        <w:t xml:space="preserve"> se </w:t>
      </w:r>
      <w:r>
        <w:rPr>
          <w:sz w:val="24"/>
          <w:szCs w:val="24"/>
        </w:rPr>
        <w:t>Prosper Vlahović</w:t>
      </w:r>
      <w:r w:rsidRPr="00A36B89">
        <w:rPr>
          <w:sz w:val="24"/>
          <w:szCs w:val="24"/>
        </w:rPr>
        <w:t xml:space="preserve"> iz Stari Grada, Ulica Ivana Meštrovića 5, OIB: 60012183682</w:t>
      </w:r>
      <w:r>
        <w:rPr>
          <w:sz w:val="24"/>
          <w:szCs w:val="24"/>
        </w:rPr>
        <w:t>,</w:t>
      </w:r>
      <w:r w:rsidRPr="0005112D">
        <w:rPr>
          <w:sz w:val="24"/>
          <w:szCs w:val="24"/>
        </w:rPr>
        <w:t xml:space="preserve"> sa iznosom ponude od </w:t>
      </w:r>
      <w:r>
        <w:rPr>
          <w:sz w:val="24"/>
          <w:szCs w:val="24"/>
        </w:rPr>
        <w:t>564.000</w:t>
      </w:r>
      <w:r w:rsidRPr="0005112D">
        <w:rPr>
          <w:sz w:val="24"/>
          <w:szCs w:val="24"/>
        </w:rPr>
        <w:t xml:space="preserve">,00 kn (i to predajom ponude </w:t>
      </w:r>
      <w:r>
        <w:rPr>
          <w:sz w:val="24"/>
          <w:szCs w:val="24"/>
        </w:rPr>
        <w:t>21. prosinca 2017. godine u 00:06:11 sati</w:t>
      </w:r>
      <w:r w:rsidRPr="0005112D">
        <w:rPr>
          <w:sz w:val="24"/>
          <w:szCs w:val="24"/>
        </w:rPr>
        <w:t>, a prema dnevniku nadmetanja).</w:t>
      </w:r>
    </w:p>
    <w:p w:rsidRDefault="00F44A4B" w:rsidP="00F44A4B" w:rsidR="00F44A4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rješenjem o dosudi ovog suda 11.St-710/2016 od 19. siječnja 2018. kupcu Prosperu Vlahoviću dosuđeno je 4/12 dijela nekretnina označenih kao kat. čest. 7248/1 i 7248/2 Z.U. 5212 K.O. Stari Grad. Predmetno rješenje postalo je pravomoćno 31. siječnja 2018.</w:t>
      </w:r>
    </w:p>
    <w:p w:rsidRDefault="00F44A4B" w:rsidP="00F44A4B" w:rsidR="00F44A4B" w:rsidRPr="00F44A4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Odredbom članka 13. stavak 1. Pravilnika o načinu i postupku provedbe prodaje nekretnina i pokretnina u ovršnom postupku (˝Narodne novine˝ 156/14; dalje: Pravilnik) propisano je da u</w:t>
      </w:r>
      <w:r w:rsidRPr="00F44A4B">
        <w:rPr>
          <w:sz w:val="24"/>
          <w:szCs w:val="24"/>
        </w:rPr>
        <w:t>plaćena jamčevina ostaje na posebnom računu Agencije otvorenom za tu namjenu do primitka naloga nadležnog tijela za njezin povrat ili za drugo postupanje s novčanim sredst</w:t>
      </w:r>
      <w:r>
        <w:rPr>
          <w:sz w:val="24"/>
          <w:szCs w:val="24"/>
        </w:rPr>
        <w:t xml:space="preserve">vima uplaćenim na ime jamčevine, a stavkom 2. da će Agencija </w:t>
      </w:r>
      <w:r w:rsidRPr="00F44A4B">
        <w:rPr>
          <w:sz w:val="24"/>
          <w:szCs w:val="24"/>
        </w:rPr>
        <w:t>po primitku odluke iz st</w:t>
      </w:r>
      <w:r>
        <w:rPr>
          <w:sz w:val="24"/>
          <w:szCs w:val="24"/>
        </w:rPr>
        <w:t>avka 1. tog</w:t>
      </w:r>
      <w:r w:rsidRPr="00F44A4B">
        <w:rPr>
          <w:sz w:val="24"/>
          <w:szCs w:val="24"/>
        </w:rPr>
        <w:t xml:space="preserve"> članka u roku od 8 dana izvršiti povrat jamčevi</w:t>
      </w:r>
      <w:r>
        <w:rPr>
          <w:sz w:val="24"/>
          <w:szCs w:val="24"/>
        </w:rPr>
        <w:t>ne na račun naznačen u prijavi z</w:t>
      </w:r>
      <w:r w:rsidRPr="00F44A4B">
        <w:rPr>
          <w:sz w:val="24"/>
          <w:szCs w:val="24"/>
        </w:rPr>
        <w:t>a sudjelovanje.</w:t>
      </w:r>
    </w:p>
    <w:p w:rsidRDefault="00226698" w:rsidP="00F44A4B" w:rsidR="00226698">
      <w:pPr>
        <w:spacing w:before="200"/>
        <w:ind w:firstLine="709"/>
        <w:jc w:val="both"/>
        <w:rPr>
          <w:sz w:val="24"/>
          <w:szCs w:val="24"/>
        </w:rPr>
      </w:pPr>
      <w:r w:rsidRPr="00226698">
        <w:rPr>
          <w:sz w:val="24"/>
          <w:szCs w:val="24"/>
        </w:rPr>
        <w:t xml:space="preserve">S obzirom da je </w:t>
      </w:r>
      <w:r w:rsidR="00F44A4B">
        <w:rPr>
          <w:sz w:val="24"/>
          <w:szCs w:val="24"/>
        </w:rPr>
        <w:t xml:space="preserve">pravomoćnim rješenjem o dosudi 11.St-710/2016 od 19. siječnja 2018. nekretnina koja je bila predmetom prodaje dosuđena jedinom ponuditelju – Prosperu Vlahoviću, </w:t>
      </w:r>
      <w:r w:rsidRPr="00226698">
        <w:rPr>
          <w:sz w:val="24"/>
          <w:szCs w:val="24"/>
        </w:rPr>
        <w:t xml:space="preserve">valjalo je </w:t>
      </w:r>
      <w:r>
        <w:rPr>
          <w:sz w:val="24"/>
          <w:szCs w:val="24"/>
        </w:rPr>
        <w:t>uplatitelju jamčevine Mireju Butorović-Dujmoviću</w:t>
      </w:r>
      <w:r w:rsidR="00F44A4B">
        <w:rPr>
          <w:sz w:val="24"/>
          <w:szCs w:val="24"/>
        </w:rPr>
        <w:t xml:space="preserve">, istu vratiti u skladu s odredbom članka 13. stavak 1. Pravilnika te članka 247. stavak 1. </w:t>
      </w:r>
      <w:r w:rsidR="00F44A4B" w:rsidRPr="00F44A4B">
        <w:rPr>
          <w:sz w:val="24"/>
          <w:szCs w:val="24"/>
        </w:rPr>
        <w:t xml:space="preserve">Stečajnog zakona („Narodne novine“ </w:t>
      </w:r>
      <w:r w:rsidR="00F44A4B">
        <w:rPr>
          <w:sz w:val="24"/>
          <w:szCs w:val="24"/>
        </w:rPr>
        <w:t>71/15 i 104/17</w:t>
      </w:r>
      <w:r w:rsidR="00F44A4B" w:rsidRPr="00F44A4B">
        <w:rPr>
          <w:sz w:val="24"/>
          <w:szCs w:val="24"/>
        </w:rPr>
        <w:t>)</w:t>
      </w:r>
      <w:r w:rsidR="00F44A4B">
        <w:rPr>
          <w:sz w:val="24"/>
          <w:szCs w:val="24"/>
        </w:rPr>
        <w:t>.</w:t>
      </w:r>
    </w:p>
    <w:p w:rsidRDefault="00AE0E7D" w:rsidP="00C93B7B" w:rsidR="00AE0E7D" w:rsidRPr="00AE0E7D">
      <w:pPr>
        <w:spacing w:before="3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U Splitu</w:t>
      </w:r>
      <w:r w:rsidR="00D17A01">
        <w:rPr>
          <w:sz w:val="24"/>
          <w:szCs w:val="24"/>
        </w:rPr>
        <w:t xml:space="preserve"> 2. veljače 2018.</w:t>
      </w:r>
    </w:p>
    <w:p w:rsidRDefault="00D17A01" w:rsidP="00226698" w:rsidR="00AE0E7D" w:rsidRPr="00AE0E7D">
      <w:pPr>
        <w:spacing w:before="100"/>
        <w:ind w:firstLine="709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AE0E7D" w:rsidR="00AE0E7D" w:rsidRPr="00AE0E7D">
      <w:pPr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Ana Golub Gruić</w:t>
      </w:r>
    </w:p>
    <w:p w:rsidRDefault="00D17A01" w:rsidP="00F44A4B" w:rsidR="00E75741" w:rsidRPr="00AE0E7D">
      <w:pPr>
        <w:spacing w:before="36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p w:rsidRDefault="00D17A01" w:rsidP="00F44A4B" w:rsidR="00AE0E7D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  <w:r w:rsidR="00AE0E7D">
        <w:rPr>
          <w:sz w:val="24"/>
          <w:szCs w:val="24"/>
        </w:rPr>
        <w:t xml:space="preserve">: 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FINA, RC Split</w:t>
      </w:r>
    </w:p>
    <w:p w:rsidRDefault="00AE0E7D" w:rsidP="00AE0E7D" w:rsidR="00AE0E7D" w:rsidRP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AE0E7D">
        <w:rPr>
          <w:sz w:val="24"/>
          <w:szCs w:val="24"/>
        </w:rPr>
        <w:t>mrežna stranica e-Oglasna ploča sudova.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p w:rsidRDefault="00853B3E" w:rsidR="00853B3E"/>
    <w:sectPr w:rsidSect="004F266A" w:rsidR="00853B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3F3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CD367F">
      <w:rPr>
        <w:sz w:val="24"/>
        <w:szCs w:val="24"/>
      </w:rPr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66650"/>
    <w:rsid w:val="00085E7C"/>
    <w:rsid w:val="000B4D96"/>
    <w:rsid w:val="000D5416"/>
    <w:rsid w:val="000E6D83"/>
    <w:rsid w:val="0021620E"/>
    <w:rsid w:val="00226698"/>
    <w:rsid w:val="0024261C"/>
    <w:rsid w:val="002D0EEB"/>
    <w:rsid w:val="003938EE"/>
    <w:rsid w:val="003C2F22"/>
    <w:rsid w:val="00417EA6"/>
    <w:rsid w:val="0042209F"/>
    <w:rsid w:val="004F266A"/>
    <w:rsid w:val="0071519E"/>
    <w:rsid w:val="0077004A"/>
    <w:rsid w:val="00791EA7"/>
    <w:rsid w:val="007F7A84"/>
    <w:rsid w:val="00814EDB"/>
    <w:rsid w:val="00815142"/>
    <w:rsid w:val="00853B3E"/>
    <w:rsid w:val="009213F3"/>
    <w:rsid w:val="0092790F"/>
    <w:rsid w:val="00976F7F"/>
    <w:rsid w:val="00981D37"/>
    <w:rsid w:val="00A13ABE"/>
    <w:rsid w:val="00A43E50"/>
    <w:rsid w:val="00A51DE9"/>
    <w:rsid w:val="00AE0E7D"/>
    <w:rsid w:val="00B7506F"/>
    <w:rsid w:val="00C75BDE"/>
    <w:rsid w:val="00C93B7B"/>
    <w:rsid w:val="00CD367F"/>
    <w:rsid w:val="00D17A01"/>
    <w:rsid w:val="00D8632A"/>
    <w:rsid w:val="00DC23A0"/>
    <w:rsid w:val="00DD0D50"/>
    <w:rsid w:val="00E75741"/>
    <w:rsid w:val="00EB6A52"/>
    <w:rsid w:val="00F2599E"/>
    <w:rsid w:val="00F4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21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21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FINA-i za povrat jamčevine</izvorni_sadrzaj>
    <derivirana_varijabla naziv="DomainObject.Primjedba_1">Nalog FINA-i za povrat jamčevine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2017.</izvorni_sadrzaj>
    <derivirana_varijabla naziv="DomainObject.Predmet.SpisIzvanSuda.DatumIzlazaSpisa_1">6.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B25E3-780A-46E8-B3D6-C5460C1F0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3339</properties:Characters>
  <properties:Lines>75</properties:Lines>
  <properties:Paragraphs>31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2018-02-02T12:50:00Z</cp:lastPrinted>
  <dcterms:modified xmlns:xsi="http://www.w3.org/2001/XMLSchema-instance" xsi:type="dcterms:W3CDTF">2018-02-02T12:55:00Z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