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130c8" w14:paraId="c5130c8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8D7BD9">
        <w:rPr>
          <w:rFonts w:cstheme="majorBidi" w:hAnsiTheme="majorBidi" w:asciiTheme="majorBidi"/>
          <w:szCs w:val="24"/>
          <w:lang w:val="hr-HR"/>
        </w:rPr>
        <w:t>8867</w:t>
      </w:r>
      <w:r w:rsidR="00EE0C6F">
        <w:rPr>
          <w:rFonts w:cstheme="majorBidi" w:hAnsiTheme="majorBidi" w:asciiTheme="majorBidi"/>
          <w:szCs w:val="24"/>
          <w:lang w:val="hr-HR"/>
        </w:rPr>
        <w:t>/2015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6C4727" w:rsidR="007742FF" w:rsidRPr="00DC0607">
      <w:pPr>
        <w:jc w:val="both"/>
        <w:rPr>
          <w:rFonts w:hAnsi="Times New Roman" w:ascii="Times New Roman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 xml:space="preserve">Trgovački sud u Zagrebu, </w:t>
      </w:r>
      <w:r w:rsidR="005B7067">
        <w:rPr>
          <w:rFonts w:cstheme="majorBidi" w:hAnsiTheme="majorBidi" w:asciiTheme="majorBidi"/>
          <w:szCs w:val="24"/>
          <w:lang w:val="hr-HR"/>
        </w:rPr>
        <w:t>po sucu tog suda Maji Hilje</w:t>
      </w:r>
      <w:r w:rsidR="005B7067" w:rsidRPr="005B7067">
        <w:rPr>
          <w:rFonts w:cstheme="majorBidi" w:hAnsiTheme="majorBidi" w:asciiTheme="majorBidi"/>
          <w:szCs w:val="24"/>
          <w:lang w:val="hr-HR"/>
        </w:rPr>
        <w:t>, na prijedlog sudskog savjetnika Tee Antolčić</w:t>
      </w:r>
      <w:r w:rsidRPr="006C4727">
        <w:rPr>
          <w:rFonts w:cstheme="majorBidi" w:hAnsiTheme="majorBidi" w:asciiTheme="majorBidi"/>
          <w:szCs w:val="24"/>
          <w:lang w:val="hr-HR"/>
        </w:rPr>
        <w:t xml:space="preserve">, u stečajnom predmetu povodom zahtjeva FINANCIJSKE AGENCIJE, za provedbu skraćenog stečajnog postupka nad </w:t>
      </w:r>
      <w:r w:rsidRPr="00DC0607">
        <w:rPr>
          <w:rFonts w:hAnsi="Times New Roman" w:ascii="Times New Roman"/>
          <w:szCs w:val="24"/>
          <w:lang w:val="hr-HR"/>
        </w:rPr>
        <w:t>dužnikom</w:t>
      </w:r>
      <w:r w:rsidR="0003535D" w:rsidRPr="00DC0607">
        <w:rPr>
          <w:rFonts w:hAnsi="Times New Roman" w:ascii="Times New Roman"/>
        </w:rPr>
        <w:t xml:space="preserve"> </w:t>
      </w:r>
      <w:r w:rsidR="00DC0607" w:rsidRPr="00DC0607">
        <w:rPr>
          <w:rFonts w:hAnsi="Times New Roman" w:ascii="Times New Roman"/>
        </w:rPr>
        <w:t xml:space="preserve">HIGOS ADRIATIC </w:t>
      </w:r>
      <w:proofErr w:type="spellStart"/>
      <w:r w:rsidR="00DC0607" w:rsidRPr="00DC0607">
        <w:rPr>
          <w:rFonts w:hAnsi="Times New Roman" w:ascii="Times New Roman"/>
        </w:rPr>
        <w:t>d.o.o</w:t>
      </w:r>
      <w:proofErr w:type="spellEnd"/>
      <w:r w:rsidR="00DC0607" w:rsidRPr="00DC0607">
        <w:rPr>
          <w:rFonts w:hAnsi="Times New Roman" w:ascii="Times New Roman"/>
        </w:rPr>
        <w:t>.</w:t>
      </w:r>
      <w:r w:rsidR="00DC0607">
        <w:rPr>
          <w:rFonts w:hAnsi="Times New Roman" w:ascii="Times New Roman"/>
        </w:rPr>
        <w:t xml:space="preserve">, Zagreb, </w:t>
      </w:r>
      <w:proofErr w:type="spellStart"/>
      <w:r w:rsidR="00DC0607" w:rsidRPr="00DC0607">
        <w:rPr>
          <w:rFonts w:hAnsi="Times New Roman" w:ascii="Times New Roman"/>
        </w:rPr>
        <w:t>Šestinski</w:t>
      </w:r>
      <w:proofErr w:type="spellEnd"/>
      <w:r w:rsidR="00DC0607" w:rsidRPr="00DC0607">
        <w:rPr>
          <w:rFonts w:hAnsi="Times New Roman" w:ascii="Times New Roman"/>
        </w:rPr>
        <w:t xml:space="preserve"> </w:t>
      </w:r>
      <w:proofErr w:type="spellStart"/>
      <w:r w:rsidR="00DC0607" w:rsidRPr="00DC0607">
        <w:rPr>
          <w:rFonts w:hAnsi="Times New Roman" w:ascii="Times New Roman"/>
        </w:rPr>
        <w:t>dol</w:t>
      </w:r>
      <w:proofErr w:type="spellEnd"/>
      <w:r w:rsidR="00DC0607" w:rsidRPr="00DC0607">
        <w:rPr>
          <w:rFonts w:hAnsi="Times New Roman" w:ascii="Times New Roman"/>
        </w:rPr>
        <w:t xml:space="preserve"> 86H</w:t>
      </w:r>
      <w:r w:rsidR="00DC0607">
        <w:rPr>
          <w:rFonts w:hAnsi="Times New Roman" w:ascii="Times New Roman"/>
        </w:rPr>
        <w:t xml:space="preserve">, </w:t>
      </w:r>
      <w:r w:rsidR="00DC0607" w:rsidRPr="00DC0607">
        <w:rPr>
          <w:rFonts w:hAnsi="Times New Roman" w:ascii="Times New Roman"/>
        </w:rPr>
        <w:t>MBS</w:t>
      </w:r>
      <w:r w:rsidR="00DC0607">
        <w:rPr>
          <w:rFonts w:hAnsi="Times New Roman" w:ascii="Times New Roman"/>
        </w:rPr>
        <w:t xml:space="preserve">: </w:t>
      </w:r>
      <w:r w:rsidR="00DC0607" w:rsidRPr="00DC0607">
        <w:rPr>
          <w:rFonts w:hAnsi="Times New Roman" w:ascii="Times New Roman"/>
        </w:rPr>
        <w:t>080805223</w:t>
      </w:r>
      <w:r w:rsidR="00DC0607">
        <w:rPr>
          <w:rFonts w:hAnsi="Times New Roman" w:ascii="Times New Roman"/>
        </w:rPr>
        <w:t xml:space="preserve">, </w:t>
      </w:r>
      <w:r w:rsidR="00DC0607" w:rsidRPr="00DC0607">
        <w:rPr>
          <w:rFonts w:hAnsi="Times New Roman" w:ascii="Times New Roman"/>
        </w:rPr>
        <w:t>OIB</w:t>
      </w:r>
      <w:r w:rsidR="00DC0607">
        <w:rPr>
          <w:rFonts w:hAnsi="Times New Roman" w:ascii="Times New Roman"/>
        </w:rPr>
        <w:t xml:space="preserve">: </w:t>
      </w:r>
      <w:r w:rsidR="00DC0607" w:rsidRPr="00DC0607">
        <w:rPr>
          <w:rFonts w:hAnsi="Times New Roman" w:ascii="Times New Roman"/>
        </w:rPr>
        <w:t>84451182637</w:t>
      </w:r>
      <w:r w:rsidR="00DC0607">
        <w:rPr>
          <w:rFonts w:hAnsi="Times New Roman" w:ascii="Times New Roman"/>
        </w:rPr>
        <w:t xml:space="preserve">, </w:t>
      </w:r>
      <w:proofErr w:type="gramStart"/>
      <w:r w:rsidRPr="006C4727">
        <w:rPr>
          <w:rFonts w:cstheme="majorBidi" w:hAnsiTheme="majorBidi" w:asciiTheme="majorBidi"/>
          <w:szCs w:val="24"/>
          <w:lang w:val="hr-HR"/>
        </w:rPr>
        <w:t>dana</w:t>
      </w:r>
      <w:proofErr w:type="gramEnd"/>
      <w:r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032C05">
        <w:rPr>
          <w:rFonts w:cstheme="majorBidi" w:hAnsiTheme="majorBidi" w:asciiTheme="majorBidi"/>
          <w:szCs w:val="24"/>
          <w:lang w:val="hr-HR"/>
        </w:rPr>
        <w:t>9. veljače 2017.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6C4727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DC0607" w:rsidRPr="00DC0607">
        <w:rPr>
          <w:rFonts w:cstheme="majorBidi" w:hAnsiTheme="majorBidi" w:asciiTheme="majorBidi"/>
        </w:rPr>
        <w:t>HIGOS ADRIATIC d.o.o., Zagreb, Šestinski dol 86H, MBS: 080805223, OIB: 84451182637</w:t>
      </w:r>
      <w:r w:rsidR="00556763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032C05">
        <w:rPr>
          <w:rFonts w:cstheme="majorBidi" w:hAnsiTheme="majorBidi" w:asciiTheme="majorBidi"/>
          <w:szCs w:val="24"/>
        </w:rPr>
        <w:t>9. veljače 2017.</w:t>
      </w:r>
      <w:r w:rsidRPr="006C4727">
        <w:rPr>
          <w:rFonts w:cstheme="majorBidi" w:hAnsiTheme="majorBidi" w:asciiTheme="majorBidi"/>
          <w:szCs w:val="24"/>
        </w:rPr>
        <w:t xml:space="preserve"> 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767610" w:rsidR="00AA1FE0">
      <w:pPr>
        <w:pStyle w:val="BodyText21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6C4727">
        <w:rPr>
          <w:rFonts w:cstheme="majorBidi" w:hAnsiTheme="majorBidi" w:asciiTheme="majorBidi"/>
          <w:szCs w:val="24"/>
        </w:rPr>
        <w:t xml:space="preserve">e </w:t>
      </w:r>
      <w:r w:rsidR="00DC0607">
        <w:rPr>
          <w:rFonts w:cstheme="majorBidi" w:hAnsiTheme="majorBidi" w:asciiTheme="majorBidi"/>
          <w:szCs w:val="24"/>
        </w:rPr>
        <w:t xml:space="preserve">Krešimir Fučkar, Braće Radića 63, </w:t>
      </w:r>
      <w:proofErr w:type="spellStart"/>
      <w:r w:rsidR="00DC0607">
        <w:rPr>
          <w:rFonts w:cstheme="majorBidi" w:hAnsiTheme="majorBidi" w:asciiTheme="majorBidi"/>
          <w:szCs w:val="24"/>
        </w:rPr>
        <w:t>Sladojevci</w:t>
      </w:r>
      <w:proofErr w:type="spellEnd"/>
      <w:r w:rsidR="00AA1FE0">
        <w:rPr>
          <w:rFonts w:cstheme="majorBidi" w:hAnsiTheme="majorBidi" w:asciiTheme="majorBidi"/>
          <w:szCs w:val="24"/>
        </w:rPr>
        <w:t xml:space="preserve">, OIB: </w:t>
      </w:r>
      <w:r w:rsidR="00767610">
        <w:rPr>
          <w:rFonts w:cstheme="majorBidi" w:hAnsiTheme="majorBidi" w:asciiTheme="majorBidi"/>
          <w:szCs w:val="24"/>
        </w:rPr>
        <w:t>01195634741</w:t>
      </w:r>
      <w:r w:rsidR="00AA1FE0">
        <w:rPr>
          <w:rFonts w:cstheme="majorBidi" w:hAnsiTheme="majorBidi" w:asciiTheme="majorBidi"/>
          <w:szCs w:val="24"/>
        </w:rPr>
        <w:t>.</w:t>
      </w:r>
    </w:p>
    <w:p w:rsidRDefault="007742FF" w:rsidP="00250B6E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DC0607" w:rsidRPr="00DC0607">
        <w:rPr>
          <w:rFonts w:cstheme="majorBidi" w:hAnsiTheme="majorBidi" w:asciiTheme="majorBidi"/>
          <w:lang w:val="hr-HR"/>
        </w:rPr>
        <w:t>HIGOS ADRIATIC d.o.o., Zagreb, Šestinski dol 86H, MBS: 080805223, OIB: 84451182637</w:t>
      </w:r>
      <w:r w:rsidRPr="006C4727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166F55" w:rsidP="00166F55" w:rsidR="00166F5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lastRenderedPageBreak/>
        <w:t>Sud je službenim putem pribavio od FINA-e potvrdu o broju dana blokade dužnikova računa iz čl. 6 st. 4 SZ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Temeljem gore navedenog smatra se da je dužnik nesposoban za plaćanje pa je stoga temeljem odredbe čl. 431 SZ odlučeno kao u izreci ovog rješenja.</w:t>
      </w:r>
    </w:p>
    <w:p w:rsidRDefault="007742FF" w:rsidP="007742FF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>
        <w:rPr>
          <w:rFonts w:hAnsi="Times New Roman" w:ascii="Times New Roman"/>
          <w:szCs w:val="24"/>
          <w:lang w:val="hr-HR"/>
        </w:rPr>
        <w:t>9</w:t>
      </w:r>
      <w:r w:rsidRPr="00690390">
        <w:rPr>
          <w:rFonts w:hAnsi="Times New Roman" w:ascii="Times New Roman"/>
          <w:szCs w:val="24"/>
          <w:lang w:val="hr-HR"/>
        </w:rPr>
        <w:t>. veljače 2017.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690390" w:rsidP="00690390" w:rsidR="00690390" w:rsidRPr="00690390">
      <w:pPr>
        <w:ind w:left="7080"/>
        <w:jc w:val="right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SUDAC </w:t>
      </w:r>
    </w:p>
    <w:p w:rsidRDefault="00690390" w:rsidP="00690390" w:rsidR="00690390" w:rsidRPr="00690390">
      <w:pPr>
        <w:ind w:left="7080"/>
        <w:jc w:val="right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>Maja Hilje</w:t>
      </w:r>
    </w:p>
    <w:p w:rsidRDefault="00690390" w:rsidP="00690390" w:rsidR="00690390" w:rsidRPr="00690390">
      <w:pPr>
        <w:spacing w:after="200"/>
        <w:contextualSpacing/>
        <w:rPr>
          <w:rFonts w:eastAsiaTheme="minorHAnsi" w:hAnsi="Times New Roman" w:ascii="Times New Roman"/>
          <w:szCs w:val="24"/>
          <w:lang w:eastAsia="en-US" w:val="hr-HR"/>
        </w:rPr>
      </w:pPr>
    </w:p>
    <w:p w:rsidRDefault="00690390" w:rsidP="00690390" w:rsidR="00690390" w:rsidRPr="00690390">
      <w:pPr>
        <w:spacing w:after="200"/>
        <w:contextualSpacing/>
        <w:rPr>
          <w:rFonts w:eastAsiaTheme="minorHAnsi" w:hAnsi="Times New Roman" w:ascii="Times New Roman"/>
          <w:szCs w:val="24"/>
          <w:lang w:eastAsia="en-US" w:val="hr-HR"/>
        </w:rPr>
      </w:pPr>
    </w:p>
    <w:p w:rsidRDefault="00690390" w:rsidP="00690390" w:rsidR="00690390" w:rsidRPr="00690390">
      <w:pPr>
        <w:spacing w:after="200"/>
        <w:ind w:firstLine="708" w:left="6372"/>
        <w:contextualSpacing/>
        <w:jc w:val="center"/>
        <w:rPr>
          <w:rFonts w:eastAsiaTheme="minorHAnsi" w:hAnsi="Times New Roman" w:ascii="Times New Roman"/>
          <w:szCs w:val="24"/>
          <w:lang w:eastAsia="en-US" w:val="hr-HR"/>
        </w:rPr>
      </w:pPr>
      <w:r w:rsidRPr="00690390">
        <w:rPr>
          <w:rFonts w:eastAsiaTheme="minorHAnsi" w:hAnsi="Times New Roman" w:ascii="Times New Roman"/>
          <w:szCs w:val="24"/>
          <w:lang w:eastAsia="en-US" w:val="hr-HR"/>
        </w:rPr>
        <w:t xml:space="preserve">Nacrt odluke izradio </w:t>
      </w:r>
    </w:p>
    <w:p w:rsidRDefault="00690390" w:rsidP="00690390" w:rsidR="00690390" w:rsidRPr="00690390">
      <w:pPr>
        <w:contextualSpacing/>
        <w:jc w:val="right"/>
        <w:rPr>
          <w:rFonts w:eastAsiaTheme="minorHAnsi" w:hAnsi="Times New Roman" w:ascii="Times New Roman"/>
          <w:szCs w:val="24"/>
          <w:lang w:eastAsia="en-US" w:val="hr-HR"/>
        </w:rPr>
      </w:pPr>
      <w:r w:rsidRPr="00690390">
        <w:rPr>
          <w:rFonts w:eastAsiaTheme="minorHAnsi" w:hAnsi="Times New Roman" w:ascii="Times New Roman"/>
          <w:szCs w:val="24"/>
          <w:lang w:eastAsia="en-US" w:val="hr-HR"/>
        </w:rPr>
        <w:t>sudski savjetnik</w:t>
      </w:r>
    </w:p>
    <w:p w:rsidRDefault="00690390" w:rsidP="00690390" w:rsidR="00690390" w:rsidRPr="00690390">
      <w:pPr>
        <w:jc w:val="right"/>
        <w:rPr>
          <w:rFonts w:hAnsi="Tahoma" w:ascii="Tahoma"/>
          <w:bCs/>
          <w:szCs w:val="24"/>
          <w:lang w:val="nl-NL"/>
        </w:rPr>
      </w:pP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  <w:t xml:space="preserve">                            Tea Antolčić</w:t>
      </w:r>
      <w:r w:rsidRPr="00690390">
        <w:rPr>
          <w:rFonts w:hAnsi="Tahoma" w:ascii="Tahoma"/>
          <w:bCs/>
          <w:szCs w:val="24"/>
          <w:lang w:val="nl-NL"/>
        </w:rPr>
        <w:t xml:space="preserve">    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3.) Ministarstvo pravosuđa po ŽDO 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766125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14</w:t>
        </w:r>
        <w:r w:rsidR="00E03AFE" w:rsidRPr="00E03AFE">
          <w:rPr>
            <w:rFonts w:hAnsi="Times New Roman" w:ascii="Times New Roman"/>
          </w:rPr>
          <w:t>. St-</w:t>
        </w:r>
        <w:r w:rsidR="008D7BD9">
          <w:rPr>
            <w:rFonts w:hAnsi="Times New Roman" w:ascii="Times New Roman"/>
          </w:rPr>
          <w:t>8867</w:t>
        </w:r>
        <w:r w:rsidR="00F1743B">
          <w:rPr>
            <w:rFonts w:hAnsi="Times New Roman" w:ascii="Times New Roman"/>
          </w:rPr>
          <w:t>/</w:t>
        </w:r>
        <w:r w:rsidR="00EE0C6F">
          <w:rPr>
            <w:rFonts w:hAnsi="Times New Roman" w:ascii="Times New Roman"/>
          </w:rPr>
          <w:t>2015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2C05"/>
    <w:rsid w:val="0003535D"/>
    <w:rsid w:val="00035830"/>
    <w:rsid w:val="00052D93"/>
    <w:rsid w:val="0006381E"/>
    <w:rsid w:val="000676A4"/>
    <w:rsid w:val="000823B0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3355C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204524"/>
    <w:rsid w:val="002138EE"/>
    <w:rsid w:val="00250B6E"/>
    <w:rsid w:val="002517D8"/>
    <w:rsid w:val="002A7190"/>
    <w:rsid w:val="002B435F"/>
    <w:rsid w:val="002C5150"/>
    <w:rsid w:val="002E1551"/>
    <w:rsid w:val="00343AEE"/>
    <w:rsid w:val="003448F6"/>
    <w:rsid w:val="00353964"/>
    <w:rsid w:val="00366BFF"/>
    <w:rsid w:val="00385410"/>
    <w:rsid w:val="003A104D"/>
    <w:rsid w:val="003A1381"/>
    <w:rsid w:val="003E14EF"/>
    <w:rsid w:val="003E3A62"/>
    <w:rsid w:val="003E41A8"/>
    <w:rsid w:val="003F2621"/>
    <w:rsid w:val="0042162E"/>
    <w:rsid w:val="004323FA"/>
    <w:rsid w:val="0043325E"/>
    <w:rsid w:val="004368F9"/>
    <w:rsid w:val="0044662D"/>
    <w:rsid w:val="004544C1"/>
    <w:rsid w:val="00475C41"/>
    <w:rsid w:val="00495874"/>
    <w:rsid w:val="004A727D"/>
    <w:rsid w:val="004B7DF9"/>
    <w:rsid w:val="004C3A8E"/>
    <w:rsid w:val="004C69B9"/>
    <w:rsid w:val="0050121B"/>
    <w:rsid w:val="00526DB9"/>
    <w:rsid w:val="0052754B"/>
    <w:rsid w:val="00532B71"/>
    <w:rsid w:val="00556763"/>
    <w:rsid w:val="005940E9"/>
    <w:rsid w:val="005A44F1"/>
    <w:rsid w:val="005B16A7"/>
    <w:rsid w:val="005B7067"/>
    <w:rsid w:val="005D55AF"/>
    <w:rsid w:val="006223F5"/>
    <w:rsid w:val="00622893"/>
    <w:rsid w:val="006356C5"/>
    <w:rsid w:val="00637512"/>
    <w:rsid w:val="00640F49"/>
    <w:rsid w:val="00641496"/>
    <w:rsid w:val="00647B73"/>
    <w:rsid w:val="00663B0A"/>
    <w:rsid w:val="00685E1A"/>
    <w:rsid w:val="006866A9"/>
    <w:rsid w:val="00690390"/>
    <w:rsid w:val="006C4727"/>
    <w:rsid w:val="006D13C5"/>
    <w:rsid w:val="006D4241"/>
    <w:rsid w:val="006F3197"/>
    <w:rsid w:val="0071050D"/>
    <w:rsid w:val="00730EAB"/>
    <w:rsid w:val="00754D3B"/>
    <w:rsid w:val="00756A53"/>
    <w:rsid w:val="00766125"/>
    <w:rsid w:val="00767610"/>
    <w:rsid w:val="007742FF"/>
    <w:rsid w:val="00794B4B"/>
    <w:rsid w:val="007A29F9"/>
    <w:rsid w:val="007A37AE"/>
    <w:rsid w:val="007A52C5"/>
    <w:rsid w:val="007B31E5"/>
    <w:rsid w:val="007E7F58"/>
    <w:rsid w:val="007F5775"/>
    <w:rsid w:val="008031D5"/>
    <w:rsid w:val="00813326"/>
    <w:rsid w:val="00814A75"/>
    <w:rsid w:val="0081718B"/>
    <w:rsid w:val="00826187"/>
    <w:rsid w:val="00840E3D"/>
    <w:rsid w:val="0085524F"/>
    <w:rsid w:val="00867F16"/>
    <w:rsid w:val="0088293F"/>
    <w:rsid w:val="00890179"/>
    <w:rsid w:val="008A18BD"/>
    <w:rsid w:val="008D7BD9"/>
    <w:rsid w:val="008F7D32"/>
    <w:rsid w:val="00904336"/>
    <w:rsid w:val="00956B1E"/>
    <w:rsid w:val="00961D9E"/>
    <w:rsid w:val="009634E3"/>
    <w:rsid w:val="009642F0"/>
    <w:rsid w:val="00990135"/>
    <w:rsid w:val="00997BA9"/>
    <w:rsid w:val="009C6C32"/>
    <w:rsid w:val="009D557F"/>
    <w:rsid w:val="009F5765"/>
    <w:rsid w:val="009F610D"/>
    <w:rsid w:val="00A04B6E"/>
    <w:rsid w:val="00A06394"/>
    <w:rsid w:val="00A40131"/>
    <w:rsid w:val="00A476A2"/>
    <w:rsid w:val="00A57763"/>
    <w:rsid w:val="00A67C9A"/>
    <w:rsid w:val="00A95334"/>
    <w:rsid w:val="00AA1FE0"/>
    <w:rsid w:val="00AA51BC"/>
    <w:rsid w:val="00AB1856"/>
    <w:rsid w:val="00AB1C6E"/>
    <w:rsid w:val="00AB6C5F"/>
    <w:rsid w:val="00AB7883"/>
    <w:rsid w:val="00AC4699"/>
    <w:rsid w:val="00AD5498"/>
    <w:rsid w:val="00AF1213"/>
    <w:rsid w:val="00AF40B4"/>
    <w:rsid w:val="00B026C1"/>
    <w:rsid w:val="00B03169"/>
    <w:rsid w:val="00B0381B"/>
    <w:rsid w:val="00B05783"/>
    <w:rsid w:val="00B17263"/>
    <w:rsid w:val="00B2463B"/>
    <w:rsid w:val="00B2500F"/>
    <w:rsid w:val="00B33625"/>
    <w:rsid w:val="00B36ABC"/>
    <w:rsid w:val="00B77EEE"/>
    <w:rsid w:val="00B8494A"/>
    <w:rsid w:val="00C05D15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708"/>
    <w:rsid w:val="00CF2939"/>
    <w:rsid w:val="00CF6DC8"/>
    <w:rsid w:val="00D0555B"/>
    <w:rsid w:val="00D07C2D"/>
    <w:rsid w:val="00D12FA8"/>
    <w:rsid w:val="00D13F45"/>
    <w:rsid w:val="00D142D1"/>
    <w:rsid w:val="00D32CA1"/>
    <w:rsid w:val="00D33462"/>
    <w:rsid w:val="00D33DC3"/>
    <w:rsid w:val="00D36B5F"/>
    <w:rsid w:val="00D44D4F"/>
    <w:rsid w:val="00D706C6"/>
    <w:rsid w:val="00D73B80"/>
    <w:rsid w:val="00D80F4D"/>
    <w:rsid w:val="00D955F3"/>
    <w:rsid w:val="00DA2AB9"/>
    <w:rsid w:val="00DB0855"/>
    <w:rsid w:val="00DB29D2"/>
    <w:rsid w:val="00DB4528"/>
    <w:rsid w:val="00DB552B"/>
    <w:rsid w:val="00DB6A80"/>
    <w:rsid w:val="00DB7204"/>
    <w:rsid w:val="00DB79FA"/>
    <w:rsid w:val="00DC0607"/>
    <w:rsid w:val="00DC1F67"/>
    <w:rsid w:val="00DC34DC"/>
    <w:rsid w:val="00DC6B57"/>
    <w:rsid w:val="00DD5B8E"/>
    <w:rsid w:val="00DF49E3"/>
    <w:rsid w:val="00DF4B45"/>
    <w:rsid w:val="00DF5BE0"/>
    <w:rsid w:val="00E03AFE"/>
    <w:rsid w:val="00E65D7F"/>
    <w:rsid w:val="00E72F6B"/>
    <w:rsid w:val="00E85195"/>
    <w:rsid w:val="00E958D9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8867</izvorni_sadrzaj>
    <derivirana_varijabla naziv="DomainObject.Predmet.Broj_1">8867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St-8867/2015</izvorni_sadrzaj>
    <derivirana_varijabla naziv="DomainObject.Predmet.OznakaBroj_1">St-8867/2015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HIGOS ADRIATIC d.o.o.</izvorni_sadrzaj>
    <derivirana_varijabla naziv="DomainObject.Predmet.ProtustrankaFormated_1">  HIGOS ADRIATIC d.o.o.</derivirana_varijabla>
  </DomainObject.Predmet.ProtustrankaFormated>
  <DomainObject.Predmet.ProtustrankaFormatedOIB>
    <izvorni_sadrzaj>  HIGOS ADRIATIC d.o.o., OIB 84451182637</izvorni_sadrzaj>
    <derivirana_varijabla naziv="DomainObject.Predmet.ProtustrankaFormatedOIB_1">  HIGOS ADRIATIC d.o.o., OIB 84451182637</derivirana_varijabla>
  </DomainObject.Predmet.ProtustrankaFormatedOIB>
  <DomainObject.Predmet.ProtustrankaFormatedWithAdress>
    <izvorni_sadrzaj> HIGOS ADRIATIC d.o.o., Šestinski dol 86H, 10000 Zagreb</izvorni_sadrzaj>
    <derivirana_varijabla naziv="DomainObject.Predmet.ProtustrankaFormatedWithAdress_1"> HIGOS ADRIATIC d.o.o., Šestinski dol 86H, 10000 Zagreb</derivirana_varijabla>
  </DomainObject.Predmet.ProtustrankaFormatedWithAdress>
  <DomainObject.Predmet.ProtustrankaFormatedWithAdressOIB>
    <izvorni_sadrzaj> HIGOS ADRIATIC d.o.o., OIB 84451182637, Šestinski dol 86H, 10000 Zagreb</izvorni_sadrzaj>
    <derivirana_varijabla naziv="DomainObject.Predmet.ProtustrankaFormatedWithAdressOIB_1"> HIGOS ADRIATIC d.o.o., OIB 84451182637, Šestinski dol 86H, 10000 Zagreb</derivirana_varijabla>
  </DomainObject.Predmet.ProtustrankaFormatedWithAdressOIB>
  <DomainObject.Predmet.ProtustrankaWithAdress>
    <izvorni_sadrzaj>HIGOS ADRIATIC d.o.o. Šestinski dol 86H, 10000 Zagreb</izvorni_sadrzaj>
    <derivirana_varijabla naziv="DomainObject.Predmet.ProtustrankaWithAdress_1">HIGOS ADRIATIC d.o.o. Šestinski dol 86H, 10000 Zagreb</derivirana_varijabla>
  </DomainObject.Predmet.ProtustrankaWithAdress>
  <DomainObject.Predmet.ProtustrankaWithAdressOIB>
    <izvorni_sadrzaj>HIGOS ADRIATIC d.o.o., OIB 84451182637, Šestinski dol 86H, 10000 Zagreb</izvorni_sadrzaj>
    <derivirana_varijabla naziv="DomainObject.Predmet.ProtustrankaWithAdressOIB_1">HIGOS ADRIATIC d.o.o., OIB 84451182637, Šestinski dol 86H, 10000 Zagreb</derivirana_varijabla>
  </DomainObject.Predmet.ProtustrankaWithAdressOIB>
  <DomainObject.Predmet.ProtustrankaNazivFormated>
    <izvorni_sadrzaj>HIGOS ADRIATIC d.o.o.</izvorni_sadrzaj>
    <derivirana_varijabla naziv="DomainObject.Predmet.ProtustrankaNazivFormated_1">HIGOS ADRIATIC d.o.o.</derivirana_varijabla>
  </DomainObject.Predmet.ProtustrankaNazivFormated>
  <DomainObject.Predmet.ProtustrankaNazivFormatedOIB>
    <izvorni_sadrzaj>HIGOS ADRIATIC d.o.o., OIB 84451182637</izvorni_sadrzaj>
    <derivirana_varijabla naziv="DomainObject.Predmet.ProtustrankaNazivFormatedOIB_1">HIGOS ADRIATIC d.o.o., OIB 84451182637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HIGOS ADRIATIC d.o.o.</item>
    </izvorni_sadrzaj>
    <derivirana_varijabla naziv="DomainObject.Predmet.ProtuStrankaListFormated_1">
      <item>HIGOS ADRIATIC d.o.o.</item>
    </derivirana_varijabla>
  </DomainObject.Predmet.ProtuStrankaListFormated>
  <DomainObject.Predmet.ProtuStrankaListFormatedOIB>
    <izvorni_sadrzaj>
      <item>HIGOS ADRIATIC d.o.o., OIB 84451182637</item>
    </izvorni_sadrzaj>
    <derivirana_varijabla naziv="DomainObject.Predmet.ProtuStrankaListFormatedOIB_1">
      <item>HIGOS ADRIATIC d.o.o., OIB 84451182637</item>
    </derivirana_varijabla>
  </DomainObject.Predmet.ProtuStrankaListFormatedOIB>
  <DomainObject.Predmet.ProtuStrankaListFormatedWithAdress>
    <izvorni_sadrzaj>
      <item>HIGOS ADRIATIC d.o.o., Šestinski dol 86H, 10000 Zagreb</item>
    </izvorni_sadrzaj>
    <derivirana_varijabla naziv="DomainObject.Predmet.ProtuStrankaListFormatedWithAdress_1">
      <item>HIGOS ADRIATIC d.o.o., Šestinski dol 86H, 10000 Zagreb</item>
    </derivirana_varijabla>
  </DomainObject.Predmet.ProtuStrankaListFormatedWithAdress>
  <DomainObject.Predmet.ProtuStrankaListFormatedWithAdressOIB>
    <izvorni_sadrzaj>
      <item>HIGOS ADRIATIC d.o.o., OIB 84451182637, Šestinski dol 86H, 10000 Zagreb</item>
    </izvorni_sadrzaj>
    <derivirana_varijabla naziv="DomainObject.Predmet.ProtuStrankaListFormatedWithAdressOIB_1">
      <item>HIGOS ADRIATIC d.o.o., OIB 84451182637, Šestinski dol 86H, 10000 Zagreb</item>
    </derivirana_varijabla>
  </DomainObject.Predmet.ProtuStrankaListFormatedWithAdressOIB>
  <DomainObject.Predmet.ProtuStrankaListNazivFormated>
    <izvorni_sadrzaj>
      <item>HIGOS ADRIATIC d.o.o.</item>
    </izvorni_sadrzaj>
    <derivirana_varijabla naziv="DomainObject.Predmet.ProtuStrankaListNazivFormated_1">
      <item>HIGOS ADRIATIC d.o.o.</item>
    </derivirana_varijabla>
  </DomainObject.Predmet.ProtuStrankaListNazivFormated>
  <DomainObject.Predmet.ProtuStrankaListNazivFormatedOIB>
    <izvorni_sadrzaj>
      <item>HIGOS ADRIATIC d.o.o., OIB 84451182637</item>
    </izvorni_sadrzaj>
    <derivirana_varijabla naziv="DomainObject.Predmet.ProtuStrankaListNazivFormatedOIB_1">
      <item>HIGOS ADRIATIC d.o.o., OIB 84451182637</item>
    </derivirana_varijabla>
  </DomainObject.Predmet.ProtuStrankaListNazivFormatedOIB>
  <DomainObject.Predmet.OstaliListFormated>
    <izvorni_sadrzaj>
      <item>Hrvoje Odvorčić</item>
    </izvorni_sadrzaj>
    <derivirana_varijabla naziv="DomainObject.Predmet.OstaliListFormated_1">
      <item>Hrvoje Odvorčić</item>
    </derivirana_varijabla>
  </DomainObject.Predmet.OstaliListFormated>
  <DomainObject.Predmet.OstaliListFormatedOIB>
    <izvorni_sadrzaj>
      <item>Hrvoje Odvorčić, OIB 14152403815</item>
    </izvorni_sadrzaj>
    <derivirana_varijabla naziv="DomainObject.Predmet.OstaliListFormatedOIB_1">
      <item>Hrvoje Odvorčić, OIB 14152403815</item>
    </derivirana_varijabla>
  </DomainObject.Predmet.OstaliListFormatedOIB>
  <DomainObject.Predmet.OstaliListFormatedWithAdress>
    <izvorni_sadrzaj>
      <item>Hrvoje Odvorčić, Šestinski Dol 86h, 10000 Zagreb</item>
    </izvorni_sadrzaj>
    <derivirana_varijabla naziv="DomainObject.Predmet.OstaliListFormatedWithAdress_1">
      <item>Hrvoje Odvorčić, Šestinski Dol 86h, 10000 Zagreb</item>
    </derivirana_varijabla>
  </DomainObject.Predmet.OstaliListFormatedWithAdress>
  <DomainObject.Predmet.OstaliListFormatedWithAdressOIB>
    <izvorni_sadrzaj>
      <item>Hrvoje Odvorčić, OIB 14152403815, Šestinski Dol 86h, 10000 Zagreb</item>
    </izvorni_sadrzaj>
    <derivirana_varijabla naziv="DomainObject.Predmet.OstaliListFormatedWithAdressOIB_1">
      <item>Hrvoje Odvorčić, OIB 14152403815, Šestinski Dol 86h, 10000 Zagreb</item>
    </derivirana_varijabla>
  </DomainObject.Predmet.OstaliListFormatedWithAdressOIB>
  <DomainObject.Predmet.OstaliListNazivFormated>
    <izvorni_sadrzaj>
      <item>Hrvoje Odvorčić</item>
    </izvorni_sadrzaj>
    <derivirana_varijabla naziv="DomainObject.Predmet.OstaliListNazivFormated_1">
      <item>Hrvoje Odvorčić</item>
    </derivirana_varijabla>
  </DomainObject.Predmet.OstaliListNazivFormated>
  <DomainObject.Predmet.OstaliListNazivFormatedOIB>
    <izvorni_sadrzaj>
      <item>Hrvoje Odvorčić, OIB 14152403815</item>
    </izvorni_sadrzaj>
    <derivirana_varijabla naziv="DomainObject.Predmet.OstaliListNazivFormatedOIB_1">
      <item>Hrvoje Odvorčić, OIB 14152403815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HIGOS ADRIATIC d.o.o.</izvorni_sadrzaj>
    <derivirana_varijabla naziv="DomainObject.Predmet.ProtustrankaIDrugi_1">HIGOS ADRIATIC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HIGOS ADRIATIC d.o.o., OIB 84451182637, Šestinski dol 86H, 10000 Zagreb</izvorni_sadrzaj>
    <derivirana_varijabla naziv="DomainObject.Predmet.ProtustrankaIDrugiAdressOIB_1">HIGOS ADRIATIC d.o.o., OIB 84451182637, Šestinski dol 86H,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HIGOS ADRIATIC d.o.o.</item>
      <item>Hrvoje Odvorčić</item>
    </izvorni_sadrzaj>
    <derivirana_varijabla naziv="DomainObject.Predmet.SudioniciListNaziv_1">
      <item>FINA Regionalni centar Zagreb</item>
      <item>HIGOS ADRIATIC d.o.o.</item>
      <item>Hrvoje Odvorčić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HIGOS ADRIATIC d.o.o., OIB 84451182637, Šestinski dol 86H,10000 Zagreb</item>
      <item>Hrvoje Odvorčić, OIB 14152403815, Šestinski Dol 86h,10000 Zagreb</item>
    </izvorni_sadrzaj>
    <derivirana_varijabla naziv="DomainObject.Predmet.SudioniciListAdressOIB_1">
      <item>FINA Regionalni centar Zagreb, OIB 85821130368, Trg svibanjskih žrtava 1995. 1,10000 Zagreb</item>
      <item>HIGOS ADRIATIC d.o.o., OIB 84451182637, Šestinski dol 86H,10000 Zagreb</item>
      <item>Hrvoje Odvorčić, OIB 14152403815, Šestinski Dol 86h,10000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84451182637</item>
      <item>, OIB 14152403815</item>
    </izvorni_sadrzaj>
    <derivirana_varijabla naziv="DomainObject.Predmet.SudioniciListNazivOIB_1">
      <item>, OIB 85821130368</item>
      <item>, OIB 84451182637</item>
      <item>, OIB 14152403815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40CF02-B79D-4CFE-A1D5-18765DFFB7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497</properties:Words>
  <properties:Characters>2669</properties:Characters>
  <properties:Lines>83</properties:Lines>
  <properties:Paragraphs>36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2017-02-09T08:33:00Z</dcterms:created>
  <dc:creator>Sudsko vijeæe</dc:creator>
  <cp:lastModifiedBy>Tea Antolčić</cp:lastModifiedBy>
  <cp:lastPrinted>2017-02-09T08:42:00Z</cp:lastPrinted>
  <dcterms:modified xmlns:xsi="http://www.w3.org/2001/XMLSchema-instance" xsi:type="dcterms:W3CDTF">2017-02-09T10:01:00Z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