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6d05" w14:paraId="cc36d05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5E4B32" w:rsidR="005E4B32">
      <w:pPr>
        <w:ind w:firstLine="426" w:left="708"/>
        <w:rPr>
          <w:color w:val="000000"/>
          <w:lang w:val="hr-HR"/>
        </w:rPr>
      </w:pPr>
      <w:r w:rsidRPr="00E63362">
        <w:rPr>
          <w:color w:val="000000"/>
          <w:lang w:val="hr-HR"/>
        </w:rPr>
        <w:t xml:space="preserve">     </w:t>
      </w:r>
    </w:p>
    <w:p w:rsidRDefault="005E4B32" w:rsidP="005E4B32" w:rsidR="005E4B32">
      <w:pPr>
        <w:rPr>
          <w:b/>
          <w:lang w:val="hr-HR"/>
        </w:rPr>
      </w:pPr>
      <w:r>
        <w:rPr>
          <w:color w:val="000000"/>
          <w:lang w:val="hr-HR"/>
        </w:rPr>
        <w:t xml:space="preserve">        </w:t>
      </w:r>
      <w:r>
        <w:rPr>
          <w:b/>
          <w:lang w:val="hr-HR"/>
        </w:rPr>
        <w:t>REPUBLIKA HRVATSKA</w:t>
      </w:r>
    </w:p>
    <w:p w:rsidRDefault="005E4B32" w:rsidP="005E4B32" w:rsidR="005E4B32">
      <w:pPr>
        <w:rPr>
          <w:b/>
          <w:lang w:val="hr-HR"/>
        </w:rPr>
      </w:pPr>
      <w:r>
        <w:rPr>
          <w:b/>
          <w:lang w:val="hr-HR"/>
        </w:rPr>
        <w:t xml:space="preserve">     TRGOVAČKI SUD U SPLITU</w:t>
      </w:r>
    </w:p>
    <w:p w:rsidRDefault="005E4B32" w:rsidP="005E4B32" w:rsidR="005E4B32">
      <w:pPr>
        <w:rPr>
          <w:b/>
          <w:lang w:val="hr-HR"/>
        </w:rPr>
      </w:pPr>
      <w:r>
        <w:rPr>
          <w:b/>
          <w:lang w:val="hr-HR"/>
        </w:rPr>
        <w:t xml:space="preserve">   STALNA SLUŽBA DUBROVNIK</w:t>
      </w:r>
    </w:p>
    <w:p w:rsidRDefault="005E4B32" w:rsidP="005E4B32" w:rsidR="005E4B32">
      <w:pPr>
        <w:rPr>
          <w:b/>
          <w:lang w:val="hr-HR"/>
        </w:rPr>
      </w:pPr>
      <w:r>
        <w:rPr>
          <w:b/>
          <w:lang w:val="hr-HR"/>
        </w:rPr>
        <w:t xml:space="preserve">     Dr. A. Starčevića 23, Dubrovnik</w:t>
      </w:r>
    </w:p>
    <w:p w:rsidRDefault="005E4B32" w:rsidP="005E4B32" w:rsidR="005E4B32">
      <w:pPr>
        <w:jc w:val="right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Posl. br. 6-St.2085/2016-7</w:t>
      </w:r>
    </w:p>
    <w:p w:rsidRDefault="005E4B32" w:rsidP="005E4B32" w:rsidR="005E4B32">
      <w:pPr>
        <w:jc w:val="right"/>
        <w:rPr>
          <w:b/>
          <w:sz w:val="28"/>
          <w:szCs w:val="28"/>
          <w:lang w:val="hr-HR"/>
        </w:rPr>
      </w:pPr>
    </w:p>
    <w:p w:rsidRDefault="005E4B32" w:rsidP="005E4B32" w:rsidR="005E4B32">
      <w:pPr>
        <w:jc w:val="right"/>
        <w:rPr>
          <w:b/>
          <w:sz w:val="28"/>
          <w:szCs w:val="28"/>
          <w:lang w:val="hr-HR"/>
        </w:rPr>
      </w:pPr>
    </w:p>
    <w:p w:rsidRDefault="005E4B32" w:rsidP="005E4B32" w:rsidR="005E4B32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5E4B32" w:rsidP="005E4B32" w:rsidR="005E4B32">
      <w:pPr>
        <w:pStyle w:val="Naslov1"/>
        <w:rPr>
          <w:sz w:val="16"/>
          <w:szCs w:val="16"/>
        </w:rPr>
      </w:pPr>
    </w:p>
    <w:p w:rsidRDefault="005E4B32" w:rsidP="005E4B32" w:rsidR="005E4B32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5E4B32" w:rsidP="005E4B32" w:rsidR="005E4B32">
      <w:pPr>
        <w:jc w:val="center"/>
        <w:rPr>
          <w:b/>
          <w:sz w:val="22"/>
          <w:szCs w:val="22"/>
          <w:lang w:val="hr-HR"/>
        </w:rPr>
      </w:pPr>
    </w:p>
    <w:p w:rsidRDefault="005E4B32" w:rsidP="005E4B32" w:rsidR="005E4B32">
      <w:pPr>
        <w:jc w:val="center"/>
        <w:rPr>
          <w:b/>
          <w:sz w:val="22"/>
          <w:szCs w:val="22"/>
          <w:lang w:val="hr-HR"/>
        </w:rPr>
      </w:pPr>
    </w:p>
    <w:p w:rsidRDefault="005E4B32" w:rsidP="005E4B32" w:rsidR="005E4B3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Splitu, Stalna služba u Dubrovniku, po sucu tog suda Srđanu Gavraniću, kao stečajnom sucu, povodom prijedloga za otvaranje stečajnog postupka nad dužnikom </w:t>
      </w:r>
      <w:r>
        <w:rPr>
          <w:sz w:val="22"/>
          <w:szCs w:val="22"/>
          <w:lang w:val="en-AU"/>
        </w:rPr>
        <w:t xml:space="preserve">VIRIDIS OASIS d.o.o. za upravljanje i savjetovanje, Split, Hrvatske mornarice 1H, MBS: 060214694, OIB: 74806661573, </w:t>
      </w:r>
      <w:r>
        <w:rPr>
          <w:sz w:val="22"/>
          <w:szCs w:val="22"/>
        </w:rPr>
        <w:t>dana 9. veljače 2018. godine</w:t>
      </w:r>
    </w:p>
    <w:p w:rsidRDefault="005E4B32" w:rsidP="005E4B32" w:rsidR="005E4B32">
      <w:pPr>
        <w:pStyle w:val="Tijeloteksta"/>
        <w:rPr>
          <w:sz w:val="22"/>
          <w:szCs w:val="22"/>
        </w:rPr>
      </w:pPr>
    </w:p>
    <w:p w:rsidRDefault="005E4B32" w:rsidP="005E4B32" w:rsidR="005E4B32">
      <w:pPr>
        <w:pStyle w:val="Tijeloteksta"/>
        <w:rPr>
          <w:sz w:val="22"/>
          <w:szCs w:val="22"/>
        </w:rPr>
      </w:pPr>
    </w:p>
    <w:p w:rsidRDefault="005E4B32" w:rsidP="005E4B32" w:rsidR="005E4B32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5E4B32" w:rsidP="005E4B32" w:rsidR="005E4B32">
      <w:pPr>
        <w:pStyle w:val="Tijeloteksta"/>
        <w:jc w:val="center"/>
        <w:rPr>
          <w:b/>
          <w:sz w:val="22"/>
          <w:szCs w:val="22"/>
        </w:rPr>
      </w:pPr>
    </w:p>
    <w:p w:rsidRDefault="005E4B32" w:rsidP="005E4B32" w:rsidR="005E4B32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I.</w:t>
      </w:r>
      <w:r>
        <w:rPr>
          <w:b/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>Poziva se Ante Dželalija</w:t>
      </w:r>
      <w:r>
        <w:rPr>
          <w:sz w:val="22"/>
          <w:szCs w:val="22"/>
        </w:rPr>
        <w:t>, Split, Hercegovačka 86, OIB: 77383603672</w:t>
      </w:r>
      <w:r>
        <w:rPr>
          <w:sz w:val="22"/>
          <w:szCs w:val="22"/>
          <w:lang w:val="hr-HR"/>
        </w:rPr>
        <w:t>, u roku od 8 dana platiti iznos predujma za namirenje troškova stečajnog postupka od 1.000,00 kuna na žiro račun ovog suda kod Hrvatske poštanske banke broj: HR1623900011300000664 poziv na broj 10-2085-2016, te u istom roku u spis dostaviti dokaz o uplati.</w:t>
      </w:r>
    </w:p>
    <w:p w:rsidRDefault="005E4B32" w:rsidP="005E4B32" w:rsidR="005E4B32">
      <w:pPr>
        <w:jc w:val="both"/>
        <w:rPr>
          <w:sz w:val="22"/>
          <w:szCs w:val="22"/>
          <w:u w:val="single"/>
          <w:lang w:val="hr-HR"/>
        </w:rPr>
      </w:pPr>
    </w:p>
    <w:p w:rsidRDefault="005E4B32" w:rsidP="005E4B32" w:rsidR="005E4B32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II.</w:t>
      </w:r>
      <w:r>
        <w:rPr>
          <w:b/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5E4B32" w:rsidP="005E4B32" w:rsidR="005E4B32">
      <w:pPr>
        <w:jc w:val="both"/>
        <w:rPr>
          <w:sz w:val="22"/>
          <w:szCs w:val="22"/>
          <w:lang w:val="hr-HR"/>
        </w:rPr>
      </w:pPr>
    </w:p>
    <w:p w:rsidRDefault="005E4B32" w:rsidP="005E4B32" w:rsidR="005E4B32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III.</w:t>
      </w:r>
      <w:r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4B32" w:rsidP="005E4B32" w:rsidR="005E4B32">
      <w:pPr>
        <w:jc w:val="both"/>
        <w:rPr>
          <w:sz w:val="22"/>
          <w:szCs w:val="22"/>
          <w:lang w:val="hr-HR"/>
        </w:rPr>
      </w:pPr>
    </w:p>
    <w:p w:rsidRDefault="005E4B32" w:rsidP="005E4B32" w:rsidR="005E4B32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IV</w:t>
      </w:r>
      <w:r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HR1623900011300000664 poziv na broj 10-2085-2016.</w:t>
      </w:r>
    </w:p>
    <w:p w:rsidRDefault="005E4B32" w:rsidP="005E4B32" w:rsidR="005E4B32">
      <w:pPr>
        <w:jc w:val="both"/>
        <w:rPr>
          <w:sz w:val="22"/>
          <w:szCs w:val="22"/>
          <w:lang w:val="hr-HR"/>
        </w:rPr>
      </w:pPr>
    </w:p>
    <w:p w:rsidRDefault="005E4B32" w:rsidP="005E4B32" w:rsidR="005E4B32">
      <w:pPr>
        <w:jc w:val="both"/>
        <w:rPr>
          <w:sz w:val="22"/>
          <w:szCs w:val="22"/>
          <w:lang w:val="hr-HR"/>
        </w:rPr>
      </w:pPr>
    </w:p>
    <w:p w:rsidRDefault="005E4B32" w:rsidP="005E4B32" w:rsidR="005E4B32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Obrazloženje</w:t>
      </w:r>
    </w:p>
    <w:p w:rsidRDefault="005E4B32" w:rsidP="005E4B32" w:rsidR="005E4B32">
      <w:pPr>
        <w:jc w:val="both"/>
        <w:rPr>
          <w:b/>
          <w:sz w:val="22"/>
          <w:szCs w:val="22"/>
          <w:u w:val="single"/>
          <w:lang w:val="hr-HR"/>
        </w:rPr>
      </w:pPr>
    </w:p>
    <w:p w:rsidRDefault="005E4B32" w:rsidP="005E4B32" w:rsidR="005E4B32">
      <w:pPr>
        <w:jc w:val="both"/>
        <w:rPr>
          <w:sz w:val="22"/>
          <w:szCs w:val="22"/>
        </w:rPr>
      </w:pPr>
      <w:r>
        <w:rPr>
          <w:sz w:val="22"/>
          <w:szCs w:val="22"/>
          <w:lang w:val="hr-HR"/>
        </w:rPr>
        <w:tab/>
        <w:t xml:space="preserve">Kod ovog suda pod gornjim poslovnim brojem zaprimljen je zahtjev Financijska agencije za provođenje skraćenog stečajnog postupka i prijedlog REPUBLIKA HRVATSKA za otvaranje stečajnog postupka nad dužnikom </w:t>
      </w:r>
      <w:r>
        <w:rPr>
          <w:sz w:val="22"/>
          <w:szCs w:val="22"/>
        </w:rPr>
        <w:t xml:space="preserve">VIRIDIS OASIS d.o.o., </w:t>
      </w:r>
      <w:r>
        <w:rPr>
          <w:sz w:val="22"/>
          <w:szCs w:val="22"/>
          <w:lang w:val="hr-HR"/>
        </w:rPr>
        <w:t>Split</w:t>
      </w:r>
      <w:r>
        <w:rPr>
          <w:sz w:val="22"/>
          <w:szCs w:val="22"/>
        </w:rPr>
        <w:t>.</w:t>
      </w:r>
    </w:p>
    <w:p w:rsidRDefault="005E4B32" w:rsidP="005E4B32" w:rsidR="005E4B32">
      <w:pPr>
        <w:jc w:val="both"/>
        <w:rPr>
          <w:sz w:val="22"/>
          <w:szCs w:val="22"/>
          <w:u w:val="single"/>
          <w:lang w:val="hr-HR"/>
        </w:rPr>
      </w:pPr>
    </w:p>
    <w:p w:rsidRDefault="005E4B32" w:rsidP="005E4B32" w:rsidR="005E4B32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Stoga je sud, temeljem čl. 113. Stečajnog zakona (NN 71/2015, 104/17, dalje u tekstu: SZ) pozvao osobu upisanu u sudskom registru kao osobu ovlaštene za zastupanje </w:t>
      </w:r>
      <w:r>
        <w:rPr>
          <w:sz w:val="22"/>
          <w:szCs w:val="22"/>
          <w:lang w:val="hr-HR"/>
        </w:rPr>
        <w:lastRenderedPageBreak/>
        <w:t xml:space="preserve">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5E4B32" w:rsidP="005E4B32" w:rsidR="005E4B32">
      <w:pPr>
        <w:jc w:val="both"/>
        <w:rPr>
          <w:sz w:val="22"/>
          <w:szCs w:val="22"/>
          <w:u w:val="single"/>
          <w:lang w:val="hr-HR"/>
        </w:rPr>
      </w:pPr>
    </w:p>
    <w:p w:rsidRDefault="005E4B32" w:rsidP="005E4B32" w:rsidR="005E4B3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5E4B32" w:rsidP="005E4B32" w:rsidR="005E4B3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</w:p>
    <w:p w:rsidRDefault="005E4B32" w:rsidP="005E4B32" w:rsidR="005E4B32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Zbog navedenog, na temelju spomenutih propisa, odlučeno je kao u izreci.</w:t>
      </w:r>
    </w:p>
    <w:p w:rsidRDefault="005E4B32" w:rsidP="005E4B32" w:rsidR="005E4B32">
      <w:pPr>
        <w:jc w:val="both"/>
        <w:rPr>
          <w:sz w:val="22"/>
          <w:szCs w:val="22"/>
          <w:u w:val="single"/>
          <w:lang w:val="hr-HR"/>
        </w:rPr>
      </w:pPr>
    </w:p>
    <w:p w:rsidRDefault="005E4B32" w:rsidP="005E4B32" w:rsidR="005E4B32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U Dubrovniku, 9. veljače 2018. godine</w:t>
      </w:r>
    </w:p>
    <w:p w:rsidRDefault="005E4B32" w:rsidP="005E4B32" w:rsidR="005E4B32">
      <w:pPr>
        <w:jc w:val="both"/>
        <w:rPr>
          <w:b/>
          <w:sz w:val="22"/>
          <w:szCs w:val="22"/>
          <w:lang w:val="hr-HR"/>
        </w:rPr>
      </w:pPr>
    </w:p>
    <w:p w:rsidRDefault="005E4B32" w:rsidP="005E4B32" w:rsidR="005E4B32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Stečajni sudac:</w:t>
      </w:r>
    </w:p>
    <w:p w:rsidRDefault="005E4B32" w:rsidP="005E4B32" w:rsidR="005E4B32">
      <w:pPr>
        <w:jc w:val="both"/>
        <w:rPr>
          <w:b/>
          <w:sz w:val="22"/>
          <w:szCs w:val="22"/>
          <w:lang w:val="hr-HR"/>
        </w:rPr>
      </w:pPr>
    </w:p>
    <w:p w:rsidRDefault="005E4B32" w:rsidP="005E4B32" w:rsidR="005E4B32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Srđan Gavranić</w:t>
      </w:r>
    </w:p>
    <w:p w:rsidRDefault="005E4B32" w:rsidP="005E4B32" w:rsidR="005E4B32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Default="005E4B32" w:rsidP="005E4B32" w:rsidR="005E4B32">
      <w:pPr>
        <w:jc w:val="both"/>
        <w:rPr>
          <w:b/>
          <w:sz w:val="22"/>
          <w:szCs w:val="22"/>
          <w:lang w:val="hr-HR"/>
        </w:rPr>
      </w:pPr>
    </w:p>
    <w:p w:rsidRDefault="005E4B32" w:rsidP="005E4B32" w:rsidR="005E4B32">
      <w:pPr>
        <w:jc w:val="both"/>
        <w:rPr>
          <w:b/>
          <w:sz w:val="22"/>
          <w:szCs w:val="22"/>
          <w:lang w:val="hr-HR"/>
        </w:rPr>
      </w:pPr>
    </w:p>
    <w:p w:rsidRDefault="005E4B32" w:rsidP="005E4B32" w:rsidR="005E4B32">
      <w:pPr>
        <w:jc w:val="both"/>
        <w:rPr>
          <w:b/>
          <w:sz w:val="22"/>
          <w:szCs w:val="22"/>
          <w:lang w:val="hr-HR"/>
        </w:rPr>
      </w:pPr>
    </w:p>
    <w:p w:rsidRDefault="005E4B32" w:rsidP="005E4B32" w:rsidR="005E4B32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POUKA O PRAVNOM LIJEKU</w:t>
      </w:r>
    </w:p>
    <w:p w:rsidRDefault="005E4B32" w:rsidP="005E4B32" w:rsidR="005E4B3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5E4B32" w:rsidP="005E4B32" w:rsidR="005E4B32">
      <w:pPr>
        <w:jc w:val="both"/>
        <w:rPr>
          <w:b/>
          <w:sz w:val="22"/>
          <w:szCs w:val="22"/>
          <w:lang w:val="hr-HR"/>
        </w:rPr>
      </w:pPr>
    </w:p>
    <w:p w:rsidRDefault="005E4B32" w:rsidP="005E4B32" w:rsidR="005E4B32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DN-a </w:t>
      </w:r>
      <w:r>
        <w:rPr>
          <w:sz w:val="22"/>
          <w:szCs w:val="22"/>
          <w:lang w:val="hr-HR"/>
        </w:rPr>
        <w:t>(09.02.2018.g.)</w:t>
      </w:r>
      <w:r>
        <w:rPr>
          <w:b/>
          <w:sz w:val="22"/>
          <w:szCs w:val="22"/>
          <w:lang w:val="hr-HR"/>
        </w:rPr>
        <w:t>:</w:t>
      </w:r>
    </w:p>
    <w:p w:rsidRDefault="005E4B32" w:rsidP="005E4B32" w:rsidR="005E4B3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Ante Dželalija</w:t>
      </w:r>
      <w:r>
        <w:rPr>
          <w:sz w:val="22"/>
          <w:szCs w:val="22"/>
        </w:rPr>
        <w:t>, Split, Hercegovačka 86,</w:t>
      </w:r>
    </w:p>
    <w:p w:rsidRDefault="005E4B32" w:rsidP="005E4B32" w:rsidR="005E4B3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p w:rsidRDefault="002766E8" w:rsidP="005E4B32" w:rsidR="00337DED" w:rsidRPr="00875007">
      <w:pPr>
        <w:rPr>
          <w:sz w:val="22"/>
          <w:szCs w:val="22"/>
          <w:lang w:val="hr-HR"/>
        </w:rPr>
      </w:pPr>
      <w:r w:rsidRPr="00E63362">
        <w:rPr>
          <w:color w:val="000000"/>
          <w:lang w:val="hr-HR"/>
        </w:rPr>
        <w:t xml:space="preserve">   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4B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FC20A8">
      <w:rPr>
        <w:b/>
        <w:sz w:val="22"/>
        <w:szCs w:val="22"/>
        <w:lang w:val="hr-HR"/>
      </w:rPr>
      <w:t>2085</w:t>
    </w:r>
    <w:r w:rsidR="00B837DA">
      <w:rPr>
        <w:b/>
        <w:sz w:val="22"/>
        <w:szCs w:val="22"/>
        <w:lang w:val="hr-HR"/>
      </w:rPr>
      <w:t>/201</w:t>
    </w:r>
    <w:r w:rsidR="00464CBA">
      <w:rPr>
        <w:b/>
        <w:sz w:val="22"/>
        <w:szCs w:val="22"/>
        <w:lang w:val="hr-HR"/>
      </w:rPr>
      <w:t>6</w:t>
    </w:r>
    <w:r w:rsidR="00B837DA">
      <w:rPr>
        <w:b/>
        <w:sz w:val="22"/>
        <w:szCs w:val="22"/>
        <w:lang w:val="hr-HR"/>
      </w:rPr>
      <w:t>-</w:t>
    </w:r>
    <w:r w:rsidR="00310CA4">
      <w:rPr>
        <w:b/>
        <w:sz w:val="22"/>
        <w:szCs w:val="22"/>
        <w:lang w:val="hr-HR"/>
      </w:rPr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36EED"/>
    <w:rsid w:val="00252DF5"/>
    <w:rsid w:val="00256749"/>
    <w:rsid w:val="002766E8"/>
    <w:rsid w:val="002767F7"/>
    <w:rsid w:val="002877F3"/>
    <w:rsid w:val="00290355"/>
    <w:rsid w:val="002B071E"/>
    <w:rsid w:val="002C497C"/>
    <w:rsid w:val="002C7B03"/>
    <w:rsid w:val="002D2D65"/>
    <w:rsid w:val="002E5DDB"/>
    <w:rsid w:val="00310CA4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64CBA"/>
    <w:rsid w:val="004754A2"/>
    <w:rsid w:val="0049238A"/>
    <w:rsid w:val="004C3D10"/>
    <w:rsid w:val="004C43FD"/>
    <w:rsid w:val="004F65DE"/>
    <w:rsid w:val="005219AC"/>
    <w:rsid w:val="00524CEC"/>
    <w:rsid w:val="0053071A"/>
    <w:rsid w:val="005436D0"/>
    <w:rsid w:val="00543DA8"/>
    <w:rsid w:val="00553DA1"/>
    <w:rsid w:val="005771DF"/>
    <w:rsid w:val="00583DDE"/>
    <w:rsid w:val="0059486F"/>
    <w:rsid w:val="005A07D2"/>
    <w:rsid w:val="005A4B31"/>
    <w:rsid w:val="005A6A76"/>
    <w:rsid w:val="005A78A8"/>
    <w:rsid w:val="005D07CD"/>
    <w:rsid w:val="005E4B32"/>
    <w:rsid w:val="0061696B"/>
    <w:rsid w:val="006263BD"/>
    <w:rsid w:val="006427C5"/>
    <w:rsid w:val="00645D3A"/>
    <w:rsid w:val="0065029E"/>
    <w:rsid w:val="00671457"/>
    <w:rsid w:val="006770E9"/>
    <w:rsid w:val="00697CE6"/>
    <w:rsid w:val="006A51D9"/>
    <w:rsid w:val="006A7D6D"/>
    <w:rsid w:val="006B6ABD"/>
    <w:rsid w:val="006B6FC9"/>
    <w:rsid w:val="006D7447"/>
    <w:rsid w:val="006E7390"/>
    <w:rsid w:val="00714C85"/>
    <w:rsid w:val="00742287"/>
    <w:rsid w:val="00742494"/>
    <w:rsid w:val="007718B2"/>
    <w:rsid w:val="0078414E"/>
    <w:rsid w:val="00793003"/>
    <w:rsid w:val="007B3220"/>
    <w:rsid w:val="007C48AB"/>
    <w:rsid w:val="007D4B4B"/>
    <w:rsid w:val="007E1881"/>
    <w:rsid w:val="007E206B"/>
    <w:rsid w:val="0082407F"/>
    <w:rsid w:val="00824168"/>
    <w:rsid w:val="00834DA2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62E33"/>
    <w:rsid w:val="00986317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D145D"/>
    <w:rsid w:val="00AE21DC"/>
    <w:rsid w:val="00AF1333"/>
    <w:rsid w:val="00AF1800"/>
    <w:rsid w:val="00B11191"/>
    <w:rsid w:val="00B17CD4"/>
    <w:rsid w:val="00B22FEB"/>
    <w:rsid w:val="00B61C06"/>
    <w:rsid w:val="00B63C24"/>
    <w:rsid w:val="00B837DA"/>
    <w:rsid w:val="00B84DA3"/>
    <w:rsid w:val="00BB68B9"/>
    <w:rsid w:val="00BC0471"/>
    <w:rsid w:val="00C00D90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EF5EB5"/>
    <w:rsid w:val="00F00884"/>
    <w:rsid w:val="00F07133"/>
    <w:rsid w:val="00F07CC2"/>
    <w:rsid w:val="00F1563F"/>
    <w:rsid w:val="00F40F11"/>
    <w:rsid w:val="00F86C2C"/>
    <w:rsid w:val="00F92EF8"/>
    <w:rsid w:val="00FB5728"/>
    <w:rsid w:val="00FC20A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36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EE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EE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EE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EE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5E4B32"/>
    <w:rPr>
      <w:b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36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EE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EE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EE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EE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5E4B32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330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St-2085/2016-7</izvorni_sadrzaj>
    <derivirana_varijabla naziv="DomainObject.Oznaka_1">St-2085/2016-7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2085</izvorni_sadrzaj>
    <derivirana_varijabla naziv="DomainObject.Predmet.Broj_1">2085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St-2085/2016</izvorni_sadrzaj>
    <derivirana_varijabla naziv="DomainObject.Predmet.OznakaBroj_1">St-2085/2016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VIRIDIS OASIS d.o.o. za upravljanje i savjetovanje zastupanog po punomoćniku Odvjetničko društvo Balatinec i Nikolić</izvorni_sadrzaj>
    <derivirana_varijabla naziv="DomainObject.Predmet.ProtustrankaFormated_1">  VIRIDIS OASIS d.o.o. za upravljanje i savjetovanje zastupanog po punomoćniku Odvjetničko društvo Balatinec i Nikolić</derivirana_varijabla>
  </DomainObject.Predmet.ProtustrankaFormated>
  <DomainObject.Predmet.ProtustrankaFormatedOIB>
    <izvorni_sadrzaj>  VIRIDIS OASIS d.o.o. za upravljanje i savjetovanje, OIB 74806661573 zastupanog po punomoćniku Odvjetničko društvo Balatinec i Nikolić</izvorni_sadrzaj>
    <derivirana_varijabla naziv="DomainObject.Predmet.ProtustrankaFormatedOIB_1">  VIRIDIS OASIS d.o.o. za upravljanje i savjetovanje, OIB 74806661573 zastupanog po punomoćniku Odvjetničko društvo Balatinec i Nikolić</derivirana_varijabla>
  </DomainObject.Predmet.ProtustrankaFormatedOIB>
  <DomainObject.Predmet.ProtustrankaFormatedWithAdress>
    <izvorni_sadrzaj> VIRIDIS OASIS d.o.o. za upravljanje i savjetovanje, Hrvatske mornarice 1 H, 21000 Split zastupanog po punomoćniku Odvjetničko društvo Balatinec i Nikolić</izvorni_sadrzaj>
    <derivirana_varijabla naziv="DomainObject.Predmet.ProtustrankaFormatedWithAdress_1"> VIRIDIS OASIS d.o.o. za upravljanje i savjetovanje, Hrvatske mornarice 1 H, 21000 Split zastupanog po punomoćniku Odvjetničko društvo Balatinec i Nikolić</derivirana_varijabla>
  </DomainObject.Predmet.ProtustrankaFormatedWithAdress>
  <DomainObject.Predmet.ProtustrankaFormatedWithAdressOIB>
    <izvorni_sadrzaj> VIRIDIS OASIS d.o.o. za upravljanje i savjetovanje, OIB 74806661573, Hrvatske mornarice 1 H, 21000 Split zastupanog po punomoćniku Odvjetničko društvo Balatinec i Nikolić</izvorni_sadrzaj>
    <derivirana_varijabla naziv="DomainObject.Predmet.ProtustrankaFormatedWithAdressOIB_1"> VIRIDIS OASIS d.o.o. za upravljanje i savjetovanje, OIB 74806661573, Hrvatske mornarice 1 H, 21000 Split zastupanog po punomoćniku Odvjetničko društvo Balatinec i Nikolić</derivirana_varijabla>
  </DomainObject.Predmet.ProtustrankaFormatedWithAdressOIB>
  <DomainObject.Predmet.ProtustrankaWithAdress>
    <izvorni_sadrzaj>VIRIDIS OASIS d.o.o. za upravljanje i savjetovanje Hrvatske mornarice 1 H, 21000 Split</izvorni_sadrzaj>
    <derivirana_varijabla naziv="DomainObject.Predmet.ProtustrankaWithAdress_1">VIRIDIS OASIS d.o.o. za upravljanje i savjetovanje Hrvatske mornarice 1 H, 21000 Split</derivirana_varijabla>
  </DomainObject.Predmet.ProtustrankaWithAdress>
  <DomainObject.Predmet.ProtustrankaWithAdressOIB>
    <izvorni_sadrzaj>VIRIDIS OASIS d.o.o. za upravljanje i savjetovanje, OIB 74806661573, Hrvatske mornarice 1 H, 21000 Split</izvorni_sadrzaj>
    <derivirana_varijabla naziv="DomainObject.Predmet.ProtustrankaWithAdressOIB_1">VIRIDIS OASIS d.o.o. za upravljanje i savjetovanje, OIB 74806661573, Hrvatske mornarice 1 H, 21000 Split</derivirana_varijabla>
  </DomainObject.Predmet.ProtustrankaWithAdressOIB>
  <DomainObject.Predmet.ProtustrankaNazivFormated>
    <izvorni_sadrzaj>VIRIDIS OASIS d.o.o. za upravljanje i savjetovanje</izvorni_sadrzaj>
    <derivirana_varijabla naziv="DomainObject.Predmet.ProtustrankaNazivFormated_1">VIRIDIS OASIS d.o.o. za upravljanje i savjetovanje</derivirana_varijabla>
  </DomainObject.Predmet.ProtustrankaNazivFormated>
  <DomainObject.Predmet.ProtustrankaNazivFormatedOIB>
    <izvorni_sadrzaj>VIRIDIS OASIS d.o.o. za upravljanje i savjetovanje, OIB 74806661573</izvorni_sadrzaj>
    <derivirana_varijabla naziv="DomainObject.Predmet.ProtustrankaNazivFormatedOIB_1">VIRIDIS OASIS d.o.o. za upravljanje i savjetovanje, OIB 74806661573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623912.33</izvorni_sadrzaj>
    <derivirana_varijabla naziv="DomainObject.Predmet.TrenutnaVrijednost_1">623912.33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VIRIDIS OASIS d.o.o. za upravljanje i savjetovanje zastupanog po punomoćniku Odvjetničko društvo Balatinec i Nikolić</item>
    </izvorni_sadrzaj>
    <derivirana_varijabla naziv="DomainObject.Predmet.ProtuStrankaListFormated_1">
      <item>VIRIDIS OASIS d.o.o. za upravljanje i savjetovanje zastupanog po punomoćniku Odvjetničko društvo Balatinec i Nikolić</item>
    </derivirana_varijabla>
  </DomainObject.Predmet.ProtuStrankaListFormated>
  <DomainObject.Predmet.ProtuStrankaListFormatedOIB>
    <izvorni_sadrzaj>
      <item>VIRIDIS OASIS d.o.o. za upravljanje i savjetovanje, OIB 74806661573 zastupanog po punomoćniku Odvjetničko društvo Balatinec i Nikolić</item>
    </izvorni_sadrzaj>
    <derivirana_varijabla naziv="DomainObject.Predmet.ProtuStrankaListFormatedOIB_1">
      <item>VIRIDIS OASIS d.o.o. za upravljanje i savjetovanje, OIB 74806661573 zastupanog po punomoćniku Odvjetničko društvo Balatinec i Nikolić</item>
    </derivirana_varijabla>
  </DomainObject.Predmet.ProtuStrankaListFormatedOIB>
  <DomainObject.Predmet.ProtuStrankaListFormatedWithAdress>
    <izvorni_sadrzaj>
      <item>VIRIDIS OASIS d.o.o. za upravljanje i savjetovanje, Hrvatske mornarice 1 H, 21000 Split zastupanog po punomoćniku Odvjetničko društvo Balatinec i Nikolić</item>
    </izvorni_sadrzaj>
    <derivirana_varijabla naziv="DomainObject.Predmet.ProtuStrankaListFormatedWithAdress_1">
      <item>VIRIDIS OASIS d.o.o. za upravljanje i savjetovanje, Hrvatske mornarice 1 H, 21000 Split zastupanog po punomoćniku Odvjetničko društvo Balatinec i Nikolić</item>
    </derivirana_varijabla>
  </DomainObject.Predmet.ProtuStrankaListFormatedWithAdress>
  <DomainObject.Predmet.ProtuStrankaListFormatedWithAdressOIB>
    <izvorni_sadrzaj>
      <item>VIRIDIS OASIS d.o.o. za upravljanje i savjetovanje, OIB 74806661573, Hrvatske mornarice 1 H, 21000 Split zastupanog po punomoćniku Odvjetničko društvo Balatinec i Nikolić</item>
    </izvorni_sadrzaj>
    <derivirana_varijabla naziv="DomainObject.Predmet.ProtuStrankaListFormatedWithAdressOIB_1">
      <item>VIRIDIS OASIS d.o.o. za upravljanje i savjetovanje, OIB 74806661573, Hrvatske mornarice 1 H, 21000 Split zastupanog po punomoćniku Odvjetničko društvo Balatinec i Nikolić</item>
    </derivirana_varijabla>
  </DomainObject.Predmet.ProtuStrankaListFormatedWithAdressOIB>
  <DomainObject.Predmet.ProtuStrankaListNazivFormated>
    <izvorni_sadrzaj>
      <item>VIRIDIS OASIS d.o.o. za upravljanje i savjetovanje</item>
    </izvorni_sadrzaj>
    <derivirana_varijabla naziv="DomainObject.Predmet.ProtuStrankaListNazivFormated_1">
      <item>VIRIDIS OASIS d.o.o. za upravljanje i savjetovanje</item>
    </derivirana_varijabla>
  </DomainObject.Predmet.ProtuStrankaListNazivFormated>
  <DomainObject.Predmet.ProtuStrankaListNazivFormatedOIB>
    <izvorni_sadrzaj>
      <item>VIRIDIS OASIS d.o.o. za upravljanje i savjetovanje, OIB 74806661573</item>
    </izvorni_sadrzaj>
    <derivirana_varijabla naziv="DomainObject.Predmet.ProtuStrankaListNazivFormatedOIB_1">
      <item>VIRIDIS OASIS d.o.o. za upravljanje i savjetovanje, OIB 74806661573</item>
    </derivirana_varijabla>
  </DomainObject.Predmet.ProtuStrankaListNazivFormatedOIB>
  <DomainObject.Predmet.OstaliListFormated>
    <izvorni_sadrzaj>
      <item>Odvjetničko društvo Balatinec i Nikolić punomoćnik sudionika u postupku VIRIDIS OASIS d.o.o. za upravljanje i savjetovanje</item>
      <item>Županijsko državno odvjetništvo punomoćnik sudionika u postupku RH, Ministarstvo financija</item>
    </izvorni_sadrzaj>
    <derivirana_varijabla naziv="DomainObject.Predmet.OstaliListFormated_1">
      <item>Odvjetničko društvo Balatinec i Nikolić punomoćnik sudionika u postupku VIRIDIS OASIS d.o.o. za upravljanje i savjetovanje</item>
      <item>Županijsko državno odvjetništvo punomoćnik sudionika u postupku RH, Ministarstvo financija</item>
    </derivirana_varijabla>
  </DomainObject.Predmet.OstaliListFormated>
  <DomainObject.Predmet.OstaliListFormatedOIB>
    <izvorni_sadrzaj>
      <item>Odvjetničko društvo Balatinec i Nikolić punomoćnik sudionika u postupku VIRIDIS OASIS d.o.o. za upravljanje i savjetovanje</item>
      <item>Županijsko državno odvjetništvo, OIB 70793241859 punomoćnik sudionika u postupku RH, Ministarstvo financija</item>
    </izvorni_sadrzaj>
    <derivirana_varijabla naziv="DomainObject.Predmet.OstaliListFormatedOIB_1">
      <item>Odvjetničko društvo Balatinec i Nikolić punomoćnik sudionika u postupku VIRIDIS OASIS d.o.o. za upravljanje i savjetovanje</item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Odvjetničko društvo Balatinec i Nikolić, Draškovićeva 13/V, 10000 Zagreb punomoćnik sudionika u postupku VIRIDIS OASIS d.o.o. za upravljanje i savjetovanje</item>
      <item>Županijsko državno odvjetništvo, Gundulićeva 29a, 21000 Split punomoćnik sudionika u postupku RH, Ministarstvo financija</item>
    </izvorni_sadrzaj>
    <derivirana_varijabla naziv="DomainObject.Predmet.OstaliListFormatedWithAdress_1">
      <item>Odvjetničko društvo Balatinec i Nikolić, Draškovićeva 13/V, 10000 Zagreb punomoćnik sudionika u postupku VIRIDIS OASIS d.o.o. za upravljanje i savjetovanje</item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Odvjetničko društvo Balatinec i Nikolić, Draškovićeva 13/V, 10000 Zagreb punomoćnik sudionika u postupku VIRIDIS OASIS d.o.o. za upravljanje i savjetovanje</item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Odvjetničko društvo Balatinec i Nikolić, Draškovićeva 13/V, 10000 Zagreb punomoćnik sudionika u postupku VIRIDIS OASIS d.o.o. za upravljanje i savjetovanje</item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Odvjetničko društvo Balatinec i Nikolić</item>
      <item>Županijsko državno odvjetništvo</item>
    </izvorni_sadrzaj>
    <derivirana_varijabla naziv="DomainObject.Predmet.OstaliListNazivFormated_1">
      <item>Odvjetničko društvo Balatinec i Nikolić</item>
      <item>Županijsko državno odvjetništvo</item>
    </derivirana_varijabla>
  </DomainObject.Predmet.OstaliListNazivFormated>
  <DomainObject.Predmet.OstaliListNazivFormatedOIB>
    <izvorni_sadrzaj>
      <item>Odvjetničko društvo Balatinec i Nikolić</item>
      <item>Županijsko državno odvjetništvo, OIB 70793241859</item>
    </izvorni_sadrzaj>
    <derivirana_varijabla naziv="DomainObject.Predmet.OstaliListNazivFormatedOIB_1">
      <item>Odvjetničko društvo Balatinec i Nikolić</item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St-2085/2016-7</izvorni_sadrzaj>
    <derivirana_varijabla naziv="DomainObject.PoslovniBrojDokumenta_1">St-2085/2016-7</derivirana_varijabla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VIRIDIS OASIS d.o.o. za upravljanje i savjetovanje</izvorni_sadrzaj>
    <derivirana_varijabla naziv="DomainObject.Predmet.ProtustrankaIDrugi_1">VIRIDIS OASIS d.o.o. za upravljanje i savjetovanje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VIRIDIS OASIS d.o.o. za upravljanje i savjetovanje, OIB 74806661573, Hrvatske mornarice 1 H, 21000 Split</izvorni_sadrzaj>
    <derivirana_varijabla naziv="DomainObject.Predmet.ProtustrankaIDrugiAdressOIB_1">VIRIDIS OASIS d.o.o. za upravljanje i savjetovanje, OIB 74806661573, Hrvatske mornarice 1 H,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VIRIDIS OASIS d.o.o. za upravljanje i savjetovanje</item>
      <item>Odvjetničko društvo Balatinec i Nikolić</item>
      <item>RH, Ministarstvo financija</item>
      <item>Županijsko državno odvjetništvo</item>
    </izvorni_sadrzaj>
    <derivirana_varijabla naziv="DomainObject.Predmet.SudioniciListNaziv_1">
      <item>VIRIDIS OASIS d.o.o. za upravljanje i savjetovanje</item>
      <item>Odvjetničko društvo Balatinec i Nikolić</item>
      <item>RH, Ministarstvo financija</item>
      <item>Županijsko državno odvjetništvo</item>
    </derivirana_varijabla>
  </DomainObject.Predmet.SudioniciListNaziv>
  <DomainObject.Predmet.SudioniciListAdressOIB>
    <izvorni_sadrzaj>
      <item>VIRIDIS OASIS d.o.o. za upravljanje i savjetovanje, OIB 74806661573, Hrvatske mornarice 1 H,21000 Split</item>
      <item>Odvjetničko društvo Balatinec i Nikolić, Draškovićeva 13/V,10000 Zagreb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VIRIDIS OASIS d.o.o. za upravljanje i savjetovanje, OIB 74806661573, Hrvatske mornarice 1 H,21000 Split</item>
      <item>Odvjetničko društvo Balatinec i Nikolić, Draškovićeva 13/V,10000 Zagreb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74806661573</item>
      <item>, OIB null</item>
      <item>, OIB 18683136487</item>
      <item>, OIB 70793241859</item>
    </izvorni_sadrzaj>
    <derivirana_varijabla naziv="DomainObject.Predmet.SudioniciListNazivOIB_1">
      <item>, OIB 74806661573</item>
      <item>, OIB null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EA13C-87D1-4F2E-B76A-D463BCDF25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559</properties:Words>
  <properties:Characters>2946</properties:Characters>
  <properties:Lines>82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2018-02-07T07:40:00Z</dcterms:created>
  <dc:creator>Ante Kačić</dc:creator>
  <cp:lastModifiedBy>Mirjana Mihović</cp:lastModifiedBy>
  <cp:lastPrinted>2018-02-07T07:40:00Z</cp:lastPrinted>
  <dcterms:modified xmlns:xsi="http://www.w3.org/2001/XMLSchema-instance" xsi:type="dcterms:W3CDTF">2018-02-13T10:52:00Z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St-2085/2016-7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