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ef01" w14:paraId="a03ef01" w:rsidRDefault="002C3371" w:rsidP="002C3371" w:rsidR="002C337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0B635B" w:rsidP="002C3371" w:rsidR="000B635B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8 Stpn-</w:t>
      </w:r>
      <w:r w:rsidR="00F2420D">
        <w:rPr>
          <w:sz w:val="24"/>
          <w:szCs w:val="24"/>
        </w:rPr>
        <w:t>23</w:t>
      </w:r>
      <w:r>
        <w:rPr>
          <w:sz w:val="24"/>
          <w:szCs w:val="24"/>
        </w:rPr>
        <w:t>/</w:t>
      </w:r>
      <w:r w:rsidR="000B635B">
        <w:rPr>
          <w:sz w:val="24"/>
          <w:szCs w:val="24"/>
        </w:rPr>
        <w:t>1</w:t>
      </w:r>
      <w:r w:rsidR="00F2420D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5826E7">
        <w:rPr>
          <w:sz w:val="24"/>
          <w:szCs w:val="24"/>
        </w:rPr>
        <w:t>31</w:t>
      </w:r>
    </w:p>
    <w:p w:rsidRDefault="002C3371" w:rsidP="002C3371" w:rsidR="002C3371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</w:p>
    <w:p w:rsidRDefault="000B635B" w:rsidP="002C3371" w:rsidR="000B635B">
      <w:pPr>
        <w:rPr>
          <w:sz w:val="24"/>
          <w:szCs w:val="24"/>
        </w:rPr>
      </w:pPr>
    </w:p>
    <w:p w:rsidRDefault="000B635B" w:rsidP="002C3371" w:rsidR="000B635B">
      <w:pPr>
        <w:rPr>
          <w:sz w:val="24"/>
          <w:szCs w:val="24"/>
        </w:rPr>
      </w:pPr>
    </w:p>
    <w:p w:rsidRDefault="000B635B" w:rsidP="002C3371" w:rsidR="000B635B">
      <w:pPr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2C3371" w:rsidP="002C3371" w:rsidR="002C3371">
      <w:pPr>
        <w:jc w:val="center"/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A K </w:t>
      </w:r>
    </w:p>
    <w:p w:rsidRDefault="002C3371" w:rsidP="002C3371" w:rsidR="002C3371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</w:p>
    <w:p w:rsidRDefault="009A5F4D" w:rsidP="002C3371" w:rsidR="002C33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C3371">
        <w:rPr>
          <w:sz w:val="24"/>
          <w:szCs w:val="24"/>
        </w:rPr>
        <w:t xml:space="preserve">Trgovački sud u Rijeci po stečajnoj sutkinji Emi Brdovčak, u postupku sklapanja predstečajne nagodbe nad </w:t>
      </w:r>
      <w:r w:rsidR="000B635B">
        <w:rPr>
          <w:sz w:val="24"/>
          <w:szCs w:val="24"/>
        </w:rPr>
        <w:t xml:space="preserve">dužnikom </w:t>
      </w:r>
      <w:r w:rsidR="00F2420D">
        <w:rPr>
          <w:sz w:val="24"/>
          <w:szCs w:val="24"/>
        </w:rPr>
        <w:t>ENEX Export - import</w:t>
      </w:r>
      <w:r w:rsidR="00545CB8">
        <w:rPr>
          <w:sz w:val="24"/>
          <w:szCs w:val="24"/>
        </w:rPr>
        <w:t xml:space="preserve"> d.o.o. </w:t>
      </w:r>
      <w:r w:rsidR="00F2420D">
        <w:rPr>
          <w:sz w:val="24"/>
          <w:szCs w:val="24"/>
        </w:rPr>
        <w:t>Matulji</w:t>
      </w:r>
      <w:r w:rsidR="00545CB8">
        <w:rPr>
          <w:sz w:val="24"/>
          <w:szCs w:val="24"/>
        </w:rPr>
        <w:t xml:space="preserve">, </w:t>
      </w:r>
      <w:r w:rsidR="00F2420D">
        <w:rPr>
          <w:sz w:val="24"/>
          <w:szCs w:val="24"/>
        </w:rPr>
        <w:t>Dalmatinskih brigada 21</w:t>
      </w:r>
      <w:r w:rsidR="006E0E86" w:rsidRPr="006E0E86">
        <w:rPr>
          <w:sz w:val="24"/>
          <w:szCs w:val="24"/>
        </w:rPr>
        <w:t xml:space="preserve">, OIB: </w:t>
      </w:r>
      <w:r w:rsidR="00F2420D">
        <w:rPr>
          <w:sz w:val="24"/>
          <w:szCs w:val="24"/>
        </w:rPr>
        <w:t>52325609360, MBS: 040049231</w:t>
      </w:r>
      <w:r w:rsidR="006E0E86">
        <w:rPr>
          <w:sz w:val="24"/>
          <w:szCs w:val="24"/>
        </w:rPr>
        <w:t xml:space="preserve">, </w:t>
      </w:r>
      <w:r w:rsidR="002C3371">
        <w:rPr>
          <w:sz w:val="24"/>
          <w:szCs w:val="24"/>
        </w:rPr>
        <w:t xml:space="preserve">na temelju čl. 66. st. 4. i 5. Zakona o financijskom poslovanju i predstečajnoj nagodbi ("Narodne novine" 108/12, 144/12, 83/13 i 112/13; dalje ZFPPN-i), </w:t>
      </w:r>
      <w:r w:rsidR="005826E7">
        <w:rPr>
          <w:sz w:val="24"/>
          <w:szCs w:val="24"/>
        </w:rPr>
        <w:t>26</w:t>
      </w:r>
      <w:r w:rsidR="002C3371">
        <w:rPr>
          <w:sz w:val="24"/>
          <w:szCs w:val="24"/>
        </w:rPr>
        <w:t xml:space="preserve">. </w:t>
      </w:r>
      <w:r w:rsidR="005826E7">
        <w:rPr>
          <w:sz w:val="24"/>
          <w:szCs w:val="24"/>
        </w:rPr>
        <w:t xml:space="preserve">listopada </w:t>
      </w:r>
      <w:r w:rsidR="002C3371">
        <w:rPr>
          <w:sz w:val="24"/>
          <w:szCs w:val="24"/>
        </w:rPr>
        <w:t>2015.,</w:t>
      </w:r>
    </w:p>
    <w:p w:rsidRDefault="002C3371" w:rsidP="002C3371" w:rsidR="002C3371">
      <w:pPr>
        <w:jc w:val="both"/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j e </w:t>
      </w:r>
    </w:p>
    <w:p w:rsidRDefault="002C3371" w:rsidP="002C3371" w:rsidR="002C3371">
      <w:pPr>
        <w:ind w:left="360"/>
        <w:jc w:val="both"/>
        <w:rPr>
          <w:sz w:val="24"/>
          <w:szCs w:val="24"/>
        </w:rPr>
      </w:pPr>
    </w:p>
    <w:p w:rsidRDefault="002C3371" w:rsidP="006E0E86" w:rsidR="002C33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Ročište radi sklapanja predstečajne nagodbe nad</w:t>
      </w:r>
      <w:r w:rsidR="005B7D78">
        <w:rPr>
          <w:sz w:val="24"/>
          <w:szCs w:val="24"/>
        </w:rPr>
        <w:t xml:space="preserve"> </w:t>
      </w:r>
      <w:r w:rsidR="000B635B">
        <w:rPr>
          <w:sz w:val="24"/>
          <w:szCs w:val="24"/>
        </w:rPr>
        <w:t xml:space="preserve">dužnikom </w:t>
      </w:r>
      <w:r w:rsidR="00F2420D">
        <w:rPr>
          <w:sz w:val="24"/>
          <w:szCs w:val="24"/>
        </w:rPr>
        <w:t>ENEX Export - import d.o.o. Matulji, Dalmatinskih brigada 21</w:t>
      </w:r>
      <w:r w:rsidR="00F2420D" w:rsidRPr="006E0E86">
        <w:rPr>
          <w:sz w:val="24"/>
          <w:szCs w:val="24"/>
        </w:rPr>
        <w:t xml:space="preserve">, OIB: </w:t>
      </w:r>
      <w:r w:rsidR="00F2420D">
        <w:rPr>
          <w:sz w:val="24"/>
          <w:szCs w:val="24"/>
        </w:rPr>
        <w:t xml:space="preserve">52325609360, </w:t>
      </w:r>
      <w:r>
        <w:rPr>
          <w:sz w:val="24"/>
          <w:szCs w:val="24"/>
        </w:rPr>
        <w:t xml:space="preserve">određuje se za  </w:t>
      </w:r>
    </w:p>
    <w:p w:rsidRDefault="00D85369" w:rsidP="002C3371" w:rsidR="00D85369">
      <w:pPr>
        <w:ind w:left="360"/>
        <w:jc w:val="both"/>
        <w:rPr>
          <w:sz w:val="24"/>
          <w:szCs w:val="24"/>
        </w:rPr>
      </w:pPr>
    </w:p>
    <w:p w:rsidRDefault="009A5F4D" w:rsidP="002C3371" w:rsidR="002C3371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5826E7">
        <w:rPr>
          <w:b/>
          <w:sz w:val="24"/>
          <w:szCs w:val="24"/>
        </w:rPr>
        <w:t>1</w:t>
      </w:r>
      <w:r w:rsidR="002C3371">
        <w:rPr>
          <w:b/>
          <w:sz w:val="24"/>
          <w:szCs w:val="24"/>
        </w:rPr>
        <w:t xml:space="preserve">. </w:t>
      </w:r>
      <w:r w:rsidR="005826E7">
        <w:rPr>
          <w:b/>
          <w:sz w:val="24"/>
          <w:szCs w:val="24"/>
        </w:rPr>
        <w:t xml:space="preserve">prosinca </w:t>
      </w:r>
      <w:r w:rsidR="002C3371">
        <w:rPr>
          <w:b/>
          <w:sz w:val="24"/>
          <w:szCs w:val="24"/>
        </w:rPr>
        <w:t xml:space="preserve">2015. u </w:t>
      </w:r>
      <w:r w:rsidR="00545CB8">
        <w:rPr>
          <w:b/>
          <w:sz w:val="24"/>
          <w:szCs w:val="24"/>
        </w:rPr>
        <w:t>1</w:t>
      </w:r>
      <w:r w:rsidR="005826E7">
        <w:rPr>
          <w:b/>
          <w:sz w:val="24"/>
          <w:szCs w:val="24"/>
        </w:rPr>
        <w:t>3</w:t>
      </w:r>
      <w:r w:rsidR="002C3371">
        <w:rPr>
          <w:b/>
          <w:sz w:val="24"/>
          <w:szCs w:val="24"/>
        </w:rPr>
        <w:t>:</w:t>
      </w:r>
      <w:r w:rsidR="005826E7">
        <w:rPr>
          <w:b/>
          <w:sz w:val="24"/>
          <w:szCs w:val="24"/>
        </w:rPr>
        <w:t>0</w:t>
      </w:r>
      <w:r w:rsidR="002C3371">
        <w:rPr>
          <w:b/>
          <w:sz w:val="24"/>
          <w:szCs w:val="24"/>
        </w:rPr>
        <w:t>0 sati, sudnica 8, I. kat.</w:t>
      </w:r>
    </w:p>
    <w:p w:rsidRDefault="00D85369" w:rsidP="002C3371" w:rsidR="00D85369">
      <w:pPr>
        <w:ind w:left="360"/>
        <w:jc w:val="center"/>
        <w:rPr>
          <w:sz w:val="24"/>
          <w:szCs w:val="24"/>
        </w:rPr>
      </w:pPr>
    </w:p>
    <w:p w:rsidRDefault="006E0E86" w:rsidP="006E0E86" w:rsidR="002C33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C3371">
        <w:rPr>
          <w:sz w:val="24"/>
          <w:szCs w:val="24"/>
        </w:rPr>
        <w:t xml:space="preserve">O ročištu se dužnik i svi vjerovnici koju su prihvatili plan financijskog restrukturiranja obavještavaju oglasom koji se objavljuje na oglasnoj ploči suda i objavom na web stranici Financijske agencije, najkasnije 8 dana prije održavanja ročišta. </w:t>
      </w:r>
    </w:p>
    <w:p w:rsidRDefault="002C3371" w:rsidP="002C3371" w:rsidR="002C3371">
      <w:pPr>
        <w:ind w:left="360"/>
        <w:jc w:val="both"/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Rijeci, </w:t>
      </w:r>
      <w:r w:rsidR="005826E7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5826E7">
        <w:rPr>
          <w:sz w:val="24"/>
          <w:szCs w:val="24"/>
        </w:rPr>
        <w:t xml:space="preserve">listopada </w:t>
      </w:r>
      <w:r>
        <w:rPr>
          <w:sz w:val="24"/>
          <w:szCs w:val="24"/>
        </w:rPr>
        <w:t xml:space="preserve">2015. </w:t>
      </w: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Stečajna sutkinja </w:t>
      </w: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</w:p>
    <w:p w:rsidRDefault="002C3371" w:rsidP="002C3371" w:rsidR="002C3371">
      <w:pPr>
        <w:ind w:firstLine="708" w:left="4248"/>
        <w:jc w:val="center"/>
        <w:rPr>
          <w:sz w:val="24"/>
          <w:szCs w:val="24"/>
        </w:rPr>
      </w:pPr>
    </w:p>
    <w:p w:rsidRDefault="002C3371" w:rsidP="002C3371" w:rsidR="002C3371">
      <w:pPr>
        <w:ind w:firstLine="708" w:left="4248"/>
        <w:jc w:val="center"/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>Protiv ovog zaključka nije dopuštena žalba (čl. 11. st. 9. SZ-a).</w:t>
      </w: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C3371" w:rsidP="002C3371" w:rsidR="002C3371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706679" w:rsidP="002C3371" w:rsidR="002C337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r w:rsidR="002C3371">
        <w:rPr>
          <w:sz w:val="24"/>
          <w:szCs w:val="24"/>
        </w:rPr>
        <w:t xml:space="preserve">oglasna ploča suda </w:t>
      </w:r>
    </w:p>
    <w:p w:rsidRDefault="002C3371" w:rsidP="000B635B" w:rsidR="008D31C1" w:rsidRPr="000B635B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FINA-oglas </w:t>
      </w:r>
    </w:p>
    <w:sectPr w:rsidR="008D31C1" w:rsidRPr="000B63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3371"/>
    <w:rsid w:val="000167EF"/>
    <w:rsid w:val="000B635B"/>
    <w:rsid w:val="00126605"/>
    <w:rsid w:val="00127FBA"/>
    <w:rsid w:val="00186FD0"/>
    <w:rsid w:val="002C3371"/>
    <w:rsid w:val="00366F47"/>
    <w:rsid w:val="003B1551"/>
    <w:rsid w:val="00426DF5"/>
    <w:rsid w:val="00457914"/>
    <w:rsid w:val="00545CB8"/>
    <w:rsid w:val="005826E7"/>
    <w:rsid w:val="005B7D78"/>
    <w:rsid w:val="005D639F"/>
    <w:rsid w:val="006D6251"/>
    <w:rsid w:val="006E0E86"/>
    <w:rsid w:val="00706679"/>
    <w:rsid w:val="007B48D1"/>
    <w:rsid w:val="00851859"/>
    <w:rsid w:val="008D31C1"/>
    <w:rsid w:val="009A5F4D"/>
    <w:rsid w:val="00AE6349"/>
    <w:rsid w:val="00C05461"/>
    <w:rsid w:val="00C15707"/>
    <w:rsid w:val="00D715D8"/>
    <w:rsid w:val="00D85369"/>
    <w:rsid w:val="00F2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337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5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5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5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5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337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5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5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5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5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313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Stpn-23/2015</izvorni_sadrzaj>
    <derivirana_varijabla naziv="DomainObject.Predmet.OznakaBroj_1">Stpn-23/2015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ENEX EXPORT - IMPORT d.o.o. Matulji</izvorni_sadrzaj>
    <derivirana_varijabla naziv="DomainObject.Predmet.StrankaFormated_1">  ENEX EXPORT - IMPORT d.o.o. Matulji</derivirana_varijabla>
  </DomainObject.Predmet.StrankaFormated>
  <DomainObject.Predmet.StrankaFormatedOIB>
    <izvorni_sadrzaj>  ENEX EXPORT - IMPORT d.o.o. Matulji, OIB 52325609360</izvorni_sadrzaj>
    <derivirana_varijabla naziv="DomainObject.Predmet.StrankaFormatedOIB_1">  ENEX EXPORT - IMPORT d.o.o. Matulji, OIB 52325609360</derivirana_varijabla>
  </DomainObject.Predmet.StrankaFormatedOIB>
  <DomainObject.Predmet.StrankaFormatedWithAdress>
    <izvorni_sadrzaj> ENEX EXPORT - IMPORT d.o.o. Matulji, Dalmatinskih brigada 21, 51 211 Matulji</izvorni_sadrzaj>
    <derivirana_varijabla naziv="DomainObject.Predmet.StrankaFormatedWithAdress_1"> ENEX EXPORT - IMPORT d.o.o. Matulji, Dalmatinskih brigada 21, 51 211 Matulji</derivirana_varijabla>
  </DomainObject.Predmet.StrankaFormatedWithAdress>
  <DomainObject.Predmet.StrankaFormatedWithAdressOIB>
    <izvorni_sadrzaj> ENEX EXPORT - IMPORT d.o.o. Matulji, OIB 52325609360, Dalmatinskih brigada 21, 51 211 Matulji</izvorni_sadrzaj>
    <derivirana_varijabla naziv="DomainObject.Predmet.StrankaFormatedWithAdressOIB_1"> ENEX EXPORT - IMPORT d.o.o. Matulji, OIB 52325609360, Dalmatinskih brigada 21, 51 211 Matulji</derivirana_varijabla>
  </DomainObject.Predmet.StrankaFormatedWithAdressOIB>
  <DomainObject.Predmet.StrankaWithAdress>
    <izvorni_sadrzaj>ENEX EXPORT - IMPORT d.o.o. Matulji Dalmatinskih brigada 21,51 211 Matulji</izvorni_sadrzaj>
    <derivirana_varijabla naziv="DomainObject.Predmet.StrankaWithAdress_1">ENEX EXPORT - IMPORT d.o.o. Matulji Dalmatinskih brigada 21,51 211 Matulji</derivirana_varijabla>
  </DomainObject.Predmet.StrankaWithAdress>
  <DomainObject.Predmet.StrankaWithAdressOIB>
    <izvorni_sadrzaj>ENEX EXPORT - IMPORT d.o.o. Matulji, OIB 52325609360, Dalmatinskih brigada 21,51 211 Matulji</izvorni_sadrzaj>
    <derivirana_varijabla naziv="DomainObject.Predmet.StrankaWithAdressOIB_1">ENEX EXPORT - IMPORT d.o.o. Matulji, OIB 52325609360, Dalmatinskih brigada 21,51 211 Matulji</derivirana_varijabla>
  </DomainObject.Predmet.StrankaWithAdressOIB>
  <DomainObject.Predmet.StrankaNazivFormated>
    <izvorni_sadrzaj>ENEX EXPORT - IMPORT d.o.o. Matulji</izvorni_sadrzaj>
    <derivirana_varijabla naziv="DomainObject.Predmet.StrankaNazivFormated_1">ENEX EXPORT - IMPORT d.o.o. Matulji</derivirana_varijabla>
  </DomainObject.Predmet.StrankaNazivFormated>
  <DomainObject.Predmet.StrankaNazivFormatedOIB>
    <izvorni_sadrzaj>ENEX EXPORT - IMPORT d.o.o. Matulji, OIB 52325609360</izvorni_sadrzaj>
    <derivirana_varijabla naziv="DomainObject.Predmet.StrankaNazivFormatedOIB_1">ENEX EXPORT - IMPORT d.o.o. Matulji, OIB 52325609360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ENEX EXPORT - IMPORT d.o.o. Matulji</item>
    </izvorni_sadrzaj>
    <derivirana_varijabla naziv="DomainObject.Predmet.StrankaListFormated_1">
      <item>ENEX EXPORT - IMPORT d.o.o. Matulji</item>
    </derivirana_varijabla>
  </DomainObject.Predmet.StrankaListFormated>
  <DomainObject.Predmet.StrankaListFormatedOIB>
    <izvorni_sadrzaj>
      <item>ENEX EXPORT - IMPORT d.o.o. Matulji, OIB 52325609360</item>
    </izvorni_sadrzaj>
    <derivirana_varijabla naziv="DomainObject.Predmet.StrankaListFormatedOIB_1">
      <item>ENEX EXPORT - IMPORT d.o.o. Matulji, OIB 52325609360</item>
    </derivirana_varijabla>
  </DomainObject.Predmet.StrankaListFormatedOIB>
  <DomainObject.Predmet.StrankaListFormatedWithAdress>
    <izvorni_sadrzaj>
      <item>ENEX EXPORT - IMPORT d.o.o. Matulji, Dalmatinskih brigada 21, 51 211 Matulji</item>
    </izvorni_sadrzaj>
    <derivirana_varijabla naziv="DomainObject.Predmet.StrankaListFormatedWithAdress_1">
      <item>ENEX EXPORT - IMPORT d.o.o. Matulji, Dalmatinskih brigada 21, 51 211 Matulji</item>
    </derivirana_varijabla>
  </DomainObject.Predmet.StrankaListFormatedWithAdress>
  <DomainObject.Predmet.StrankaListFormatedWithAdressOIB>
    <izvorni_sadrzaj>
      <item>ENEX EXPORT - IMPORT d.o.o. Matulji, OIB 52325609360, Dalmatinskih brigada 21, 51 211 Matulji</item>
    </izvorni_sadrzaj>
    <derivirana_varijabla naziv="DomainObject.Predmet.StrankaListFormatedWithAdressOIB_1">
      <item>ENEX EXPORT - IMPORT d.o.o. Matulji, OIB 52325609360, Dalmatinskih brigada 21, 51 211 Matulji</item>
    </derivirana_varijabla>
  </DomainObject.Predmet.StrankaListFormatedWithAdressOIB>
  <DomainObject.Predmet.StrankaListNazivFormated>
    <izvorni_sadrzaj>
      <item>ENEX EXPORT - IMPORT d.o.o. Matulji</item>
    </izvorni_sadrzaj>
    <derivirana_varijabla naziv="DomainObject.Predmet.StrankaListNazivFormated_1">
      <item>ENEX EXPORT - IMPORT d.o.o. Matulji</item>
    </derivirana_varijabla>
  </DomainObject.Predmet.StrankaListNazivFormated>
  <DomainObject.Predmet.StrankaListNazivFormatedOIB>
    <izvorni_sadrzaj>
      <item>ENEX EXPORT - IMPORT d.o.o. Matulji, OIB 52325609360</item>
    </izvorni_sadrzaj>
    <derivirana_varijabla naziv="DomainObject.Predmet.StrankaListNazivFormatedOIB_1">
      <item>ENEX EXPORT - IMPORT d.o.o. Matulji, OIB 52325609360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POLDAN, GATARA i dr.</item>
    </izvorni_sadrzaj>
    <derivirana_varijabla naziv="DomainObject.Predmet.OstaliListFormated_1">
      <item>ZOU POLDAN, GATARA i dr.</item>
    </derivirana_varijabla>
  </DomainObject.Predmet.OstaliListFormated>
  <DomainObject.Predmet.OstaliListFormatedOIB>
    <izvorni_sadrzaj>
      <item>ZOU POLDAN, GATARA i dr.</item>
    </izvorni_sadrzaj>
    <derivirana_varijabla naziv="DomainObject.Predmet.OstaliListFormatedOIB_1">
      <item>ZOU POLDAN, GATARA i dr.</item>
    </derivirana_varijabla>
  </DomainObject.Predmet.OstaliListFormatedOIB>
  <DomainObject.Predmet.OstaliListFormatedWithAdress>
    <izvorni_sadrzaj>
      <item>ZOU POLDAN, GATARA i dr., Jadranski trg 4, 51000 Rijeka</item>
    </izvorni_sadrzaj>
    <derivirana_varijabla naziv="DomainObject.Predmet.OstaliListFormatedWithAdress_1">
      <item>ZOU POLDAN, GATARA i dr., Jadranski trg 4, 51000 Rijeka</item>
    </derivirana_varijabla>
  </DomainObject.Predmet.OstaliListFormatedWithAdress>
  <DomainObject.Predmet.OstaliListFormatedWithAdressOIB>
    <izvorni_sadrzaj>
      <item>ZOU POLDAN, GATARA i dr., Jadranski trg 4, 51000 Rijeka</item>
    </izvorni_sadrzaj>
    <derivirana_varijabla naziv="DomainObject.Predmet.OstaliListFormatedWithAdressOIB_1">
      <item>ZOU POLDAN, GATARA i dr., Jadranski trg 4, 51000 Rijeka</item>
    </derivirana_varijabla>
  </DomainObject.Predmet.OstaliListFormatedWithAdressOIB>
  <DomainObject.Predmet.OstaliListNazivFormated>
    <izvorni_sadrzaj>
      <item>ZOU POLDAN, GATARA i dr.</item>
    </izvorni_sadrzaj>
    <derivirana_varijabla naziv="DomainObject.Predmet.OstaliListNazivFormated_1">
      <item>ZOU POLDAN, GATARA i dr.</item>
    </derivirana_varijabla>
  </DomainObject.Predmet.OstaliListNazivFormated>
  <DomainObject.Predmet.OstaliListNazivFormatedOIB>
    <izvorni_sadrzaj>
      <item>ZOU POLDAN, GATARA i dr.</item>
    </izvorni_sadrzaj>
    <derivirana_varijabla naziv="DomainObject.Predmet.OstaliListNazivFormatedOIB_1">
      <item>ZOU POLDAN, GATARA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ENEX EXPORT - IMPORT d.o.o. Matulji</izvorni_sadrzaj>
    <derivirana_varijabla naziv="DomainObject.Predmet.StrankaIDrugi_1">ENEX EXPORT - IMPORT d.o.o. Matulji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ENEX EXPORT - IMPORT d.o.o. Matulji, OIB 52325609360, Dalmatinskih brigada 21, 51 211 Matulji</izvorni_sadrzaj>
    <derivirana_varijabla naziv="DomainObject.Predmet.StrankaIDrugiAdressOIB_1">ENEX EXPORT - IMPORT d.o.o. Matulji, OIB 52325609360, Dalmatinskih brigada 21, 51 211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ENEX EXPORT - IMPORT d.o.o. Matulji</item>
      <item>ZOU POLDAN, GATARA i dr.</item>
    </izvorni_sadrzaj>
    <derivirana_varijabla naziv="DomainObject.Predmet.SudioniciListNaziv_1">
      <item>ENEX EXPORT - IMPORT d.o.o. Matulji</item>
      <item>ZOU POLDAN, GATARA i dr.</item>
    </derivirana_varijabla>
  </DomainObject.Predmet.SudioniciListNaziv>
  <DomainObject.Predmet.SudioniciListAdressOIB>
    <izvorni_sadrzaj>
      <item>ENEX EXPORT - IMPORT d.o.o. Matulji, OIB 52325609360, Dalmatinskih brigada 21,51 211 Matulji</item>
      <item>ZOU POLDAN, GATARA i dr., Jadranski trg 4,51000 Rijeka</item>
    </izvorni_sadrzaj>
    <derivirana_varijabla naziv="DomainObject.Predmet.SudioniciListAdressOIB_1">
      <item>ENEX EXPORT - IMPORT d.o.o. Matulji, OIB 52325609360, Dalmatinskih brigada 21,51 211 Matulji</item>
      <item>ZOU POLDAN, GATARA i dr.,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52325609360</item>
      <item>, OIB null</item>
    </izvorni_sadrzaj>
    <derivirana_varijabla naziv="DomainObject.Predmet.SudioniciListNazivOIB_1">
      <item>, OIB 52325609360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3D52B-2D11-4AD0-BF21-E7C9CB516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927</properties:Characters>
  <properties:Lines>46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2015-10-26T12:47:00Z</dcterms:created>
  <dc:creator>Krunoslava Mikulić</dc:creator>
  <cp:lastModifiedBy>Renata Valić</cp:lastModifiedBy>
  <cp:lastPrinted>2015-04-24T11:49:00Z</cp:lastPrinted>
  <dcterms:modified xmlns:xsi="http://www.w3.org/2001/XMLSchema-instance" xsi:type="dcterms:W3CDTF">2015-10-26T13:07:00Z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