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3ba84c" w14:paraId="b3ba84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05A9E">
        <w:rPr>
          <w:rFonts w:cs="Times New Roman" w:hAnsi="Times New Roman" w:ascii="Times New Roman"/>
          <w:sz w:val="24"/>
          <w:szCs w:val="24"/>
        </w:rPr>
        <w:t>3205/16-11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C30900">
        <w:rPr>
          <w:rFonts w:cs="Times New Roman" w:hAnsi="Times New Roman" w:ascii="Times New Roman"/>
          <w:sz w:val="24"/>
          <w:szCs w:val="24"/>
        </w:rPr>
        <w:t xml:space="preserve">GM DEVERIĆ d.o.o. Zagreb, Šibenska 8, OIB: 12211160678,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C30900">
        <w:rPr>
          <w:rFonts w:cs="Times New Roman" w:hAnsi="Times New Roman" w:ascii="Times New Roman"/>
          <w:sz w:val="24"/>
          <w:szCs w:val="24"/>
        </w:rPr>
        <w:t>vjerovnika Republike Hrvatske, Ministarstva financija, Porezne uprave, Područnog ureda Zagreb, kojega zastupa zakonski zastupnik Županijsko državno odvjetništvo u Zagrebu, 25. svibnja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C30900">
        <w:rPr>
          <w:rFonts w:cs="Times New Roman" w:hAnsi="Times New Roman" w:ascii="Times New Roman"/>
          <w:sz w:val="24"/>
          <w:szCs w:val="24"/>
        </w:rPr>
        <w:t>GM DEVERIĆ d.o.o. Zagreb, Šibenska 8, OIB: 12211160678.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C30900">
        <w:rPr>
          <w:rFonts w:cs="Times New Roman" w:hAnsi="Times New Roman" w:ascii="Times New Roman"/>
          <w:sz w:val="24"/>
          <w:szCs w:val="24"/>
        </w:rPr>
        <w:t>25. svibnja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C30900">
        <w:rPr>
          <w:rFonts w:cs="Times New Roman" w:hAnsi="Times New Roman" w:ascii="Times New Roman"/>
          <w:sz w:val="24"/>
          <w:szCs w:val="24"/>
        </w:rPr>
        <w:t>Vesna Stančić, Jelenje, Podkilavac 10, Dražice, OIB: 45477363422.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C30900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C30900">
        <w:rPr>
          <w:rFonts w:cs="Times New Roman" w:hAnsi="Times New Roman" w:ascii="Times New Roman"/>
          <w:b/>
          <w:sz w:val="24"/>
          <w:szCs w:val="24"/>
          <w:u w:val="single"/>
        </w:rPr>
        <w:t xml:space="preserve">14. rujna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C30900">
        <w:rPr>
          <w:rFonts w:cs="Times New Roman" w:hAnsi="Times New Roman" w:ascii="Times New Roman"/>
          <w:b/>
          <w:sz w:val="24"/>
          <w:szCs w:val="24"/>
          <w:u w:val="single"/>
        </w:rPr>
        <w:t>9.15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C30900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C30900">
        <w:rPr>
          <w:rFonts w:cs="Times New Roman" w:hAnsi="Times New Roman" w:ascii="Times New Roman"/>
          <w:sz w:val="24"/>
          <w:szCs w:val="24"/>
        </w:rPr>
        <w:t>9.20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5578F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578F2">
        <w:rPr>
          <w:rFonts w:cs="Times New Roman" w:hAnsi="Times New Roman" w:ascii="Times New Roman"/>
          <w:sz w:val="24"/>
          <w:szCs w:val="24"/>
        </w:rPr>
        <w:t xml:space="preserve">Na prijedlog </w:t>
      </w:r>
      <w:r>
        <w:rPr>
          <w:rFonts w:cs="Times New Roman" w:hAnsi="Times New Roman" w:ascii="Times New Roman"/>
          <w:sz w:val="24"/>
          <w:szCs w:val="24"/>
        </w:rPr>
        <w:t>Financijske agencije</w:t>
      </w:r>
      <w:r w:rsidR="005578F2">
        <w:rPr>
          <w:rFonts w:cs="Times New Roman" w:hAnsi="Times New Roman" w:ascii="Times New Roman"/>
          <w:sz w:val="24"/>
          <w:szCs w:val="24"/>
        </w:rPr>
        <w:t xml:space="preserve"> u ovom predmetu pokrenut je skraćeni stečajni postupak, koji se vodio pod brojem St-4425/15. Budući da je Republika Hrvatska kao vjerovnik podnijela prijedlog za otvaranjem stečajnog postupka, navodeći da ima tražbinu prema dužniku u iznosu od 125.792,60 kn a dužnik ima imovine jer posjeduje osobni automobil reg. oznake ZG 9024 ED.</w:t>
      </w:r>
    </w:p>
    <w:p w:rsidRDefault="005578F2" w:rsidP="001E4E5F" w:rsidR="005578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78F2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je Republika Hrvatska temeljem članka 114. stavak 2. Stečajnog zakona (NN 71/15; nastavno: SZ) oslobođena plaćanja predujma troškova stečajnog postupka, temeljem članka 433. SZ skraćeni stečajni postupak je obustavljen te</w:t>
      </w:r>
      <w:r w:rsidR="00AF3246">
        <w:rPr>
          <w:rFonts w:cs="Times New Roman" w:hAnsi="Times New Roman" w:ascii="Times New Roman"/>
          <w:sz w:val="24"/>
          <w:szCs w:val="24"/>
        </w:rPr>
        <w:t xml:space="preserve"> je</w:t>
      </w:r>
      <w:r>
        <w:rPr>
          <w:rFonts w:cs="Times New Roman" w:hAnsi="Times New Roman" w:ascii="Times New Roman"/>
          <w:sz w:val="24"/>
          <w:szCs w:val="24"/>
        </w:rPr>
        <w:t xml:space="preserve">, podjedno uz primjenu odredbi članka 116., </w:t>
      </w:r>
      <w:r w:rsidR="004D624E">
        <w:rPr>
          <w:rFonts w:cs="Times New Roman" w:hAnsi="Times New Roman" w:ascii="Times New Roman"/>
          <w:sz w:val="24"/>
          <w:szCs w:val="24"/>
        </w:rPr>
        <w:t xml:space="preserve">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>SZ</w:t>
      </w:r>
      <w:r w:rsidR="00AF3246">
        <w:rPr>
          <w:rFonts w:cs="Times New Roman" w:hAnsi="Times New Roman" w:ascii="Times New Roman"/>
          <w:sz w:val="24"/>
          <w:szCs w:val="24"/>
        </w:rPr>
        <w:t>, doneseno ovo rješenje o otvaranju stečajnog postupka, bez potrebe provedbe prethodnog postupka.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AF3246" w:rsidRPr="00AF3246">
        <w:rPr>
          <w:rFonts w:cs="Times New Roman" w:hAnsi="Times New Roman" w:ascii="Times New Roman"/>
          <w:sz w:val="24"/>
          <w:szCs w:val="24"/>
        </w:rPr>
        <w:t>Imenovanje stečajnog upravitelja izvršeno je temeljem članka 85. stavak 1. SZ nakon automatskog izbora od strane računala metodom slučajnog odabira sukladno članku 84. stavak 1</w:t>
      </w:r>
      <w:r w:rsidR="00AF3246">
        <w:rPr>
          <w:rFonts w:cs="Times New Roman" w:hAnsi="Times New Roman" w:ascii="Times New Roman"/>
          <w:sz w:val="24"/>
          <w:szCs w:val="24"/>
        </w:rPr>
        <w:t>. SZ.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F3246">
        <w:rPr>
          <w:rFonts w:cs="Times New Roman" w:hAnsi="Times New Roman" w:ascii="Times New Roman"/>
          <w:sz w:val="24"/>
          <w:szCs w:val="24"/>
        </w:rPr>
        <w:t>25.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F05A9E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05A9E" w:rsidR="00F05A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05A9E" w:rsidR="00F05A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F05A9E" w:rsidR="00F05A9E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F05A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AF3246" w:rsidR="00AF3246" w:rsidRPr="00F05A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AF324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 u Zagrebu, po zz. ŽDO u Zagrebu</w:t>
      </w:r>
    </w:p>
    <w:p w:rsidRDefault="002C3BD5" w:rsidP="006F5244" w:rsidR="00AF3246" w:rsidRPr="00F05A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  <w:r w:rsidR="00AF324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AF3246" w:rsidP="006F5244" w:rsidR="001E470B" w:rsidRPr="00F05A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E107B5" w:rsidP="006F5244" w:rsidR="001E4E5F" w:rsidRPr="00F05A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AF3246" w:rsidP="006F5244" w:rsidR="002C3BD5" w:rsidRPr="00F05A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 u Zagrebu</w:t>
      </w:r>
    </w:p>
    <w:p w:rsidRDefault="00BF0F33" w:rsidP="006F5244" w:rsidR="007F2918" w:rsidRPr="00F05A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05A9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AF324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9479C" w:rsidP="0029479C" w:rsidR="0029479C" w:rsidRPr="00F05A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05A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05A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05A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F05A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F05A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05A9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8659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25.5.17.</w:t>
      </w:r>
      <w:r w:rsidR="003B4CA6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05A9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05A9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4D7" w:rsidR="001624D7">
      <w:r>
        <w:separator/>
      </w:r>
    </w:p>
  </w:endnote>
  <w:endnote w:id="0" w:type="continuationSeparator">
    <w:p w:rsidRDefault="001624D7" w:rsidR="00162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4D7" w:rsidR="001624D7">
      <w:r>
        <w:separator/>
      </w:r>
    </w:p>
  </w:footnote>
  <w:footnote w:id="0" w:type="continuationSeparator">
    <w:p w:rsidRDefault="001624D7" w:rsidR="00162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86598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30900">
      <w:rPr>
        <w:rFonts w:hAnsi="Times New Roman" w:ascii="Times New Roman"/>
      </w:rPr>
      <w:t>3205/16</w:t>
    </w:r>
    <w:r w:rsidR="00F05A9E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0900"/>
    <w:rsid w:val="00020BA4"/>
    <w:rsid w:val="00032919"/>
    <w:rsid w:val="0006417A"/>
    <w:rsid w:val="0006505A"/>
    <w:rsid w:val="00071D41"/>
    <w:rsid w:val="00082920"/>
    <w:rsid w:val="000F17DB"/>
    <w:rsid w:val="001624D7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578F2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853A0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86598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F3246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30900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E77FC"/>
    <w:rsid w:val="00F05A9E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5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5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5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5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5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5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5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5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3205</izvorni_sadrzaj>
    <derivirana_varijabla naziv="DomainObject.Predmet.Broj_1">3205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St-3205/2016</izvorni_sadrzaj>
    <derivirana_varijabla naziv="DomainObject.Predmet.OznakaBroj_1">St-3205/2016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DEVERIĆ d.o.o.</izvorni_sadrzaj>
    <derivirana_varijabla naziv="DomainObject.Predmet.ProtustrankaFormated_1">  GM DEVERIĆ d.o.o.</derivirana_varijabla>
  </DomainObject.Predmet.ProtustrankaFormated>
  <DomainObject.Predmet.ProtustrankaFormatedOIB>
    <izvorni_sadrzaj>  GM DEVERIĆ d.o.o., OIB 12211160678</izvorni_sadrzaj>
    <derivirana_varijabla naziv="DomainObject.Predmet.ProtustrankaFormatedOIB_1">  GM DEVERIĆ d.o.o., OIB 12211160678</derivirana_varijabla>
  </DomainObject.Predmet.ProtustrankaFormatedOIB>
  <DomainObject.Predmet.ProtustrankaFormatedWithAdress>
    <izvorni_sadrzaj> GM DEVERIĆ d.o.o., Šibenska 8, 10000 Zagreb</izvorni_sadrzaj>
    <derivirana_varijabla naziv="DomainObject.Predmet.ProtustrankaFormatedWithAdress_1"> GM DEVERIĆ d.o.o., Šibenska 8, 10000 Zagreb</derivirana_varijabla>
  </DomainObject.Predmet.ProtustrankaFormatedWithAdress>
  <DomainObject.Predmet.ProtustrankaFormatedWithAdressOIB>
    <izvorni_sadrzaj> GM DEVERIĆ d.o.o., OIB 12211160678, Šibenska 8, 10000 Zagreb</izvorni_sadrzaj>
    <derivirana_varijabla naziv="DomainObject.Predmet.ProtustrankaFormatedWithAdressOIB_1"> GM DEVERIĆ d.o.o., OIB 12211160678, Šibenska 8, 10000 Zagreb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</item>
    </izvorni_sadrzaj>
    <derivirana_varijabla naziv="DomainObject.Predmet.ProtuStrankaListFormated_1">
      <item>GM DEVERIĆ d.o.o.</item>
    </derivirana_varijabla>
  </DomainObject.Predmet.ProtuStrankaListFormated>
  <DomainObject.Predmet.ProtuStrankaListFormatedOIB>
    <izvorni_sadrzaj>
      <item>GM DEVERIĆ d.o.o., OIB 12211160678</item>
    </izvorni_sadrzaj>
    <derivirana_varijabla naziv="DomainObject.Predmet.ProtuStrankaListFormatedOIB_1">
      <item>GM DEVERIĆ d.o.o., OIB 12211160678</item>
    </derivirana_varijabla>
  </DomainObject.Predmet.ProtuStrankaListFormatedOIB>
  <DomainObject.Predmet.ProtuStrankaListFormatedWithAdress>
    <izvorni_sadrzaj>
      <item>GM DEVERIĆ d.o.o., Šibenska 8, 10000 Zagreb</item>
    </izvorni_sadrzaj>
    <derivirana_varijabla naziv="DomainObject.Predmet.ProtuStrankaListFormatedWithAdress_1">
      <item>GM DEVERIĆ d.o.o., Šibenska 8, 10000 Zagreb</item>
    </derivirana_varijabla>
  </DomainObject.Predmet.ProtuStrankaListFormatedWithAdress>
  <DomainObject.Predmet.ProtuStrankaListFormatedWithAdressOIB>
    <izvorni_sadrzaj>
      <item>GM DEVERIĆ d.o.o., OIB 12211160678, Šibenska 8, 10000 Zagreb</item>
    </izvorni_sadrzaj>
    <derivirana_varijabla naziv="DomainObject.Predmet.ProtuStrankaListFormatedWithAdressOIB_1">
      <item>GM DEVERIĆ d.o.o., OIB 12211160678, Šibenska 8, 10000 Zagreb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>
      <item>Zoran Deverić</item>
      <item>Vlatka Nadramija</item>
    </izvorni_sadrzaj>
    <derivirana_varijabla naziv="DomainObject.Predmet.OstaliListFormated_1">
      <item>Zoran Deverić</item>
      <item>Vlatka Nadramija</item>
    </derivirana_varijabla>
  </DomainObject.Predmet.OstaliListFormated>
  <DomainObject.Predmet.OstaliListFormatedOIB>
    <izvorni_sadrzaj>
      <item>Zoran Deverić, OIB 67792882311</item>
      <item>Vlatka Nadramija, OIB 74862784665</item>
    </izvorni_sadrzaj>
    <derivirana_varijabla naziv="DomainObject.Predmet.OstaliListFormatedOIB_1">
      <item>Zoran Deverić, OIB 67792882311</item>
      <item>Vlatka Nadramija, OIB 74862784665</item>
    </derivirana_varijabla>
  </DomainObject.Predmet.OstaliListFormatedOIB>
  <DomainObject.Predmet.OstaliListFormatedWithAdress>
    <izvorni_sadrzaj>
      <item>Zoran Deverić</item>
      <item>Vlatka Nadramija, Kranjčevićeva 10, 10000 Zagreb</item>
    </izvorni_sadrzaj>
    <derivirana_varijabla naziv="DomainObject.Predmet.OstaliListFormatedWithAdress_1">
      <item>Zoran Deverić</item>
      <item>Vlatka Nadramija, Kranjčevićeva 10, 10000 Zagreb</item>
    </derivirana_varijabla>
  </DomainObject.Predmet.OstaliListFormatedWithAdress>
  <DomainObject.Predmet.OstaliListFormatedWithAdressOIB>
    <izvorni_sadrzaj>
      <item>Zoran Deverić, OIB 67792882311</item>
      <item>Vlatka Nadramija, OIB 74862784665, Kranjčevićeva 10, 10000 Zagreb</item>
    </izvorni_sadrzaj>
    <derivirana_varijabla naziv="DomainObject.Predmet.OstaliListFormatedWithAdressOIB_1">
      <item>Zoran Deverić, OIB 67792882311</item>
      <item>Vlatka Nadramija, OIB 74862784665, Kranjčevićeva 10, 10000 Zagreb</item>
    </derivirana_varijabla>
  </DomainObject.Predmet.OstaliListFormatedWithAdressOIB>
  <DomainObject.Predmet.OstaliListNazivFormated>
    <izvorni_sadrzaj>
      <item>Zoran Deverić</item>
      <item>Vlatka Nadramija</item>
    </izvorni_sadrzaj>
    <derivirana_varijabla naziv="DomainObject.Predmet.OstaliListNazivFormated_1">
      <item>Zoran Deverić</item>
      <item>Vlatka Nadramija</item>
    </derivirana_varijabla>
  </DomainObject.Predmet.OstaliListNazivFormated>
  <DomainObject.Predmet.OstaliListNazivFormatedOIB>
    <izvorni_sadrzaj>
      <item>Zoran Deverić, OIB 67792882311</item>
      <item>Vlatka Nadramija, OIB 74862784665</item>
    </izvorni_sadrzaj>
    <derivirana_varijabla naziv="DomainObject.Predmet.OstaliListNazivFormatedOIB_1">
      <item>Zoran Deverić, OIB 67792882311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  <item>Zoran Deverić</item>
      <item>Vlatka Nadramija</item>
    </izvorni_sadrzaj>
    <derivirana_varijabla naziv="DomainObject.Predmet.SudioniciListNaziv_1">
      <item>GM DEVERIĆ d.o.o.</item>
      <item>FINA Regionalni centar Zagreb</item>
      <item>Zoran Deverić</item>
      <item>Vlatka Nadramija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  <item>Zoran Deverić, OIB 67792882311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  <item>, OIB 67792882311</item>
      <item>, OIB 74862784665</item>
    </izvorni_sadrzaj>
    <derivirana_varijabla naziv="DomainObject.Predmet.SudioniciListNazivOIB_1">
      <item>, OIB 12211160678</item>
      <item>, OIB 85821130368</item>
      <item>, OIB 67792882311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734</properties:Words>
  <properties:Characters>3949</properties:Characters>
  <properties:Lines>101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2017-05-25T11:11:00Z</dcterms:created>
  <dc:creator>MK</dc:creator>
  <cp:lastModifiedBy>Sonja Pilić</cp:lastModifiedBy>
  <cp:lastPrinted>2017-05-25T11:13:00Z</cp:lastPrinted>
  <dcterms:modified xmlns:xsi="http://www.w3.org/2001/XMLSchema-instance" xsi:type="dcterms:W3CDTF">2017-05-25T11:17:00Z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