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c3e0a" w14:paraId="55c3e0a" w:rsidRDefault="0031064D" w:rsidP="0031064D" w:rsidR="0031064D">
      <w:pPr>
        <w:tabs>
          <w:tab w:pos="9072" w:val="right"/>
        </w:tabs>
        <w15:collapsed w:val="false"/>
      </w:pPr>
      <w:bookmarkStart w:name="_GoBack" w:id="0"/>
      <w:bookmarkEnd w:id="0"/>
      <w:r>
        <w:rPr>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tab/>
      </w:r>
    </w:p>
    <w:p w:rsidRDefault="0031064D" w:rsidP="0031064D" w:rsidR="0031064D">
      <w:r>
        <w:t xml:space="preserve">REPUBLIKA HRVATSKA </w:t>
      </w:r>
    </w:p>
    <w:p w:rsidRDefault="0031064D" w:rsidP="0031064D" w:rsidR="0031064D">
      <w:r>
        <w:t>TRGOVAČKI SUD U ZAGREBU</w:t>
      </w:r>
    </w:p>
    <w:p w:rsidRDefault="0031064D" w:rsidP="0031064D" w:rsidR="0031064D">
      <w:r>
        <w:t xml:space="preserve">STALNA SLUŽBA </w:t>
      </w:r>
      <w:r>
        <w:tab/>
      </w:r>
      <w:r>
        <w:tab/>
      </w:r>
      <w:r>
        <w:tab/>
      </w:r>
      <w:r>
        <w:tab/>
      </w:r>
      <w:r>
        <w:tab/>
      </w:r>
      <w:r>
        <w:tab/>
      </w:r>
      <w:r>
        <w:tab/>
      </w:r>
      <w:r>
        <w:tab/>
        <w:t>4 Stpn-121/15</w:t>
      </w:r>
    </w:p>
    <w:p w:rsidRDefault="0031064D" w:rsidP="0031064D" w:rsidR="0031064D">
      <w:r>
        <w:t>Karlovac, Trg hrvatskih branitelja 1/III</w:t>
      </w:r>
    </w:p>
    <w:p w:rsidRDefault="0031064D" w:rsidP="0031064D" w:rsidR="0031064D"/>
    <w:p w:rsidRDefault="0031064D" w:rsidP="0031064D" w:rsidR="0031064D">
      <w:pPr>
        <w:jc w:val="center"/>
        <w:rPr>
          <w:b/>
        </w:rPr>
      </w:pPr>
      <w:r>
        <w:rPr>
          <w:b/>
        </w:rPr>
        <w:t>U IME REPUBLIKE HRVATSKE</w:t>
      </w:r>
    </w:p>
    <w:p w:rsidRDefault="0031064D" w:rsidP="0031064D" w:rsidR="0031064D">
      <w:pPr>
        <w:jc w:val="center"/>
        <w:rPr>
          <w:b/>
        </w:rPr>
      </w:pPr>
      <w:r>
        <w:rPr>
          <w:b/>
        </w:rPr>
        <w:t>R J E Š E N J E</w:t>
      </w:r>
    </w:p>
    <w:p w:rsidRDefault="0031064D" w:rsidP="0031064D" w:rsidR="0031064D"/>
    <w:p w:rsidRDefault="0031064D" w:rsidP="0031064D" w:rsidR="0031064D">
      <w:pPr>
        <w:ind w:firstLine="708"/>
        <w:jc w:val="both"/>
      </w:pPr>
      <w:r>
        <w:t xml:space="preserve">Trgovački sud u Zagrebu, Stalna služba, po sucu toga suda Goranki Boljkovac, odlučujući o prijedlogu podnesenom od strane dužnika ZLATNA IGLA-SISCIA d.o.o. Sisak, N. Tesle 13, OIB 90621490450, za sklapanje predstečajne nagodbe, dana 18. rujna 2015. godine            </w:t>
      </w:r>
    </w:p>
    <w:p w:rsidRDefault="0031064D" w:rsidP="0031064D" w:rsidR="0031064D">
      <w:pPr>
        <w:jc w:val="center"/>
      </w:pPr>
      <w:r>
        <w:t>r i j e š i o   j e</w:t>
      </w:r>
    </w:p>
    <w:p w:rsidRDefault="0031064D" w:rsidP="0031064D" w:rsidR="0031064D"/>
    <w:p w:rsidRDefault="0031064D" w:rsidP="0031064D" w:rsidR="0031064D">
      <w:pPr>
        <w:ind w:firstLine="708"/>
        <w:jc w:val="both"/>
      </w:pPr>
      <w:r>
        <w:t xml:space="preserve">I. Odbija se prijedlog vjerovnika Hrvatskog zavoda za zapošljavanje da se ovaj postupak prekine do donošenja rješenja Ministarstva financija Republike Hrvatske, Samostalnog sektora za drugostupanjski upravni postupak, povodom žalbe Hrvatskog zavoda za zapošljavanje od 17. lipnja 2013. godine protiv rješenja FINA-e Klasa: UP-I/101/07/13-01/2072, Ur.br. 04-06-13-2072-107 od 7. lipnja 2013. godine. </w:t>
      </w:r>
    </w:p>
    <w:p w:rsidRDefault="0031064D" w:rsidP="0031064D" w:rsidR="0031064D">
      <w:pPr>
        <w:ind w:left="708"/>
      </w:pPr>
    </w:p>
    <w:p w:rsidRDefault="0031064D" w:rsidP="0031064D" w:rsidR="0031064D">
      <w:pPr>
        <w:ind w:left="708"/>
      </w:pPr>
      <w:r>
        <w:t xml:space="preserve">II.Odobrava se sklopljena predstečajna nagodba koja glasi: </w:t>
      </w:r>
    </w:p>
    <w:p w:rsidRDefault="0031064D" w:rsidP="0031064D" w:rsidR="0031064D">
      <w:pPr>
        <w:jc w:val="both"/>
      </w:pPr>
    </w:p>
    <w:p w:rsidRDefault="0031064D" w:rsidP="0031064D" w:rsidR="0031064D">
      <w:pPr>
        <w:jc w:val="both"/>
      </w:pPr>
      <w:r>
        <w:rPr>
          <w:b/>
        </w:rPr>
        <w:t xml:space="preserve">DUŽNIK </w:t>
      </w:r>
      <w:r>
        <w:t>ZLATNA IGLA-SISCIA d.o.o. Sisak, N. Tesle 13, OIB 90621490450 (dalje: Dužnik)</w:t>
      </w:r>
    </w:p>
    <w:p w:rsidRDefault="0031064D" w:rsidP="0031064D" w:rsidR="0031064D">
      <w:pPr>
        <w:jc w:val="center"/>
        <w:rPr>
          <w:b/>
        </w:rPr>
      </w:pPr>
      <w:r>
        <w:rPr>
          <w:b/>
        </w:rPr>
        <w:t>i</w:t>
      </w:r>
    </w:p>
    <w:p w:rsidRDefault="0031064D" w:rsidP="0031064D" w:rsidR="0031064D">
      <w:pPr>
        <w:jc w:val="center"/>
        <w:rPr>
          <w:b/>
        </w:rPr>
      </w:pPr>
    </w:p>
    <w:p w:rsidRDefault="0031064D" w:rsidP="0031064D" w:rsidR="0031064D">
      <w:pPr>
        <w:jc w:val="both"/>
      </w:pPr>
      <w:r>
        <w:rPr>
          <w:b/>
        </w:rPr>
        <w:t>VJEROVNICI</w:t>
      </w:r>
      <w:r>
        <w:t xml:space="preserve"> – sudionici postupka predstečajne nagodbe, navedeni u  navedeni u Rješenju o utvrđivanju tražbina vjerovnika Nagodbenog vijeća Financijske agencije ZG11, Klasa: UP-I/110/07/13-01/2072, Ur.br.: 04-06-13-2072-107 od 7. lipnja 2013. godine,</w:t>
      </w:r>
    </w:p>
    <w:p w:rsidRDefault="0031064D" w:rsidP="0031064D" w:rsidR="0031064D">
      <w:pPr>
        <w:jc w:val="both"/>
      </w:pPr>
      <w:r>
        <w:t xml:space="preserve"> </w:t>
      </w:r>
    </w:p>
    <w:p w:rsidRDefault="0031064D" w:rsidP="0031064D" w:rsidR="0031064D">
      <w:pPr>
        <w:jc w:val="both"/>
      </w:pPr>
      <w:r>
        <w:t>nakon usvajanja Plana financijskog restrukturiranja (objavljenom na web stranici FINA-e 19. rujna 2013. godine) u glasovanju vjerovnika pred Nagodbenim vijećem Financijske agencije HR02, dana 30. rujna 2013. godine, a na temelju Rješenja Nagodbenog vijeća Financijske agencije HR02,  Klasa: UP - I/110/07/13-01/2072 Ur. br: 04-06-13-2072-196 od 30. rujna 2013. godine o utvrđenju, da su za Plan financijskog restrukturiranja glasovali vjerovnici koji čine potrebnu većinu iz članka 63. Zakona o financijskom poslovanju i predstečajnoj nagodbi (Narodne novine broj 108/12, 144/12) te da je postupak proveden u skladu sa Zakonom, sklapaju ovu predstečajnu nagodbu na način da se dužnik obvezuje prema vjerovnicima, kako slijedi:</w:t>
      </w:r>
    </w:p>
    <w:p w:rsidRDefault="0031064D" w:rsidP="0031064D" w:rsidR="0031064D"/>
    <w:p w:rsidRDefault="0031064D" w:rsidP="0031064D" w:rsidR="0031064D">
      <w:pPr>
        <w:pStyle w:val="Default"/>
        <w:rPr>
          <w:rFonts w:cs="Times New Roman" w:hAnsi="Times New Roman" w:ascii="Times New Roman"/>
          <w:b/>
          <w:bCs/>
        </w:rPr>
      </w:pPr>
      <w:r>
        <w:rPr>
          <w:rFonts w:cs="Times New Roman" w:hAnsi="Times New Roman" w:ascii="Times New Roman"/>
          <w:b/>
          <w:bCs/>
        </w:rPr>
        <w:t>1. TIJELA JAVNE UPRAVE I TRGOVAČKA DRUŠTVA U VEĆINSKOM DRŽAVNOM VLASNIŠTVU:</w:t>
      </w:r>
    </w:p>
    <w:p w:rsidRDefault="0031064D" w:rsidP="0031064D" w:rsidR="0031064D">
      <w:pPr>
        <w:pStyle w:val="Default"/>
        <w:rPr>
          <w:rFonts w:cs="Times New Roman" w:hAnsi="Times New Roman" w:ascii="Times New Roman"/>
        </w:rPr>
      </w:pPr>
    </w:p>
    <w:p w:rsidRDefault="0031064D" w:rsidP="0031064D" w:rsidR="0031064D">
      <w:pPr>
        <w:pStyle w:val="Odlomakpopisa"/>
        <w:numPr>
          <w:ilvl w:val="0"/>
          <w:numId w:val="19"/>
        </w:numPr>
        <w:spacing w:after="0" w:before="120"/>
        <w:jc w:val="both"/>
        <w:rPr>
          <w:rFonts w:cs="Times New Roman" w:hAnsi="Times New Roman" w:ascii="Times New Roman"/>
          <w:b/>
          <w:sz w:val="24"/>
        </w:rPr>
      </w:pPr>
      <w:r>
        <w:rPr>
          <w:rFonts w:cs="Times New Roman" w:hAnsi="Times New Roman" w:ascii="Times New Roman"/>
          <w:sz w:val="24"/>
        </w:rPr>
        <w:t xml:space="preserve">Vjerovniku HRVATSKI ZAVOD ZA ZAPOŠLJAVANJE,  ZAGREB, Radnička cesta 1, OIB 91547293790, sa utvrđenom tražbinom u ukupnom iznosu od 1.483,778.00 kn, </w:t>
      </w:r>
      <w:r>
        <w:rPr>
          <w:rFonts w:cs="Times New Roman" w:hAnsi="Times New Roman" w:ascii="Times New Roman"/>
          <w:sz w:val="24"/>
        </w:rPr>
        <w:lastRenderedPageBreak/>
        <w:t xml:space="preserve">utvrđuje se otpis  kamate u iznosu od 940.109,38 kn, otpis glavnice u iznosu od 83.697,44 kn, a ostatak duga od 459.971,18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pStyle w:val="Odlomakpopisa"/>
        <w:spacing w:after="0" w:before="120"/>
        <w:jc w:val="both"/>
        <w:rPr>
          <w:rFonts w:cs="Times New Roman" w:hAnsi="Times New Roman" w:ascii="Times New Roman"/>
          <w:b/>
          <w:sz w:val="24"/>
        </w:rPr>
      </w:pPr>
    </w:p>
    <w:p w:rsidRDefault="0031064D" w:rsidP="0031064D" w:rsidR="0031064D">
      <w:pPr>
        <w:pStyle w:val="Odlomakpopisa"/>
        <w:numPr>
          <w:ilvl w:val="0"/>
          <w:numId w:val="19"/>
        </w:numPr>
        <w:spacing w:after="0" w:before="120"/>
        <w:jc w:val="both"/>
        <w:rPr>
          <w:rFonts w:cs="Times New Roman" w:hAnsi="Times New Roman" w:ascii="Times New Roman"/>
          <w:b/>
          <w:sz w:val="24"/>
        </w:rPr>
      </w:pPr>
      <w:r>
        <w:rPr>
          <w:rFonts w:cs="Times New Roman" w:hAnsi="Times New Roman" w:ascii="Times New Roman"/>
          <w:sz w:val="24"/>
        </w:rPr>
        <w:t xml:space="preserve">Vjerovniku HRVATSKI ZAVOD ZA ZAPOŠLJAVANJE, ZAGREB, Radnička cesta 1, OIB 91547293790, sa utvrđenom tražbinom u ukupnom iznosu od 838.158,55 kn, utvrđuje se otpis kamate u iznosu 21.471,72 kn, otpis glavnice u iznosu od 556.857,68 kn, a ostatak duga u iznosu od 259.829,15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pStyle w:val="Odlomakpopisa"/>
        <w:spacing w:after="0" w:before="120"/>
        <w:jc w:val="both"/>
        <w:rPr>
          <w:rFonts w:cs="Times New Roman" w:hAnsi="Times New Roman" w:ascii="Times New Roman"/>
          <w:sz w:val="24"/>
        </w:rPr>
      </w:pPr>
    </w:p>
    <w:p w:rsidRDefault="0031064D" w:rsidP="0031064D" w:rsidR="0031064D">
      <w:pPr>
        <w:pStyle w:val="Odlomakpopisa"/>
        <w:numPr>
          <w:ilvl w:val="0"/>
          <w:numId w:val="19"/>
        </w:numPr>
        <w:spacing w:after="0" w:before="120"/>
        <w:jc w:val="both"/>
        <w:rPr>
          <w:rFonts w:cs="Times New Roman" w:hAnsi="Times New Roman" w:ascii="Times New Roman"/>
          <w:sz w:val="24"/>
        </w:rPr>
      </w:pPr>
      <w:r>
        <w:rPr>
          <w:rFonts w:cs="Times New Roman" w:hAnsi="Times New Roman" w:ascii="Times New Roman"/>
          <w:sz w:val="24"/>
        </w:rPr>
        <w:t xml:space="preserve">Vjerovniku RH, MINISTARSTVO FINANCIJA, ZAGREB, Katančićeva 5, OIB 18683136487, sa utvrđenom tražbinom u ukupnom iznosu 3.538.454,87 kn, utvrđuje se otpis kamata u iznosu 489.479,00 kn, otpis glavnice u iznosu od 1.952.055,00 kn, a ostatak duga u iznosu od 1.096.921,00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19"/>
        </w:numPr>
        <w:spacing w:after="0" w:before="120"/>
        <w:jc w:val="both"/>
        <w:rPr>
          <w:rFonts w:cs="Times New Roman" w:hAnsi="Times New Roman" w:ascii="Times New Roman"/>
          <w:sz w:val="24"/>
        </w:rPr>
      </w:pPr>
      <w:r>
        <w:rPr>
          <w:rFonts w:cs="Times New Roman" w:hAnsi="Times New Roman" w:ascii="Times New Roman"/>
          <w:sz w:val="24"/>
        </w:rPr>
        <w:t>Vjerovniku RH, MINISTARSTVO GOSPODARSTVA, ZAGREB, Ulica grada Vukovara 78, OIB 22413472900, sa utvrđenom tražbinom u iznosu od 2.322.008,00 kn, utvrđuje se otpis kamate u iznosu od 328.036,00 kn, utvrđuje se otpis glavnice u iznosu od 1.274.149,52 kn, ostatak duga u iznosu od 719.822,48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w:t>
      </w:r>
    </w:p>
    <w:p w:rsidRDefault="0031064D" w:rsidP="0031064D" w:rsidR="0031064D">
      <w:pPr>
        <w:pStyle w:val="Odlomakpopisa"/>
        <w:spacing w:after="0" w:before="120"/>
        <w:jc w:val="both"/>
        <w:rPr>
          <w:rFonts w:cs="Times New Roman" w:hAnsi="Times New Roman" w:ascii="Times New Roman"/>
          <w:b/>
          <w:sz w:val="24"/>
        </w:rPr>
      </w:pPr>
    </w:p>
    <w:p w:rsidRDefault="0031064D" w:rsidP="0031064D" w:rsidR="0031064D">
      <w:pPr>
        <w:pStyle w:val="Odlomakpopisa"/>
        <w:numPr>
          <w:ilvl w:val="0"/>
          <w:numId w:val="19"/>
        </w:numPr>
        <w:spacing w:after="0" w:before="120"/>
        <w:jc w:val="both"/>
        <w:rPr>
          <w:rFonts w:cs="Times New Roman" w:hAnsi="Times New Roman" w:ascii="Times New Roman"/>
          <w:b/>
          <w:sz w:val="24"/>
        </w:rPr>
      </w:pPr>
      <w:r>
        <w:rPr>
          <w:rFonts w:cs="Times New Roman" w:hAnsi="Times New Roman" w:ascii="Times New Roman"/>
          <w:sz w:val="24"/>
        </w:rPr>
        <w:t xml:space="preserve">Vjerovniku AUTO PROMET SISAK d.o.o., SISAK, Zagrebačka 19, OIB 71445870691, sa utvrđenom tražbinom u iznosu od 197.238,75 kn utvrđuje se otpis 69% glavnice ukupno obračunatih tražbina u iznosu od 136.094,74 kn, a ostatak duga od 61.144,01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b/>
          <w:sz w:val="24"/>
        </w:rPr>
      </w:pPr>
    </w:p>
    <w:p w:rsidRDefault="0031064D" w:rsidP="0031064D" w:rsidR="0031064D">
      <w:pPr>
        <w:pStyle w:val="Odlomakpopisa"/>
        <w:numPr>
          <w:ilvl w:val="0"/>
          <w:numId w:val="19"/>
        </w:numPr>
        <w:spacing w:after="0" w:before="120"/>
        <w:jc w:val="both"/>
        <w:rPr>
          <w:rFonts w:cs="Times New Roman" w:hAnsi="Times New Roman" w:ascii="Times New Roman"/>
          <w:b/>
          <w:sz w:val="24"/>
        </w:rPr>
      </w:pPr>
      <w:r>
        <w:rPr>
          <w:rFonts w:cs="Times New Roman" w:hAnsi="Times New Roman" w:ascii="Times New Roman"/>
          <w:sz w:val="24"/>
        </w:rPr>
        <w:t xml:space="preserve">Vjerovniku HEP-Operator distribucijskog sustava d.o.o. ZAGREB (ELEKTRA SISAK), SISAK, Kralja Tomislava 42, OIB 46830600751, s iznosom tražbine od </w:t>
      </w:r>
      <w:r>
        <w:rPr>
          <w:rFonts w:cs="Times New Roman" w:hAnsi="Times New Roman" w:ascii="Times New Roman"/>
          <w:sz w:val="24"/>
        </w:rPr>
        <w:lastRenderedPageBreak/>
        <w:t xml:space="preserve">81.040,19 kn utvrđuje se otpis 69% glavnice ukupno obračunatih tražbina u iznosu od 55.917,73 kn, a ostatak duga od 25.122,46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pStyle w:val="Odlomakpopisa"/>
        <w:spacing w:after="0" w:before="120"/>
        <w:jc w:val="both"/>
        <w:rPr>
          <w:rFonts w:cs="Times New Roman" w:hAnsi="Times New Roman" w:ascii="Times New Roman"/>
          <w:b/>
          <w:sz w:val="24"/>
        </w:rPr>
      </w:pPr>
    </w:p>
    <w:p w:rsidRDefault="0031064D" w:rsidP="0031064D" w:rsidR="0031064D">
      <w:pPr>
        <w:pStyle w:val="Odlomakpopisa"/>
        <w:numPr>
          <w:ilvl w:val="0"/>
          <w:numId w:val="19"/>
        </w:numPr>
        <w:spacing w:after="0" w:before="120"/>
        <w:jc w:val="both"/>
        <w:rPr>
          <w:rFonts w:cs="Times New Roman" w:hAnsi="Times New Roman" w:ascii="Times New Roman"/>
          <w:b/>
          <w:sz w:val="24"/>
        </w:rPr>
      </w:pPr>
      <w:r>
        <w:rPr>
          <w:rFonts w:cs="Times New Roman" w:hAnsi="Times New Roman" w:ascii="Times New Roman"/>
          <w:sz w:val="24"/>
        </w:rPr>
        <w:t xml:space="preserve">Vjerovniku HEP-Operator distribucijskog sustava d.o.o. ZAGREB, (ELEKTRA ZABOK), ZABOK, Matije Gupca 57, OIB 46830600751, s iznosom tražbine od 424,01 kn utvrđuje se otpis  69% glavnice u iznosu od 292,57 kn, a ostatak duga od 131,44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pStyle w:val="Odlomakpopisa"/>
        <w:spacing w:after="0" w:before="120"/>
        <w:jc w:val="both"/>
        <w:rPr>
          <w:rFonts w:cs="Times New Roman" w:hAnsi="Times New Roman" w:ascii="Times New Roman"/>
          <w:b/>
          <w:sz w:val="24"/>
        </w:rPr>
      </w:pPr>
    </w:p>
    <w:p w:rsidRDefault="0031064D" w:rsidP="0031064D" w:rsidR="0031064D">
      <w:pPr>
        <w:pStyle w:val="Odlomakpopisa"/>
        <w:numPr>
          <w:ilvl w:val="0"/>
          <w:numId w:val="19"/>
        </w:numPr>
        <w:spacing w:after="0" w:before="120"/>
        <w:jc w:val="both"/>
        <w:rPr>
          <w:rFonts w:cs="Times New Roman" w:hAnsi="Times New Roman" w:ascii="Times New Roman"/>
          <w:b/>
          <w:sz w:val="24"/>
        </w:rPr>
      </w:pPr>
      <w:r>
        <w:rPr>
          <w:rFonts w:cs="Times New Roman" w:hAnsi="Times New Roman" w:ascii="Times New Roman"/>
          <w:sz w:val="24"/>
        </w:rPr>
        <w:t xml:space="preserve">Vjerovniku HEP-Opskrba d.o.o., ZAGREB, Ulica grada Vukovara 37, OIB 63073332379, s iznosom tražbine od 100.634,11 kn utvrđuje se otpis 69% glavnice u iznosu od 69.437,54 kn, a ostatak duga od 31.196,57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b/>
          <w:sz w:val="24"/>
        </w:rPr>
      </w:pPr>
    </w:p>
    <w:p w:rsidRDefault="0031064D" w:rsidP="0031064D" w:rsidR="0031064D">
      <w:pPr>
        <w:numPr>
          <w:ilvl w:val="0"/>
          <w:numId w:val="19"/>
        </w:numPr>
        <w:spacing w:before="120"/>
        <w:jc w:val="both"/>
      </w:pPr>
      <w:r>
        <w:t xml:space="preserve">Vjerovniku RH, MINISTARSTVO FINANCIJA, CARINSKA UPRAVA, ZAGREB, A. Von Humboldta 4a,  OIB 18683136487, s iznosom tražbine od 2.100,00 kn, utvrđuje se otpis 69% glavnice u iznosu od 1.449,00 kn, a ostatak duga od 651,00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19"/>
        </w:numPr>
        <w:spacing w:before="120"/>
        <w:jc w:val="both"/>
      </w:pPr>
      <w:r>
        <w:t xml:space="preserve">Vjerovniku GRAD SISAK, SISAK, Rimska 26, OIB 08686015790, s iznosom tražbine od 169.357,84 utvrđuje se otpis 69% glavnice u iznosu od 116.856,91 kn, a ostatak duga od 52.500,93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19"/>
        </w:numPr>
        <w:spacing w:before="120"/>
        <w:jc w:val="both"/>
      </w:pPr>
      <w:r>
        <w:t xml:space="preserve">Vjerovniku SISAČKI VODOVOD d.o.o., SISAK, Ruđera Boškovića 10,  OIB 84218628128, s iznosom tražbine od 367.553,40 kn utvrđuje se otpis 69% glavnice u iznosu od 253.611,85 kn, a ostatak duga od 113.941,55 kn uz obračunatu redovnu kamatu od 4,5% godišnje, dužnik će platiti vjerovniku u periodu od 5 godina uz 1 godinu počeka i 4 godine otplate, u 48 jednakih mjesečnih rata, time da prva rata dospijeva na naplatu prvog dana u mjesecu nakon proteka 1 godine počeka računajući </w:t>
      </w:r>
      <w:r>
        <w:lastRenderedPageBreak/>
        <w:t xml:space="preserve">od dana pravomoćnosti rješenja o odobrenju predstečajne nagodbe, a svaka slijedeća rata dospijeva prvog dana svakog slijedećeg mjeseca.   </w:t>
      </w:r>
    </w:p>
    <w:p w:rsidRDefault="0031064D" w:rsidP="0031064D" w:rsidR="0031064D">
      <w:pPr>
        <w:numPr>
          <w:ilvl w:val="0"/>
          <w:numId w:val="19"/>
        </w:numPr>
        <w:spacing w:before="120"/>
        <w:jc w:val="both"/>
      </w:pPr>
      <w:r>
        <w:t xml:space="preserve">Vjerovniku FOND ZA ZAŠTITU OKOLIŠA I ENERGETSKU UČINKOVITOST,  ZAGREB, Ksaver 208, OIB 85828625994, s iznosom tražbine od 683,42 kn utvrđuje se otpis 69% glavnice u iznosu od 471,56 kn, a ostatak duga od 211,86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19"/>
        </w:numPr>
        <w:spacing w:before="120"/>
        <w:jc w:val="both"/>
      </w:pPr>
      <w:r>
        <w:t xml:space="preserve">Vjerovniku HRVATSKA GOSPODARSKA KOMORA, ZAGREB, Rooseveltov trg 2, OIB 85167032587, s iznosom tražbine od 58.861,63 kn utvrđuje se otpis 69% glavnice u iznosu od 40.614,52 kn, a ostatak duga od 18.247,11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19"/>
        </w:numPr>
        <w:spacing w:before="120"/>
        <w:jc w:val="both"/>
      </w:pPr>
      <w:r>
        <w:t xml:space="preserve">Vjerovniku HRVATSKE ŠUME d.o.o., ZAGREB, Ljudevita Farkaša Vukotinovića 2, OIB 69693144506, s iznosom tražbine od 48.438,50 kn utvrđuje se otpis 69% glavnice u iznosu od 33.422,57 kn, a ostatak duga od 15.015,94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19"/>
        </w:numPr>
        <w:spacing w:before="120"/>
        <w:jc w:val="both"/>
      </w:pPr>
      <w:r>
        <w:t xml:space="preserve">Vjerovniku HRVATSKE VODE, pravna osoba za upravljanje vodama,  ZAGREB, Grada Vukovara 220, OIB 28921383001, s iznosom tražbine od 29.644,93 kn utvrđuje se otpis 69% glavnice u iznosu od 20.455,00 kn, a ostatak duga od 9.189,93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19"/>
        </w:numPr>
        <w:spacing w:before="120"/>
        <w:jc w:val="both"/>
      </w:pPr>
      <w:r>
        <w:t xml:space="preserve">Vjerovniku FINANCIJSKA AGENCIJA, ZAGREB, Vrtni put 3, OIB 85821130368, s iznosom tražbine od 378,77 kn utvrđuje se otpis 69% glavnice u iznosu od 261,35 kn, a ostatak duga od 117,42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19"/>
        </w:numPr>
        <w:spacing w:before="120"/>
        <w:jc w:val="both"/>
      </w:pPr>
      <w:r>
        <w:t xml:space="preserve">Vjerovniku HRVATSKA RADIOTELEVIZIJA, javna ustanova, ZAGREB, Prisavlje 3, OIB 68419124305, s iznosom tražbine od 646,91 kn utvrđuje se otpis 69% glavnice u iznosu od 446,37 kn, a ostatak duga od 200,54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w:t>
      </w:r>
      <w:r>
        <w:lastRenderedPageBreak/>
        <w:t xml:space="preserve">pravomoćnosti rješenja o odobrenju predstečajne nagodbe, a svaka slijedeća rata dospijeva prvog dana svakog slijedećeg mjeseca.   </w:t>
      </w:r>
    </w:p>
    <w:p w:rsidRDefault="0031064D" w:rsidP="0031064D" w:rsidR="0031064D">
      <w:pPr>
        <w:numPr>
          <w:ilvl w:val="0"/>
          <w:numId w:val="19"/>
        </w:numPr>
        <w:spacing w:before="120"/>
        <w:jc w:val="both"/>
      </w:pPr>
      <w:r>
        <w:t xml:space="preserve">Vjerovniku HRVATSKI REGISTAR BRODOVA, ustanova, SPLIT, Marasovića 67, OIB 04601923208, s iznosom tražbine od 12.217,57 kn utvrđuje se otpis 69% glavnice u iznosu od 8.430,12 kn, a ostatak duga od 3.787,45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pStyle w:val="Default"/>
        <w:rPr>
          <w:rFonts w:cs="Times New Roman" w:hAnsi="Times New Roman" w:ascii="Times New Roman"/>
        </w:rPr>
      </w:pPr>
    </w:p>
    <w:p w:rsidRDefault="0031064D" w:rsidP="0031064D" w:rsidR="0031064D">
      <w:pPr>
        <w:jc w:val="both"/>
      </w:pPr>
    </w:p>
    <w:p w:rsidRDefault="0031064D" w:rsidP="0031064D" w:rsidR="0031064D">
      <w:pPr>
        <w:pStyle w:val="Default"/>
        <w:rPr>
          <w:rFonts w:cs="Times New Roman" w:hAnsi="Times New Roman" w:ascii="Times New Roman"/>
          <w:b/>
          <w:bCs/>
        </w:rPr>
      </w:pPr>
      <w:r>
        <w:rPr>
          <w:rFonts w:cs="Times New Roman" w:hAnsi="Times New Roman" w:ascii="Times New Roman"/>
          <w:b/>
          <w:bCs/>
        </w:rPr>
        <w:t>2. FINANCIJSKE INSTITUCIJE:</w:t>
      </w:r>
    </w:p>
    <w:p w:rsidRDefault="0031064D" w:rsidP="0031064D" w:rsidR="0031064D">
      <w:pPr>
        <w:jc w:val="both"/>
      </w:pPr>
    </w:p>
    <w:p w:rsidRDefault="0031064D" w:rsidP="0031064D" w:rsidR="0031064D">
      <w:pPr>
        <w:pStyle w:val="Bezproreda"/>
        <w:ind w:firstLine="0"/>
        <w:rPr>
          <w:rFonts w:hAnsi="Times New Roman" w:ascii="Times New Roman"/>
          <w:b/>
        </w:rPr>
      </w:pPr>
      <w:r>
        <w:rPr>
          <w:rFonts w:hAnsi="Times New Roman" w:ascii="Times New Roman"/>
          <w:b/>
        </w:rPr>
        <w:t>Dugoročni plasmani</w:t>
      </w:r>
    </w:p>
    <w:p w:rsidRDefault="0031064D" w:rsidP="0031064D" w:rsidR="0031064D">
      <w:pPr>
        <w:numPr>
          <w:ilvl w:val="0"/>
          <w:numId w:val="19"/>
        </w:numPr>
        <w:spacing w:before="120"/>
        <w:jc w:val="both"/>
      </w:pPr>
      <w:r>
        <w:t xml:space="preserve">Vjerovniku HRVATSKA BANKA ZA OBNOVU I RAZVITAK, ZAGREB, Strossmayerov trg 9, OIB 26702280390, s utvrđenom tražbinom u iznosu od 10.245.505,97 kn, utvrđuje se otpis 100% kamate u iznosu od 639.310,12 kn,  ostatak duga u iznosu 9.606.195,85 kn uz obračunatu redovnu kamatu od 3,6% godišnje, dužnik će platiti vjerovniku u periodu od 15 godine uz 3 godine počeka i 12 godina otplate, u 144 jednake mjesečne rate, time da prva rata dospijeva na naplatu prvog dana u mjesecu nakon proteka 3 godine počeka računajući od dana pravomoćnosti rješenja o odobrenju predstečajne nagodbe, a svaka slijedeća rata dospijeva prvog dana svakog slijedećeg mjeseca.   </w:t>
      </w:r>
    </w:p>
    <w:p w:rsidRDefault="0031064D" w:rsidP="0031064D" w:rsidR="0031064D">
      <w:pPr>
        <w:spacing w:before="120"/>
        <w:ind w:left="720"/>
        <w:jc w:val="both"/>
      </w:pPr>
    </w:p>
    <w:p w:rsidRDefault="0031064D" w:rsidP="0031064D" w:rsidR="0031064D">
      <w:pPr>
        <w:rPr>
          <w:b/>
        </w:rPr>
      </w:pPr>
      <w:r>
        <w:rPr>
          <w:b/>
        </w:rPr>
        <w:t>Ostali plasmani bez razlučnog prava</w:t>
      </w:r>
    </w:p>
    <w:p w:rsidRDefault="0031064D" w:rsidP="0031064D" w:rsidR="0031064D">
      <w:pPr>
        <w:numPr>
          <w:ilvl w:val="0"/>
          <w:numId w:val="19"/>
        </w:numPr>
        <w:spacing w:before="120"/>
        <w:jc w:val="both"/>
      </w:pPr>
      <w:r>
        <w:t xml:space="preserve">Vjerovniku CREDO BANKA d.d. u stečaju, SPLIT, Zrinjsko-Frankopanska 58, OIB 94141384086, s utvrđenom tražbinom u iznosu od 8.633.636,67 kn, utvrđuje se otpis 100% kamate u iznosu od 343.436,61 kn, otpis 50% glavnice u iznosu od 4.145.100,03 kn, ostatak duga u iznosu 4.145.100,03 kn  uz obračunatu redovnu kamatu od 4,5% godišnje dužnik će platiti vjerovniku u periodu od 10 godina uz 2 godine počeka i 8 godina otplate, u 96 jednakih mjesečnih rata, time da prva rata dospijeva na naplatu prvog dana u mjesecu nakon proteka 2 godine počeka računajući od dana pravomoćnosti rješenja o odobrenju predstečajne nagodbe, a svaka slijedeća rata dospijeva prvog dana svakog slijedećeg mjeseca.   </w:t>
      </w:r>
    </w:p>
    <w:p w:rsidRDefault="0031064D" w:rsidP="0031064D" w:rsidR="0031064D">
      <w:pPr>
        <w:numPr>
          <w:ilvl w:val="0"/>
          <w:numId w:val="20"/>
        </w:numPr>
        <w:spacing w:before="120"/>
        <w:jc w:val="both"/>
      </w:pPr>
      <w:r>
        <w:t xml:space="preserve">Vjerovniku CREDO BANKA d.d. u stečaju, SPLIT, Zrinjsko-Frankopanska 58, OIB 94141384086, s utvrđenom tražbinom u iznosu od 772.954,80 kn, utvrđuje se otpis 100% kamate u iznosu od 20.020,17 kn, otpis 50% glavnice u iznosu od 376.467,32 kn, ostatak duga u iznosu 376.467,32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20"/>
        </w:numPr>
        <w:spacing w:before="120"/>
        <w:jc w:val="both"/>
      </w:pPr>
      <w:r>
        <w:t xml:space="preserve">Vjerovniku ŠTEDBANKA d.d., ZAGREB, Slavonska avenija 3, OIB 58063088591, s utvrđenom tražbinom u iznosu od 687.088,73 kn, utvrđuje se otpis 100% kamate u iznosu od 18.655,62 kn, otpis 50% glavnice u iznosu od 334.216,56 kn, ostatak duga u iznosu 334.216,56 kn uz obračunatu redovnu kamatu od 4,5% godišnje dužnik će </w:t>
      </w:r>
      <w:r>
        <w:lastRenderedPageBreak/>
        <w:t xml:space="preserve">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20"/>
        </w:numPr>
        <w:spacing w:before="120"/>
        <w:jc w:val="both"/>
      </w:pPr>
      <w:r>
        <w:t xml:space="preserve">Vjerovniku TESLA ŠTEDNA BANKA d.d., ZAGREB, Trg J. F. Kennedya 6 B, OIB 82901735413, s utvrđenom tražbinom u iznosu od 1.728.849,91 kn, utvrđuje se otpis 100% kamate u iznosu 37.076,51 kn, otpis 50% glavnice u iznosu od 845.886,70 kn, ostatak duga u iznosu od 845.886,70 kn uz obračunatu redovnu kamatu od 4,5% godišnje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pStyle w:val="Bezproreda"/>
        <w:ind w:firstLine="0"/>
        <w:rPr>
          <w:rFonts w:hAnsi="Times New Roman" w:ascii="Times New Roman"/>
          <w:b/>
        </w:rPr>
      </w:pPr>
    </w:p>
    <w:p w:rsidRDefault="0031064D" w:rsidP="0031064D" w:rsidR="0031064D">
      <w:pPr>
        <w:pStyle w:val="Bezproreda"/>
        <w:ind w:firstLine="0"/>
        <w:rPr>
          <w:rFonts w:hAnsi="Times New Roman" w:ascii="Times New Roman"/>
          <w:b/>
        </w:rPr>
      </w:pPr>
      <w:r>
        <w:rPr>
          <w:rFonts w:hAnsi="Times New Roman" w:ascii="Times New Roman"/>
          <w:b/>
        </w:rPr>
        <w:t>OSTALI VJEROVNICI</w:t>
      </w:r>
    </w:p>
    <w:p w:rsidRDefault="0031064D" w:rsidP="0031064D" w:rsidR="0031064D">
      <w:pPr>
        <w:pStyle w:val="Bezproreda"/>
        <w:ind w:firstLine="0"/>
        <w:rPr>
          <w:rFonts w:hAnsi="Times New Roman" w:ascii="Times New Roman"/>
          <w:b/>
        </w:rPr>
      </w:pPr>
      <w:r>
        <w:rPr>
          <w:rFonts w:hAnsi="Times New Roman" w:ascii="Times New Roman"/>
          <w:b/>
        </w:rPr>
        <w:t xml:space="preserve"> </w:t>
      </w:r>
    </w:p>
    <w:p w:rsidRDefault="0031064D" w:rsidP="0031064D" w:rsidR="0031064D">
      <w:pPr>
        <w:pStyle w:val="Bezproreda"/>
        <w:ind w:firstLine="0"/>
        <w:rPr>
          <w:rFonts w:hAnsi="Times New Roman" w:ascii="Times New Roman"/>
          <w:b/>
        </w:rPr>
      </w:pPr>
      <w:r>
        <w:rPr>
          <w:rFonts w:hAnsi="Times New Roman" w:ascii="Times New Roman"/>
          <w:b/>
        </w:rPr>
        <w:t>Dobavljači pozajmica</w:t>
      </w:r>
    </w:p>
    <w:p w:rsidRDefault="0031064D" w:rsidP="0031064D" w:rsidR="0031064D">
      <w:pPr>
        <w:numPr>
          <w:ilvl w:val="0"/>
          <w:numId w:val="21"/>
        </w:numPr>
        <w:spacing w:before="120"/>
        <w:jc w:val="both"/>
      </w:pPr>
      <w:r>
        <w:t xml:space="preserve">Vjerovniku HELENA ALUTA-OLTYAN, Weidenweg 20, BAD ISCHL, Austrija s iznosom utvrđene tražbine 813.314,89 kn utvrđuje se otpis 50% glavnice u iznosu od 406.657,45 kn, ostatak duga u iznosu od 406.657,45 kn, bez obračuna kamata,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numPr>
          <w:ilvl w:val="0"/>
          <w:numId w:val="21"/>
        </w:numPr>
        <w:spacing w:before="120"/>
        <w:jc w:val="both"/>
      </w:pPr>
      <w:r>
        <w:t xml:space="preserve">Vjerovniku KEPOL TERMINAL d.o.o., ZADAR, Gaženička bb, OIB 46875965831, s iznosom tražbine 317.934,68 kn utvrđuje se otpis 50% glavnice u iznosu od 158.967,34 kn, ostatak duga u iznosu od 158.967,34 kn, bez obračuna kamata, dužnik će platiti vjerovniku u periodu od 5 godina uz 1 godinu počeka i 4 godine otplate, u 48 jednakih mjesečnih rata, time da prva rata dospijeva na naplatu prvog dana u mjesecu nakon proteka 1 godine počeka računajući od dana pravomoćnosti rješenja o odobrenju predstečajne nagodbe, a svaka slijedeća rata dospijeva prvog dana svakog slijedećeg mjeseca.   </w:t>
      </w:r>
    </w:p>
    <w:p w:rsidRDefault="0031064D" w:rsidP="0031064D" w:rsidR="0031064D">
      <w:pPr>
        <w:spacing w:before="120"/>
        <w:ind w:left="360"/>
        <w:jc w:val="both"/>
      </w:pPr>
    </w:p>
    <w:p w:rsidRDefault="0031064D" w:rsidP="0031064D" w:rsidR="0031064D">
      <w:pPr>
        <w:rPr>
          <w:b/>
        </w:rPr>
      </w:pPr>
      <w:r>
        <w:rPr>
          <w:b/>
        </w:rPr>
        <w:t>Dobavljači strateški domaći</w:t>
      </w:r>
    </w:p>
    <w:p w:rsidRDefault="0031064D" w:rsidP="0031064D" w:rsidR="0031064D">
      <w:pPr>
        <w:numPr>
          <w:ilvl w:val="0"/>
          <w:numId w:val="21"/>
        </w:numPr>
        <w:spacing w:before="120"/>
        <w:jc w:val="both"/>
      </w:pPr>
      <w:r>
        <w:t xml:space="preserve">Vjerovniku AUTO MAKSIMIR d.o.o., ZAGREB, Kraljevićeva 24, OIB 96607355815, s iznosom utvrđene tražbine 30.951,35 kn dužnik će platiti navedeni iznos od 30.951,35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ČATEKS d.d., ČAKOVEC, Ulica Zrinsko-Frankopanska 25, OIB16536095427, s iznosom tražbine 84.838,51 kn, dužnik će platiti navedeni iznos od 84.838,51 kn, bez obračuna kamata, u 24 jednake mjesečne rate, time da prva rata dospijeva na naplatu prvog dana slijedećeg mjeseca nakon pravomoćnosti rješenja o </w:t>
      </w:r>
      <w:r>
        <w:rPr>
          <w:rFonts w:cs="Times New Roman" w:hAnsi="Times New Roman" w:ascii="Times New Roman"/>
          <w:sz w:val="24"/>
        </w:rPr>
        <w:lastRenderedPageBreak/>
        <w:t xml:space="preserve">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JASENKI JANČIĆ, vl. obrta GUMBPLAS, obrt za proizvodnju gumba i trgovinu, KRAJ DONJI, Dubravička 175, OIB 02887666858, s iznosom tražbine 37.964,57 kn dužnik će platiti navedeni iznos od 37.964,57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HRVATSKI TELEKOM d.d., ZAGREB, Roberta Frangeša Mihanovića 9, OIB 81793146560, s iznosom tražbine 38.887,38 kn, dužnik će platiti navedeni iznos od 38.887,38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DAVOR KOVAČIĆ, vl. obrta „I.P.A.K.“, prerada plastike, SISAK, Zagrebačka 6, OIB 33472431492, s iznosom tražbine 12.571,87 kn, dužnik će platiti navedeni iznos od 12.571,87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IRATA d.o.o., ZAGREB, Savska cesta 41, OIB 57955903173, s iznosom tražbine 31.422,09 kn, dužnik će platiti navedeni iznos od 31.422,09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RADOVAN ŠAFARIĆ, vl. obrta „KOKO“, KOŽNA GALANTERIJA I OSTALE USLUGE, ZAGREB, Anina 7, OIB 94873443971, s iznosom tražbine 25.093,75 kn, dužnik će platiti navedeni iznos od 25.093,75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LECTRA DEUTSCHLAND GmbH, Glavna podružnica Zagreb, ZAGREB, Kustošijanska 9, OIB 37140574888, s iznosom tražbine 54.094,01 kn dužnik će platiti navedeni iznos od 54.094,01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 MANATEKS d.o.o, VARAŽDIN, Otokara Keršovanija 12, OIB 31783606241, s iznosom tražbine 298.254,28 kn dužnik će platiti navedeni iznos od 298.254,28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MARTEKS TEKSTIL d.o.o., ZAGREB, Vidovčica 24, OIB 87337350064, s iznosom tražbine 49.231,14 kn, dužnik će platiti navedeni iznos od 49.231,14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jc w:val="both"/>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Vjerovniku MEGA</w:t>
      </w:r>
      <w:r>
        <w:rPr>
          <w:rFonts w:cs="Times New Roman" w:hAnsi="Times New Roman" w:ascii="Times New Roman"/>
          <w:sz w:val="24"/>
        </w:rPr>
        <w:softHyphen/>
        <w:t xml:space="preserve">-POLIPLET d.o.o., ZAGREB, Savski gaj XIII put broj 2, OIB 05685472455, s iznosom tražbine 38.131,65 kn, dužnik će platiti navedeni iznos od 38.131,65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jc w:val="both"/>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MEGAKO d.o.o., DONJE LADANJE, Vladimira Nazora 125, OIB 90076797072, s iznosom tražbine 19.034,94 kn, dužnik će platiti navedeni iznos od 19.034,94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POUNJE Trikotaža d.d., HRVATSKA KOSTAJNICA, Ratka Djetelića 70, OIB 66578115034, s iznosom tražbine 22.402,18 kn, dužnik će platiti navedeni iznos od 22.402,18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SIPAS GALDOVO d.o.o., SISAK, Galdovačka 4, OIB 03122118779, s iznosom tražbine 12.342,17 kn dužnik će platiti navedeni iznos od 12.342,17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SPECIJALISTIČKE ORDINACIJE ZA MEDICINE RADA DR. BLAŽENKA BLAŽEVIĆ-TADIĆ I SNJEŽANA MATOC, SISAK, Franje Lovrića 29, OIB 96639925977, SISAK, s iznosom tražbine 7.600,00 kn dužnik će platiti navedeni iznos od 7.600,00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t xml:space="preserve">Vjerovniku MARIJAN VUNIĆ, vl. obrta  „ŠIK“ PROIZVODNJA RADNIH ODIJELA, ŠEŠIRA I KAPA, ČAZMA, Milana Novačića 27, OIB 91210993200, s iznosom tražbine 9.497,83 kn dužnik će platiti navedeni iznos od 9.497,83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sz w:val="24"/>
        </w:rPr>
      </w:pPr>
      <w:r>
        <w:rPr>
          <w:rFonts w:cs="Times New Roman" w:hAnsi="Times New Roman" w:ascii="Times New Roman"/>
          <w:sz w:val="24"/>
        </w:rPr>
        <w:lastRenderedPageBreak/>
        <w:t xml:space="preserve">Vjerovniku VESNA PANIĆ, vl. obrta TEKSTILNA GALANTERIJA „PANIĆ“,  PUŠĆINE, Čakovečka 86, OIB 86500451476, s iznosom tražbine 38.530,00 kn dužnik će platiti navedeni iznos od 38.530,00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2"/>
        </w:numPr>
        <w:spacing w:after="0" w:before="120"/>
        <w:jc w:val="both"/>
        <w:rPr>
          <w:rFonts w:cs="Times New Roman" w:hAnsi="Times New Roman" w:ascii="Times New Roman"/>
          <w:b/>
          <w:sz w:val="24"/>
        </w:rPr>
      </w:pPr>
      <w:r>
        <w:rPr>
          <w:rFonts w:cs="Times New Roman" w:hAnsi="Times New Roman" w:ascii="Times New Roman"/>
          <w:sz w:val="24"/>
        </w:rPr>
        <w:t xml:space="preserve">Vjerovniku ŽELJKO ZAJEC, vl. obrta „ZEKO TEKSTIL“ trgovina na malo i veliko, vlasnik ZAGREB, Ulica Majke Terezije 2,  OIB 98726378746, s iznosom tražbine 29.461,22 kn dužnik će platiti navedeni iznos od 29.461,22 kn, bez obračuna kamata,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 w:rsidRDefault="0031064D" w:rsidP="0031064D" w:rsidR="0031064D">
      <w:pPr>
        <w:rPr>
          <w:b/>
        </w:rPr>
      </w:pPr>
      <w:r>
        <w:rPr>
          <w:b/>
        </w:rPr>
        <w:t>Dobavljači strateški inozemni</w:t>
      </w:r>
    </w:p>
    <w:p w:rsidRDefault="0031064D" w:rsidP="0031064D" w:rsidR="0031064D">
      <w:pPr>
        <w:rPr>
          <w:b/>
        </w:rPr>
      </w:pPr>
    </w:p>
    <w:p w:rsidRDefault="0031064D" w:rsidP="0031064D" w:rsidR="0031064D">
      <w:pPr>
        <w:pStyle w:val="Odlomakpopisa"/>
        <w:spacing w:after="0" w:before="120"/>
        <w:jc w:val="both"/>
        <w:rPr>
          <w:rFonts w:hAnsi="Times New Roman" w:ascii="Times New Roman"/>
        </w:rPr>
      </w:pPr>
      <w:r>
        <w:rPr>
          <w:rFonts w:cs="Times New Roman" w:hAnsi="Times New Roman" w:ascii="Times New Roman"/>
          <w:sz w:val="24"/>
        </w:rPr>
        <w:t>• Vjerovniku BEZSAN TEKSTIL SAN. VE TIC A.Ş, DENIZLI, Turska, s iznosom tražbine 25.952,68 kn dužnik će platiti navedeni iznos od 25.952,68 kn, bez obračuna kamata, u 6 jednakih mjesečnih rata, time da prva rata dospijeva na naplatu prvog dana slijedećeg mjeseca nakon pravomoćnosti rješenja o odobrenju predstečajne nagodbe, a svaka slijedeća rata dospijeva prvog dana svakog slijedećeg mjeseca.</w:t>
      </w:r>
      <w:r>
        <w:rPr>
          <w:rFonts w:hAnsi="Times New Roman" w:ascii="Times New Roman"/>
        </w:rPr>
        <w:t xml:space="preserve"> </w:t>
      </w:r>
      <w:r>
        <w:rPr>
          <w:rFonts w:hAnsi="Times New Roman" w:ascii="Times New Roman"/>
        </w:rPr>
        <w:tab/>
        <w:t xml:space="preserve"> </w:t>
      </w:r>
    </w:p>
    <w:p w:rsidRDefault="0031064D" w:rsidP="0031064D" w:rsidR="0031064D">
      <w:pPr>
        <w:pStyle w:val="Bezproreda"/>
        <w:numPr>
          <w:ilvl w:val="0"/>
          <w:numId w:val="23"/>
        </w:numPr>
        <w:spacing w:before="120"/>
        <w:ind w:firstLine="426" w:left="0"/>
        <w:rPr>
          <w:rFonts w:hAnsi="Times New Roman" w:ascii="Times New Roman"/>
        </w:rPr>
      </w:pPr>
      <w:r>
        <w:rPr>
          <w:rFonts w:hAnsi="Times New Roman" w:ascii="Times New Roman"/>
        </w:rPr>
        <w:t xml:space="preserve">Vjerovniku TEKOTEX HANDELS GESELLSCHAFT GmbH, Karl Maria von Webergasse 6, GRAZ, Austrija, s iznosom tražbine 155.302,83 kn,  dužnik će platiti navedeni iznos od 155.302,83 kn, bez obračuna kamata, u 6 jednakih mjesečnih rata,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Bezproreda"/>
        <w:numPr>
          <w:ilvl w:val="0"/>
          <w:numId w:val="23"/>
        </w:numPr>
        <w:spacing w:before="120"/>
        <w:ind w:firstLine="426" w:left="0"/>
        <w:rPr>
          <w:rFonts w:hAnsi="Times New Roman" w:ascii="Times New Roman"/>
        </w:rPr>
      </w:pPr>
      <w:r>
        <w:rPr>
          <w:rFonts w:hAnsi="Times New Roman" w:ascii="Times New Roman"/>
        </w:rPr>
        <w:t xml:space="preserve">Vjerovniku VAN DELDEN GmbH, Kreuzweg 58, OCHTRUP, Njemačka, s iznosom tražbine 51.162,38 kn dužnik će platiti navedeni iznos od 51.162,38 kn, bez obračuna kamata, u 6 jednakih mjesečnih rata, time da prva rata dospijeva na naplatu prvog dana slijedećeg mjeseca nakon pravomoćnosti rješenja o odobrenju predstečajne nagodbe, a svaka slijedeća rata dospijeva prvog dana svakog slijedećeg mjeseca.   </w:t>
      </w:r>
      <w:r>
        <w:rPr>
          <w:rFonts w:hAnsi="Times New Roman" w:ascii="Times New Roman"/>
        </w:rPr>
        <w:tab/>
        <w:t xml:space="preserve"> </w:t>
      </w:r>
    </w:p>
    <w:p w:rsidRDefault="0031064D" w:rsidP="0031064D" w:rsidR="0031064D">
      <w:pPr>
        <w:pStyle w:val="Odlomakpopisa"/>
        <w:ind w:left="0"/>
        <w:jc w:val="both"/>
        <w:rPr>
          <w:rFonts w:cs="Times New Roman" w:hAnsi="Times New Roman" w:ascii="Times New Roman"/>
          <w:sz w:val="24"/>
        </w:rPr>
      </w:pPr>
    </w:p>
    <w:p w:rsidRDefault="0031064D" w:rsidP="0031064D" w:rsidR="0031064D">
      <w:pPr>
        <w:pStyle w:val="Odlomakpopisa"/>
        <w:numPr>
          <w:ilvl w:val="0"/>
          <w:numId w:val="23"/>
        </w:numPr>
        <w:spacing w:after="0" w:before="120"/>
        <w:ind w:firstLine="426" w:left="0"/>
        <w:jc w:val="both"/>
        <w:rPr>
          <w:rFonts w:cs="Times New Roman" w:hAnsi="Times New Roman" w:ascii="Times New Roman"/>
          <w:b/>
          <w:sz w:val="24"/>
        </w:rPr>
      </w:pPr>
      <w:r>
        <w:rPr>
          <w:rFonts w:cs="Times New Roman" w:hAnsi="Times New Roman" w:ascii="Times New Roman"/>
          <w:sz w:val="24"/>
        </w:rPr>
        <w:t xml:space="preserve">Vjerovniku BIELLA MANIFATTURE TESSILI SPA, DIV.GUABELLO, Via XXIV Maggio 4, MONDOGRANDO BI, Italija, s iznosom tražbine 63.891,59 kn, dužnik će platiti navedeni iznos od 63.891,59 kn, bez obračuna kamata, u 6 jednakih mjesečnih rata, time da prva rata dospijeva na naplatu prvog dana slijedećeg mjeseca nakon pravomoćnosti rješenja o odobrenju predstečajne nagodbe, a svaka slijedeća rata dospijeva prvog dana svakog slijedećeg mjeseca.   </w:t>
      </w:r>
    </w:p>
    <w:p w:rsidRDefault="0031064D" w:rsidP="0031064D" w:rsidR="0031064D">
      <w:pPr>
        <w:spacing w:before="120"/>
        <w:jc w:val="both"/>
        <w:rPr>
          <w:b/>
        </w:rPr>
      </w:pPr>
    </w:p>
    <w:p w:rsidRDefault="0031064D" w:rsidP="0031064D" w:rsidR="0031064D">
      <w:pPr>
        <w:rPr>
          <w:b/>
        </w:rPr>
      </w:pPr>
      <w:r>
        <w:rPr>
          <w:b/>
        </w:rPr>
        <w:t>Dobavljači prijeboj</w:t>
      </w:r>
    </w:p>
    <w:p w:rsidRDefault="0031064D" w:rsidP="0031064D" w:rsidR="0031064D">
      <w:pPr>
        <w:rPr>
          <w:b/>
        </w:rPr>
      </w:pPr>
    </w:p>
    <w:p w:rsidRDefault="0031064D" w:rsidP="0031064D" w:rsidR="0031064D">
      <w:pPr>
        <w:pStyle w:val="Odlomakpopisa"/>
        <w:numPr>
          <w:ilvl w:val="0"/>
          <w:numId w:val="24"/>
        </w:numPr>
        <w:spacing w:after="0" w:before="120"/>
        <w:ind w:hanging="283" w:left="709"/>
        <w:jc w:val="both"/>
        <w:rPr>
          <w:rFonts w:cs="Times New Roman" w:hAnsi="Times New Roman" w:ascii="Times New Roman"/>
          <w:sz w:val="24"/>
        </w:rPr>
      </w:pPr>
      <w:r>
        <w:rPr>
          <w:rFonts w:cs="Times New Roman" w:hAnsi="Times New Roman" w:ascii="Times New Roman"/>
          <w:sz w:val="24"/>
        </w:rPr>
        <w:t xml:space="preserve">Vjerovniku JADRANKA LAURIĆ-FLEGO, odvjetnica, ZAGREB, Savska 56A/I OIB 84640969313, s iznosom tražbine 12.500,00 kn dužnik će iznos od 12.500,00 kn, bez obračuna kamata, podmiriti u robi u roku od 60 dana od dana pravomoćnosti rješenje o odobrenju predstečajne nagodbe, i to prema prodajnim cijenama te robe na skladištu dužnika (uvećano za PDV).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4"/>
        </w:numPr>
        <w:spacing w:after="0" w:before="120"/>
        <w:ind w:hanging="283" w:left="709"/>
        <w:jc w:val="both"/>
        <w:rPr>
          <w:rFonts w:cs="Times New Roman" w:hAnsi="Times New Roman" w:ascii="Times New Roman"/>
          <w:sz w:val="24"/>
        </w:rPr>
      </w:pPr>
      <w:r>
        <w:rPr>
          <w:rFonts w:cs="Times New Roman" w:hAnsi="Times New Roman" w:ascii="Times New Roman"/>
          <w:sz w:val="24"/>
        </w:rPr>
        <w:t xml:space="preserve">Vjerovniku BORISLAV LEŠINA, odvjetnik, ZAGREB, Ilica 191 c, OIB 87625789209, s iznosom tražbine 28.030,95 kn dužnik će iznos od 28.030,95 kn, bez obračuna kamata, podmiriti u robi u roku od 60 dana od dana pravomoćnosti rješenje o odobrenju predstečajne nagodbe, i to prema prodajnim cijenama te robe na skladištu dužnika (uvećano za PDV).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4"/>
        </w:numPr>
        <w:spacing w:after="0" w:before="120"/>
        <w:ind w:hanging="283" w:left="709"/>
        <w:jc w:val="both"/>
        <w:rPr>
          <w:rFonts w:cs="Times New Roman" w:hAnsi="Times New Roman" w:ascii="Times New Roman"/>
          <w:sz w:val="24"/>
        </w:rPr>
      </w:pPr>
      <w:r>
        <w:rPr>
          <w:rFonts w:cs="Times New Roman" w:hAnsi="Times New Roman" w:ascii="Times New Roman"/>
          <w:sz w:val="24"/>
        </w:rPr>
        <w:t xml:space="preserve">Vjerovniku URIHO-ustanova za profesionalnu rehabilitaciju i zapošljavanje osoba s invaliditetom, ZAGREB, Av. M. Držića 1, OIB 77931216562, s iznosom tražbine 323.659,75 kn dužnik će iznos od 323.659,75 kn, bez obračuna kamata, podmiriti u robi u roku od 60 dana od dana pravomoćnosti rješenje o odobrenju predstečajne nagodbe, i to prema prodajnim cijenama te robe na skladištu dužnika (uvećano za PDV).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4"/>
        </w:numPr>
        <w:spacing w:after="0" w:before="120"/>
        <w:ind w:hanging="283" w:left="709"/>
        <w:jc w:val="both"/>
        <w:rPr>
          <w:rFonts w:cs="Times New Roman" w:hAnsi="Times New Roman" w:ascii="Times New Roman"/>
          <w:sz w:val="24"/>
        </w:rPr>
      </w:pPr>
      <w:r>
        <w:rPr>
          <w:rFonts w:cs="Times New Roman" w:hAnsi="Times New Roman" w:ascii="Times New Roman"/>
          <w:sz w:val="24"/>
        </w:rPr>
        <w:t xml:space="preserve">Vjerovniku TOMISLAV TRDENIĆ, vl. obrta VINARIJA TRDENIĆ, obrt za proizvodnju i trgovinu, SISAK, Olivera Pötzla 24, OIB 23885212046, s iznosom tražbine 765,19 kn dužnik će iznos od 765,19 kn, bez obračuna kamata, podmiriti u robi u roku od 60 dana od dana pravomoćnosti rješenje o odobrenju predstečajne nagodbe, i to prema prodajnim cijenama te robe na skladištu dužnika (uvećano za PDV).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4"/>
        </w:numPr>
        <w:spacing w:after="0" w:before="120"/>
        <w:ind w:hanging="283" w:left="709"/>
        <w:jc w:val="both"/>
        <w:rPr>
          <w:rFonts w:cs="Times New Roman" w:hAnsi="Times New Roman" w:ascii="Times New Roman"/>
          <w:sz w:val="24"/>
        </w:rPr>
      </w:pPr>
      <w:r>
        <w:rPr>
          <w:rFonts w:cs="Times New Roman" w:hAnsi="Times New Roman" w:ascii="Times New Roman"/>
          <w:sz w:val="24"/>
        </w:rPr>
        <w:t xml:space="preserve">Vjerovniku IVAN MARKOVIĆ, javni bilježnik, SISAK, Stjepana i Antuna Radića 1, OIB 79261652980, s iznosom tražbine 1.285,67 kn dužnik će iznos od 1.285,67 kn, bez obračuna kamata, podmiriti u robi u roku od 60 dana od dana pravomoćnosti rješenje o odobrenju predstečajne nagodbe, i to prema prodajnim cijenama te robe na skladištu dužnika (uvećano za PDV).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4"/>
        </w:numPr>
        <w:spacing w:after="0" w:before="120"/>
        <w:ind w:hanging="283" w:left="709"/>
        <w:jc w:val="both"/>
        <w:rPr>
          <w:rFonts w:cs="Times New Roman" w:hAnsi="Times New Roman" w:ascii="Times New Roman"/>
          <w:sz w:val="24"/>
        </w:rPr>
      </w:pPr>
      <w:r>
        <w:rPr>
          <w:rFonts w:cs="Times New Roman" w:hAnsi="Times New Roman" w:ascii="Times New Roman"/>
          <w:sz w:val="24"/>
        </w:rPr>
        <w:t xml:space="preserve">Vjerovniku JOSIP DIZDAR, odvjetnik, SISAK, I.K. Sakcinskog 12, OIB 74622662996, s iznosom tražbine 3.875,00 kn dužnik će iznos od 3.875,00 kn, bez obračuna kamata, podmiriti u robi u roku od 60 dana od dana pravomoćnosti rješenje o odobrenju predstečajne nagodbe, i to prema prodajnim cijenama te robe na skladištu dužnika (uvećano za PDV).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4"/>
        </w:numPr>
        <w:spacing w:after="0" w:before="120"/>
        <w:ind w:hanging="283" w:left="709"/>
        <w:jc w:val="both"/>
        <w:rPr>
          <w:rFonts w:cs="Times New Roman" w:hAnsi="Times New Roman" w:ascii="Times New Roman"/>
          <w:sz w:val="24"/>
        </w:rPr>
      </w:pPr>
      <w:r>
        <w:rPr>
          <w:rFonts w:cs="Times New Roman" w:hAnsi="Times New Roman" w:ascii="Times New Roman"/>
          <w:sz w:val="24"/>
        </w:rPr>
        <w:t xml:space="preserve">Vjerovniku JOSO RADOŠEVIĆ, vl. obrta JOSO, obrt za prijevoz putnika,  PETRINJA, J. Glasera 7, OIB 23923553053, s iznosom tražbine 26.639,17 kn dužnik će iznos od 26.639,17 kn, bez obračuna kamata, podmiriti u robi u roku od 60 dana od dana pravomoćnosti rješenje o odobrenju predstečajne nagodbe, i to prema prodajnim cijenama te robe na skladištu dužnika (uvećano za PDV).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4"/>
        </w:numPr>
        <w:spacing w:after="0" w:before="120"/>
        <w:ind w:hanging="283" w:left="709"/>
        <w:jc w:val="both"/>
        <w:rPr>
          <w:rFonts w:cs="Times New Roman" w:hAnsi="Times New Roman" w:ascii="Times New Roman"/>
          <w:sz w:val="24"/>
        </w:rPr>
      </w:pPr>
      <w:r>
        <w:rPr>
          <w:rFonts w:cs="Times New Roman" w:hAnsi="Times New Roman" w:ascii="Times New Roman"/>
          <w:sz w:val="24"/>
        </w:rPr>
        <w:t xml:space="preserve">Vjerovniku MATO DOMITROVIĆ, vl. obrta „TISKARA DOMIGRAF“, proizvodni, uslužni i trgovački obrt, SISAK, Bok Palanječki 1,  OIB 82769392114, s iznosom tražbine 18.022,02 kn dužnik će iznos od 18.022,02 kn, bez obračuna kamata, podmiriti u robi u roku od 60 dana od dana pravomoćnosti rješenje o odobrenju predstečajne nagodbe, i to prema prodajnim cijenama te robe na skladištu dužnika (uvećano za PDV).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4"/>
        </w:numPr>
        <w:spacing w:after="0" w:before="120"/>
        <w:ind w:hanging="283" w:left="709"/>
        <w:jc w:val="both"/>
        <w:rPr>
          <w:rFonts w:cs="Times New Roman" w:hAnsi="Times New Roman" w:ascii="Times New Roman"/>
          <w:sz w:val="24"/>
        </w:rPr>
      </w:pPr>
      <w:r>
        <w:rPr>
          <w:rFonts w:cs="Times New Roman" w:hAnsi="Times New Roman" w:ascii="Times New Roman"/>
          <w:sz w:val="24"/>
        </w:rPr>
        <w:t xml:space="preserve">Vjerovniku Sanjin i Goran Kramarić, vl. obrta „COCKTAIL“ ugostiteljski obrt,  SISAK, Dr. A. Starčevića 27,  OIB 50583734635, s iznosom tražbine 4.599,00 kn dužnik će iznos od 4.599,00 kn, bez obračuna kamata, podmiriti u robi u roku od 60 </w:t>
      </w:r>
      <w:r>
        <w:rPr>
          <w:rFonts w:cs="Times New Roman" w:hAnsi="Times New Roman" w:ascii="Times New Roman"/>
          <w:sz w:val="24"/>
        </w:rPr>
        <w:lastRenderedPageBreak/>
        <w:t xml:space="preserve">dana od dana pravomoćnosti rješenje o odobrenju predstečajne nagodbe, i to prema prodajnim cijenama te robe na skladištu dužnika (uvećano za PDV).   </w:t>
      </w:r>
    </w:p>
    <w:p w:rsidRDefault="0031064D" w:rsidP="0031064D" w:rsidR="0031064D">
      <w:pPr>
        <w:rPr>
          <w:b/>
        </w:rPr>
      </w:pPr>
    </w:p>
    <w:p w:rsidRDefault="0031064D" w:rsidP="0031064D" w:rsidR="0031064D">
      <w:pPr>
        <w:pStyle w:val="Bezproreda"/>
        <w:ind w:firstLine="0"/>
        <w:rPr>
          <w:rFonts w:hAnsi="Times New Roman" w:ascii="Times New Roman"/>
          <w:b/>
        </w:rPr>
      </w:pPr>
    </w:p>
    <w:p w:rsidRDefault="0031064D" w:rsidP="0031064D" w:rsidR="0031064D">
      <w:pPr>
        <w:rPr>
          <w:b/>
        </w:rPr>
      </w:pPr>
      <w:r>
        <w:rPr>
          <w:b/>
        </w:rPr>
        <w:t>Dobavljači ostali</w:t>
      </w: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A.S. TEKS d.o.o., ZAGREB, Makarska 5, OIB 94474069945, s iznosom tražbine 3.375,00 kn utvrđuje se otpis 50% prijavljene tražbine, a ostatak duga u iznosu od 1.687,50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IGOR ŠKRINJAR , vl. AUTOSERVIS „ŠKRINJAR“, SISAK, Š. Klarića 27, OIB 48691295907, s iznosom tražbine 57.595,56 kn utvrđuje se otpis 50% prijavljene tražbine, a ostatak duga u iznosu od 28.797,78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ZORA VILIĆ, vl. obrta BAGAT SHOP, obrt za trgovinu i usluge, VINKOVCI, Ivana Gundulića 9,  OIB 32679526661, s iznosom tražbine 77,86 kn utvrđuje se otpis 50% prijavljene tražbine, a ostatak duga u iznosu od 38,93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IVAN GILG, vl. obrta „ELEKTRORADIONA“, uslužni obrt, SISAK, Galdovačka 135, OIB 89215093521, s iznosom tražbine 16.875,00 kn utvrđuje se otpis 50% prijavljene tražbine, a ostatak duga u iznosu od 8.437,50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EXCO d.o.o., SISAK, Obrtnička 66, OIB 39700048030, s iznosom tražbine 19.104,19 kn utvrđuje se otpis 50% prijavljene tražbine, a ostatak duga u iznosu od 9.552,10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KIMATEKS d.o.o., ZAGREB, Kostanjek 12, OIB 99459456097, s iznosom tražbine 4.635,42 kn utvrđuje se otpis 50% prijavljene tražbine, a ostatak duga u iznosu od 2.317,71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lastRenderedPageBreak/>
        <w:t xml:space="preserve">Vjerovniku KLEMAR d.o.o., ZLATAR, Bregovita 24, OIB 73378812527, s iznosom tražbine 712,50 kn utvrđuje se otpis 50% prijavljene tražbine, a ostatak duga u iznosu od 356,25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MARIO RIBIĆ, vl. obrta „DIMNJAČAR“, SISAK, I.K. Sakcinskog 5, OIB 34275331803, s iznosom tražbine 2.583,00 kn utvrđuje se otpis 50% prijavljene tražbine, a ostatak duga u iznosu od 1.291,50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SCHENKER d.o.o., ZAGREB, Slavonska avenija 52, OIB 51003352330, s iznosom tražbine 25.215,00 kn utvrđuje se otpis 50% prijavljene tražbine, a ostatak duga u iznosu od 12.607,50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VEDRAN MRAZOVAC, vl. obrta „ATEST BIRO“, uslužni obrt, SISAK, Mije Goričkog 23,  OIB 31126287915, s iznosom tražbine 8.588,50 kn utvrđuje se otpis 50% prijavljene tražbine, a ostatak duga u iznosu od 4.294,25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CARGO-PARTNER d.o.o., ZAGREB, Jankomir 25 J, OIB 84596041174, s iznosom tražbine 24.420,90 kn utvrđuje se otpis 50% prijavljene tražbine, a ostatak duga u iznosu od 12.210,45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IVANA CEKOVIĆ, vl. obrta „CEKI“ trgovačko uslužni i proizvodni obrt, SELA, Sisačka 133/B, OIB 54108323593, s iznosom tražbine 750,00 kn utvrđuje se otpis 50% prijavljene tražbine, a ostatak duga u iznosu od 375,00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CODE-ART d.o.o., VARAŽDIN, Zagrebačka ulica 87, OIB 3152605557, s iznosom tražbine 102,50 kn utvrđuje se otpis 50% prijavljene tražbine, a ostatak duga u iznosu od 51,25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DHL INTERNATIONAL d.o.o., ZAGREB, Utinjska 40, OIB 79069474349, s iznosom tražbine 8.150,97 kn utvrđuje se otpis 50% prijavljene tražbine, a ostatak duga u iznosu od 4.075,49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DINOVA-DIONA d.o.o., ZAGREB, Donje Svetice 127, OIB 41112127430, s iznosom tražbine 15.992,09 kn utvrđuje se otpis 50% prijavljene tražbine, a ostatak duga u iznosu od 7.996,05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DTR d.d., ZAGREB, Dragutina Mandla bb, OIB 29787128314, s iznosom tražbine 6.627,19 kn utvrđuje se otpis 50% prijavljene tražbine, a ostatak duga u iznosu od 3.313,60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FESTO d.o.o., ZAGREB, Nova cesta </w:t>
      </w:r>
      <w:smartTag w:element="metricconverter" w:uri="urn:schemas-microsoft-com:office:smarttags">
        <w:smartTagPr>
          <w:attr w:val="181 a" w:name="ProductID"/>
        </w:smartTagPr>
        <w:r>
          <w:rPr>
            <w:rFonts w:cs="Times New Roman" w:hAnsi="Times New Roman" w:ascii="Times New Roman"/>
            <w:sz w:val="24"/>
          </w:rPr>
          <w:t>181 a</w:t>
        </w:r>
      </w:smartTag>
      <w:r>
        <w:rPr>
          <w:rFonts w:cs="Times New Roman" w:hAnsi="Times New Roman" w:ascii="Times New Roman"/>
          <w:sz w:val="24"/>
        </w:rPr>
        <w:t xml:space="preserve">, OIB 25706416813, s iznosom tražbine 2.332,50 kn utvrđuje se otpis 50% prijavljene tražbine, a ostatak duga u iznosu od 1.166,25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FOB COMMERCE d.o.o., RIJEKA, Avelina Turka 1, OIB 05255127920, s iznosom tražbine 8.253,75 kn utvrđuje se otpis 50% prijavljene tražbine, a ostatak duga u iznosu od 4.126,88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FOKUS INFOPROJEKT d.o.o., SISAK, Petrinjska 70, OIB 3749642333, s iznosom tražbine 52,50 kn utvrđuje se otpis 50% prijavljene tražbine, a ostatak duga u iznosu od 26,25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FRIGOMOTORS d.o.o., DUGOPOLJE, Dugopoljska 35, OIB 09191580513, s iznosom tražbine 7.775,00 kn utvrđuje se otpis 50% prijavljene tražbine, a ostatak duga u iznosu od 3.887,50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lastRenderedPageBreak/>
        <w:t xml:space="preserve">Vjerovniku GAVRILOVIĆ d.o.o., PETRINJA, Gavrilovićev trg 1, OIB 83570236060, s iznosom tražbine 5.615,63 kn utvrđuje se otpis 50% prijavljene tražbine, a ostatak duga u iznosu od 2.807,82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GS1 CROATIA Hrvatsko udruženje za automatsku identifikaciju, elektroničku razmjenu podataka i upravljanje poslovnim procesima, ZAGREB, Tuškanac 14, OIB 03365973101, s iznosom tražbine 3.877,82 kn utvrđuje se otpis 50% prijavljene tražbine, a ostatak duga u iznosu od 1.938,91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HORTING SISAK d.o.o., SISAK, Kralja Tomislava 26, OIB 19025836810, s iznosom tražbine 2.087,82 kn utvrđuje se otpis 50% prijavljene tražbine, a ostatak duga u iznosu od 1.043,91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HP-HRVATSKA POŠTA d.d., ZAGREB, Jurišićeva 13, OIB 87311810356, s iznosom tražbine 9.709,87 kn utvrđuje se otpis 50% prijavljene tražbine, a ostatak duga u iznosu od 4.854,94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HRVATSKA UDRUGA POSLODAVACA, ZAGREB, Radnička cesta 52/1 kat, OIB 80978339255, s iznosom tražbine 55.574,24 kn utvrđuje se otpis 50% prijavljene tražbine, a ostatak duga u iznosu od 27.787,12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I.T. GRAF d.o.o., ZAGREB, Kovinska </w:t>
      </w:r>
      <w:smartTag w:element="metricconverter" w:uri="urn:schemas-microsoft-com:office:smarttags">
        <w:smartTagPr>
          <w:attr w:val="11 A" w:name="ProductID"/>
        </w:smartTagPr>
        <w:r>
          <w:rPr>
            <w:rFonts w:cs="Times New Roman" w:hAnsi="Times New Roman" w:ascii="Times New Roman"/>
            <w:sz w:val="24"/>
          </w:rPr>
          <w:t>11 A</w:t>
        </w:r>
      </w:smartTag>
      <w:r>
        <w:rPr>
          <w:rFonts w:cs="Times New Roman" w:hAnsi="Times New Roman" w:ascii="Times New Roman"/>
          <w:sz w:val="24"/>
        </w:rPr>
        <w:t xml:space="preserve">, OIB 66378642911, s iznosom tražbine 16.251,15 kn utvrđuje se otpis 50% prijavljene tražbine, a ostatak duga u iznosu od 8.125,58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INFOKOM SOFTWARE&amp;CONSULTING d.o.o., SPLIT, Prilaz V. Nazora 13, OIB 95530746475, s iznosom tražbine 1.146,87 kn utvrđuje se otpis 50% prijavljene tražbine, a ostatak duga u iznosu od 573,44 kn, bez obračuna kamata, dužnik će platiti vjerovniku u 24 jednake mjesečne rate, time da prva rata dospijeva na naplatu prvog dana slijedećeg mjeseca nakon pravomoćnosti rješenja o odobrenju </w:t>
      </w:r>
      <w:r>
        <w:rPr>
          <w:rFonts w:cs="Times New Roman" w:hAnsi="Times New Roman" w:ascii="Times New Roman"/>
          <w:sz w:val="24"/>
        </w:rPr>
        <w:lastRenderedPageBreak/>
        <w:t xml:space="preserve">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INTEREUROPA, LOGISTIČKE USLUGE d.o.o., ZAGREB, Josipa Lončara 3, OIB 85514716931, s iznosom tražbine 90.638,72 kn utvrđuje se otpis 50% prijavljene tražbine, a ostatak duga u iznosu od 45.319,36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JACQUARD d.o.o., ZAGREB, Samoborska cesta 256, OIB 00169641424, s iznosom tražbine 4.484,81 kn utvrđuje se otpis 50% prijavljene tražbine, a ostatak duga u iznosu od 2.242,41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GORDANA ZUBČIĆ, vl. obrta LUKRECIJA, obrt za krojenje i šivanje, ZADAR, Vinkovačka 19, OIB 99678478456, s iznosom tražbine 1.150,00 kn utvrđuje se otpis 50% prijavljene tražbine, a ostatak duga u iznosu od 575,00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K.M.T d.o.o., ZAGREB, Draškovićeva 31, OIB 95364918567,  s iznosom tražbine 774,90 kn utvrđuje se otpis 50% prijavljene tražbine, a ostatak duga u iznosu od 387,45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DAMIR MARČEC, vl. obrta „M“ KNJIŽARA I PAPIRNICA, SISAK, I.K. Sakcinskog 1, OIB 95671928523, s iznosom tražbine 398,30 kn utvrđuje se otpis 50% prijavljene tražbine, a ostatak duga u iznosu od 199,15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KONTROLBIRO d.o.o., ZAGREB, Savski Gaj IV put 10, OIB 80916616067, s iznosom tražbine 48.613,01 kn utvrđuje se otpis 50% prijavljene tražbine, a ostatak duga u iznosu od 24.306,51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KONTROLKEM d.o.o., SAMOBOR, Ulica Nikole Šubića Zrinskog 19, OIB 22283637217, s iznosom tražbine 20.873,38 kn utvrđuje se otpis 50% prijavljene </w:t>
      </w:r>
      <w:r>
        <w:rPr>
          <w:rFonts w:cs="Times New Roman" w:hAnsi="Times New Roman" w:ascii="Times New Roman"/>
          <w:sz w:val="24"/>
        </w:rPr>
        <w:lastRenderedPageBreak/>
        <w:t xml:space="preserve">tražbine, a ostatak duga u iznosu od 10.436,69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KSU d.o.o., VELIKA GORICA, Dr. Jurja Dobrile 50, OIB 34976993601, s iznosom tražbine 8.392,82 kn utvrđuje se otpis 50% prijavljene tražbine, a ostatak duga u iznosu od 4.196,41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KTC d.d., KRIŽEVCI, Nikole Tesle 18, OIB 95970838122, s iznosom tražbine 2.917,53 kn utvrđuje se otpis 50% prijavljene tražbine, a ostatak duga u iznosu od 1.458,77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KUHNE&amp;NAGEL d.o.o., SVETA NEDJELJA, Gospodarska 2, OIB 81210206592, s iznosom tražbine 1.069,04 kn utvrđuje se otpis 50% prijavljene tražbine, a ostatak duga u iznosu od 534,52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KUM TRADE ENGINEERING d.o.o., ZAGREB, Savski gaj XIII put 2, OIB 15856331916, s iznosom tražbine 8.222,50 kn utvrđuje se otpis 50% prijavljene tražbine, a ostatak duga u iznosu od 4.111,25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LIDER PRESS d.d., ZAGREB, Savska cesta 41, OIB 90034071582, s iznosom tražbine 624,00 kn utvrđuje se otpis 50% prijavljene tražbine, a ostatak duga u iznosu od 312,00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LMT GORICA d.o.o., VELIKA GORICA, Andrije Kačića Miošića 54, OIB 54129054251, s iznosom tražbine 500,00 kn utvrđuje se otpis 50% prijavljene tražbine, a ostatak duga u iznosu od 250,00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GRACIJELA MIKIĆ MR. PH., PRIVATNA LJEKARNA, SISAK, Galdovačka 6, OIB 60070723804, s iznosom tražbine 27.521,86 kn utvrđuje se otpis 50% prijavljene tražbine, a ostatak duga u iznosu od 13.760,93 kn, bez obračuna </w:t>
      </w:r>
      <w:r>
        <w:rPr>
          <w:rFonts w:cs="Times New Roman" w:hAnsi="Times New Roman" w:ascii="Times New Roman"/>
          <w:sz w:val="24"/>
        </w:rPr>
        <w:lastRenderedPageBreak/>
        <w:t xml:space="preserve">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MASTER ELECTRONIC d.o.o., ZAGREB, Batinovačka 24, OIB 95908037176, s iznosom tražbine 23.106,16 kn utvrđuje se otpis 50% prijavljene tražbine, a ostatak duga u iznosu od 11.553,08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KRUNOSLAV ŽUŽENIĆ, vl. obrta ŽUŽENIĆ, obrt za preradu plastike i metala, ČAĐAVICA, Vukovarska 67, OIB 73229209605, s iznosom tražbine 6.077,50 kn utvrđuje se otpis 50% prijavljene tražbine, a ostatak duga u iznosu od 3.038,75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IVICA MILIČIĆ, vl. obrta „MI-COLORS“ soboslikarske i ličilačke usluge, SISAK, Palanjek 47, OIB 68380935907, s iznosom tražbine 3.652,45 kn utvrđuje se otpis 50% prijavljene tražbine, a ostatak duga u iznosu od 1.826,23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MIHOVLJAN d.o.o. u likvidaciji, SAMOBOR, Lička 6, OIB 20450851809, s iznosom tražbine 71.532,95 kn utvrđuje se otpis 50% prijavljene tražbine, a ostatak duga u iznosu od 35.766,48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MIS d.o.o., VARAŽDIN, Fortunata Pintarića 22, OIB 15040195654, s iznosom tražbine 8.097,23 kn utvrđuje se otpis 50% prijavljene tražbine, a ostatak duga u iznosu od 4.048,62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NETKANI TEKSTIL d.o.o., OROSLAVJE, Zagorsko naselje 17, OIB  72988508625, s iznosom tražbine 18,62 kn utvrđuje se otpis 50% prijavljene tražbine, a ostatak duga u iznosu od 9,31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lastRenderedPageBreak/>
        <w:t xml:space="preserve">Vjerovniku NOVO-SYSTEMS d.o.o., ZAGREB, Josipa Lončara bb, OIB 97213196638, s iznosom tražbine 827,50 kn utvrđuje se otpis 50% prijavljene tražbine, a ostatak duga u iznosu od 413,75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OT-OPTIMA TELEKOM d.d., ZAGREB, Bani 75/a OIB 36004425025, s iznosom tražbine 21.971,06 kn utvrđuje se otpis 50% prijavljene tražbine, a ostatak duga u iznosu od 10.985,53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PANOEX d.o.o., ČAKOVEC, Dr. Ivana Novaka 46, OIB 30241118384, s iznosom tražbine 12.319,96 kn utvrđuje se otpis 50% prijavljene tražbine, a ostatak duga u iznosu od 6.159,98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PODRAVSKA BANKA d.d., KOPRIVNICA, Opatička 1A, OIB 97326283154, s iznosom tražbine 1.702,07 kn utvrđuje se otpis 50% prijavljene tražbine, a ostatak duga u iznosu od 851,04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PRIMACOŠPED d.o.o., ZAGREB, Jankomir 25, OIB 92921096103, s iznosom tražbine 250,00 kn utvrđuje se otpis 50% prijavljene tražbine, a ostatak duga u iznosu od 125,00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 Vjerovniku PRIMAT d.o.o., SISAK, Malo Budaševo 44, OIB 72695575003, s iznosom tražbine 653,71 kn utvrđuje se otpis 50% prijavljene tražbine, a ostatak duga u iznosu od 326,86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PROLIX d.o.o., ZAGREB, Šublinov vijenac 5, OIB 52110034630, s iznosom tražbine 872,00 kn utvrđuje se otpis 50% prijavljene tražbine, a ostatak duga u iznosu od 436,00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lastRenderedPageBreak/>
        <w:t xml:space="preserve">Vjerovniku PRVI MAJ d.d. u stečaju, LASLOVO, Vladimira Nazora bb,  OIB 23591550147, s iznosom tražbine 135.884,48 kn utvrđuje se otpis 50% prijavljene tražbine, a ostatak duga u iznosu od 67.942,24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THOMAS IVANOVIĆ, vl. obrta „RECY-CLEAN“, obrt za obnavljanje kaseta za pisače, PETRINJA, 6. kolovoza </w:t>
      </w:r>
      <w:smartTag w:element="metricconverter" w:uri="urn:schemas-microsoft-com:office:smarttags">
        <w:smartTagPr>
          <w:attr w:val="72 A" w:name="ProductID"/>
        </w:smartTagPr>
        <w:r>
          <w:rPr>
            <w:rFonts w:cs="Times New Roman" w:hAnsi="Times New Roman" w:ascii="Times New Roman"/>
            <w:sz w:val="24"/>
          </w:rPr>
          <w:t>72 A</w:t>
        </w:r>
      </w:smartTag>
      <w:r>
        <w:rPr>
          <w:rFonts w:cs="Times New Roman" w:hAnsi="Times New Roman" w:ascii="Times New Roman"/>
          <w:sz w:val="24"/>
        </w:rPr>
        <w:t xml:space="preserve">, OIB 03202048641, s iznosom tražbine 637,50 kn utvrđuje se otpis 50% prijavljene tražbine, a ostatak duga u iznosu od 318,75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NEVENKA JUKIĆ, javni bilježnik, ZAGREB, Unska 2A, OIB 88604459883, s iznosom tražbine 1.443,75 kn utvrđuje se otpis 50% prijavljene tražbine, a ostatak duga u iznosu od 721,88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RHEA d.o.o., ZAGREB, Buzinski prilaz 36/a,  OIB 43354566311, s iznosom tražbine 246,73 kn utvrđuje se otpis 50% prijavljene tražbine, a ostatak duga u iznosu od 123,37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ROSIS UNUS d.o.o., SV. KRIŽ ZAČRETJE, Vrankovec 1, OIB 00378517235, s iznosom tražbine 373.708,26 kn utvrđuje se otpis 50% prijavljene tražbine, a ostatak duga u iznosu od 186.854,13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ROTO-SISAK d.o.o., SISAK, Nikole Šipuša 17, OIB 48600209514, s iznosom tražbine 461,00 kn utvrđuje se otpis 50% prijavljene tražbine, a ostatak duga u iznosu od 230,50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SAN PETER d.o.o., SVETI PETAR, Mali Bukovac, Harambašina 108, OIB 93183880993, s iznosom tražbine 12.325,00 kn utvrđuje se otpis 50% prijavljene tražbine, a ostatak duga u iznosu od 6.162,50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lastRenderedPageBreak/>
        <w:t xml:space="preserve">Vjerovniku SANITACIJA, d.d. za dezinfekciju, dezinsekciju i deratizaciju, ZAGREB, Nalješkovićeva 45, OIB 85987734468, s iznosom tražbine 802,50 kn utvrđuje se otpis 50% prijavljene tražbine, a ostatak duga u iznosu od 401,25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ZDRAVKO ŠEVO, vl. obrta SERVIS ŠEVO, SISAK, Galdovačka 27, OIB 08756960874, s iznosom tražbine 6.555,90 kn utvrđuje se otpis 50% prijavljene tražbine, a ostatak duga u iznosu od 3.277,95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SLAVONIJA MK d.d. u stečaju, OSIJEK, Vinkovačka 68, OIB 49713442370, s iznosom tražbine 59.775,45 kn utvrđuje se otpis 50% prijavljene tražbine, a ostatak duga u iznosu od 29.887,73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SLOBODAN NIKOLIĆ, vl. obrta STAKLARSTVO USLUŽNI OBRT,  SISAK, Barice Rapić 3, OIB  48577439719, s iznosom tražbine 448,95 kn utvrđuje se otpis 50% prijavljene tražbine, a ostatak duga u iznosu od 224,48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SUNCE OSIGURANJE d.d., ZAGREB, Trnjanska cesta 108, OIB 12012147571, s iznosom tražbine 16.000,00 kn utvrđuje se otpis 50% prijavljene tražbine, a ostatak duga u iznosu od 8.000,00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ŠTEDBANKA d.d., ZAGREB, Slavonska avenija 3, OIB 58063088591, s iznosom tražbine 2.543,10 kn utvrđuje se otpis 50% prijavljene tražbine, a ostatak duga u iznosu od 1.271,55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ŠTEFIČAR d.o.o., LEPOGLAVA, Ivana Mažuranića 2, OIB 72243581930, s iznosom tražbine 10.701,75 kn utvrđuje se otpis 50% prijavljene tražbine, a ostatak duga u iznosu od 5.350,88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T.T.M. d.o.o., MARČANA, Peruški 106, OIB 81358215044, s iznosom tražbine 95,25 kn utvrđuje se otpis 50% prijavljene tražbine, a ostatak duga u iznosu od 47,63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TEKSTILPROMET d.d., ZAGREB, Ulica grada Gospića </w:t>
      </w:r>
      <w:smartTag w:element="metricconverter" w:uri="urn:schemas-microsoft-com:office:smarttags">
        <w:smartTagPr>
          <w:attr w:val="1 A" w:name="ProductID"/>
        </w:smartTagPr>
        <w:r>
          <w:rPr>
            <w:rFonts w:cs="Times New Roman" w:hAnsi="Times New Roman" w:ascii="Times New Roman"/>
            <w:sz w:val="24"/>
          </w:rPr>
          <w:t>1 A</w:t>
        </w:r>
      </w:smartTag>
      <w:r>
        <w:rPr>
          <w:rFonts w:cs="Times New Roman" w:hAnsi="Times New Roman" w:ascii="Times New Roman"/>
          <w:sz w:val="24"/>
        </w:rPr>
        <w:t xml:space="preserve">, OIB 16529207670, s iznosom tražbine 871,88 kn utvrđuje se otpis 50% prijavljene tražbine, a ostatak duga u iznosu od 435,94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TERMOVENT d.o.o., SAMOBOR, 9. svibnja 14, OIB 64743419853, s iznosom tražbine 5.000,00 kn utvrđuje se otpis 50% prijavljene tražbine, a ostatak duga u iznosu od 2.500,00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TRANSADRIA, d.d. u stečaju, RIJEKA, Riva Boduli 1, OIB 47965841018, s iznosom tražbine 73.729,28 kn utvrđuje se otpis 50% prijavljene tražbine, a ostatak duga u iznosu od 36.864,64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IVANČICA ŽAMARIJA, vl. obrta „IVANČICA“ trgovačko-uslužni-proizvodni obrt, SISAK, Odra sisačka, Odra 73,  OIB 23920016605, s iznosom tražbine 1.031,70 kn utvrđuje se otpis 50% prijavljene tražbine, a ostatak duga u iznosu od 515,85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VARTEKS d.d., VARAŽDIN, Zagrebačka 94, OIB 00872098033, s iznosom tražbine 31.628,70 kn utvrđuje se otpis 50% prijavljene tražbine, a ostatak duga u iznosu od 15.814,35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STYRIA HRVATSKA-medijski servisi d.o.o., ZAGREB, Oreškovićeva 6H/1, OIB 39618704213, s iznosom tražbine 600,00 kn utvrđuje se otpis 50% prijavljene tražbine, a ostatak duga u iznosu od 300,00 kn, bez obračuna kamata, dužnik će platiti vjerovniku u 24 jednake mjesečne rate, time da prva rata dospijeva na naplatu prvog dana slijedećeg mjeseca nakon pravomoćnosti rješenja o odobrenju </w:t>
      </w:r>
      <w:r>
        <w:rPr>
          <w:rFonts w:cs="Times New Roman" w:hAnsi="Times New Roman" w:ascii="Times New Roman"/>
          <w:sz w:val="24"/>
        </w:rPr>
        <w:lastRenderedPageBreak/>
        <w:t xml:space="preserve">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V.K.-TEKS d.o.o, ZAGREB, Mirka Viriusa 4, OIB 48400482853, s iznosom tražbine 49.330,69 kn utvrđuje se otpis 50% prijavljene tražbine, a ostatak duga u iznosu od 24.665,35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DAMIR HORŽIĆ, vl. obrta „LIMHO“ uslužni i proizvodni obrt, SISAK, Mihajla Pupina 2, OIB 13355928216, s iznosom tražbine 17,19 kn utvrđuje se otpis 50% prijavljene tražbine, a ostatak duga u iznosu od 8,60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IVOMA ŠOŠTAR IVAN s.p., Slovenija, ROGATEC, Celjska c. 52, s iznosom tražbine 7.616,46 utvrđuje se otpis 50% prijavljene tražbine, a ostatak duga u iznosu od 3.808,23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MTT TEKSTIL d.o.o. v stečaju, MARIBOR, Kraljevića Marka 19, SLOVENIJA, s iznosom tražbine 3.583,30 kn utvrđuje se otpis 50% prijavljene tražbine, a ostatak duga u iznosu od 1.791,65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ERSTE CARD CLUB d.o.o., ZAGREB, Praška 5, OIB 85941596441, s iznosom tražbine 12.102,40 kn utvrđuje se otpis 50% prijavljene tražbine, a ostatak duga u iznosu od 6.051,20 kn, bez obračuna kamata, dužnik će platiti vjerovniku u 24 jednake mjesečne rate,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b/>
          <w:sz w:val="24"/>
        </w:rPr>
      </w:pPr>
    </w:p>
    <w:p w:rsidRDefault="0031064D" w:rsidP="0031064D" w:rsidR="0031064D">
      <w:pPr>
        <w:rPr>
          <w:b/>
        </w:rPr>
      </w:pPr>
    </w:p>
    <w:p w:rsidRDefault="0031064D" w:rsidP="0031064D" w:rsidR="0031064D">
      <w:pPr>
        <w:rPr>
          <w:b/>
        </w:rPr>
      </w:pPr>
      <w:r>
        <w:rPr>
          <w:b/>
        </w:rPr>
        <w:t>Dobavljači ugovori o djelu i privatne pozajmice</w:t>
      </w: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NADA KOVAČEVIĆ, SISAK, Ivana Meštrovića  2, OIB  36689322590, s iznosom tražbine 4.000,00 kn, dužnik će iznos od 4.000,00 kn, bez obračuna kamata, platiti vjerovniku u 12 jednakih mjesečnih rata, time da prva rata 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0"/>
          <w:numId w:val="25"/>
        </w:numPr>
        <w:spacing w:after="0" w:before="120"/>
        <w:ind w:left="709"/>
        <w:jc w:val="both"/>
        <w:rPr>
          <w:rFonts w:cs="Times New Roman" w:hAnsi="Times New Roman" w:ascii="Times New Roman"/>
          <w:sz w:val="24"/>
        </w:rPr>
      </w:pPr>
      <w:r>
        <w:rPr>
          <w:rFonts w:cs="Times New Roman" w:hAnsi="Times New Roman" w:ascii="Times New Roman"/>
          <w:sz w:val="24"/>
        </w:rPr>
        <w:t xml:space="preserve">Vjerovniku BOŽICA BOGIČEVIĆ, SISAK, Hrvatskog narodnog preporoda 2/2, OIB  51812686194, s iznosom tražbine 2.300,00 kn dužnik će iznos od 2.300,00 kn, bez obračuna kamata, platiti vjerovniku u 12 jednakih mjesečnih rata, time da prva rata </w:t>
      </w:r>
      <w:r>
        <w:rPr>
          <w:rFonts w:cs="Times New Roman" w:hAnsi="Times New Roman" w:ascii="Times New Roman"/>
          <w:sz w:val="24"/>
        </w:rPr>
        <w:lastRenderedPageBreak/>
        <w:t xml:space="preserve">dospijeva na naplatu prvog dana slijedećeg mjeseca nakon pravomoćnosti rješenja o odobrenju predstečajne nagodbe, a svaka slijedeća rata dospijeva prvog dana svakog slijedećeg mjeseca.   </w:t>
      </w:r>
    </w:p>
    <w:p w:rsidRDefault="0031064D" w:rsidP="0031064D" w:rsidR="0031064D">
      <w:pPr>
        <w:pStyle w:val="Odlomakpopisa"/>
        <w:spacing w:after="0" w:before="120"/>
        <w:ind w:left="709"/>
        <w:jc w:val="both"/>
        <w:rPr>
          <w:rFonts w:cs="Times New Roman" w:hAnsi="Times New Roman" w:ascii="Times New Roman"/>
          <w:sz w:val="24"/>
        </w:rPr>
      </w:pPr>
    </w:p>
    <w:p w:rsidRDefault="0031064D" w:rsidP="0031064D" w:rsidR="0031064D">
      <w:pPr>
        <w:pStyle w:val="Odlomakpopisa"/>
        <w:numPr>
          <w:ilvl w:val="1"/>
          <w:numId w:val="26"/>
        </w:numPr>
        <w:spacing w:after="0" w:before="120"/>
        <w:ind w:hanging="283" w:left="709"/>
        <w:jc w:val="both"/>
        <w:rPr>
          <w:rFonts w:cs="Times New Roman" w:hAnsi="Times New Roman" w:ascii="Times New Roman"/>
          <w:sz w:val="24"/>
        </w:rPr>
      </w:pPr>
      <w:r>
        <w:rPr>
          <w:rFonts w:cs="Times New Roman" w:hAnsi="Times New Roman" w:ascii="Times New Roman"/>
          <w:sz w:val="24"/>
        </w:rPr>
        <w:t>Vjerovniku MILAN STOJANOVIĆ, SISAK, Franje Lovrića  11, OIB 55414828776, s iznosom tražbine 370.806,69 kn utvrđuje se otpis 100% duga,</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1"/>
          <w:numId w:val="26"/>
        </w:numPr>
        <w:spacing w:after="0" w:before="120"/>
        <w:ind w:hanging="283" w:left="709"/>
        <w:jc w:val="both"/>
        <w:rPr>
          <w:rFonts w:cs="Times New Roman" w:hAnsi="Times New Roman" w:ascii="Times New Roman"/>
          <w:sz w:val="24"/>
        </w:rPr>
      </w:pPr>
      <w:r>
        <w:rPr>
          <w:rFonts w:cs="Times New Roman" w:hAnsi="Times New Roman" w:ascii="Times New Roman"/>
          <w:sz w:val="24"/>
        </w:rPr>
        <w:t>Vjerovniku MIRJANA KONC, SISAK, Davora Zbiljskog 2, OIB 53320491447, s iznosom tražbine 25.384,65 kn utvrđuje se otpis 100% duga,</w:t>
      </w:r>
    </w:p>
    <w:p w:rsidRDefault="0031064D" w:rsidP="0031064D" w:rsidR="0031064D">
      <w:pPr>
        <w:pStyle w:val="Odlomakpopisa"/>
        <w:ind w:left="709"/>
        <w:rPr>
          <w:rFonts w:cs="Times New Roman" w:hAnsi="Times New Roman" w:ascii="Times New Roman"/>
          <w:sz w:val="24"/>
        </w:rPr>
      </w:pPr>
    </w:p>
    <w:p w:rsidRDefault="0031064D" w:rsidP="0031064D" w:rsidR="0031064D">
      <w:pPr>
        <w:pStyle w:val="Odlomakpopisa"/>
        <w:numPr>
          <w:ilvl w:val="1"/>
          <w:numId w:val="26"/>
        </w:numPr>
        <w:spacing w:after="0" w:before="120"/>
        <w:ind w:hanging="283" w:left="709"/>
        <w:jc w:val="both"/>
        <w:rPr>
          <w:rFonts w:cs="Times New Roman" w:hAnsi="Times New Roman" w:ascii="Times New Roman"/>
          <w:sz w:val="24"/>
        </w:rPr>
      </w:pPr>
      <w:r>
        <w:rPr>
          <w:rFonts w:cs="Times New Roman" w:hAnsi="Times New Roman" w:ascii="Times New Roman"/>
          <w:sz w:val="24"/>
        </w:rPr>
        <w:t>Vjerovniku JASMINKA STOJANOVIĆ, SISAK, Franje Lovrića 11, OIB 92727982300, s iznosom tražbine 61.651,59 kn utvrđuje se 100% otpis duga.</w:t>
      </w:r>
    </w:p>
    <w:p w:rsidRDefault="0031064D" w:rsidP="0031064D" w:rsidR="0031064D">
      <w:pPr>
        <w:pStyle w:val="Odlomakpopisa"/>
        <w:ind w:left="0"/>
        <w:rPr>
          <w:rFonts w:cs="Times New Roman" w:hAnsi="Times New Roman" w:ascii="Times New Roman"/>
          <w:sz w:val="24"/>
        </w:rPr>
      </w:pPr>
    </w:p>
    <w:p w:rsidRDefault="0031064D" w:rsidP="0031064D" w:rsidR="0031064D">
      <w:pPr>
        <w:rPr>
          <w:b/>
        </w:rPr>
      </w:pPr>
      <w:r>
        <w:rPr>
          <w:b/>
        </w:rPr>
        <w:t>OSTALI-nefinancijska potraživanja</w:t>
      </w:r>
    </w:p>
    <w:p w:rsidRDefault="0031064D" w:rsidP="0031064D" w:rsidR="0031064D"/>
    <w:p w:rsidRDefault="0031064D" w:rsidP="0031064D" w:rsidR="0031064D">
      <w:pPr>
        <w:numPr>
          <w:ilvl w:val="0"/>
          <w:numId w:val="27"/>
        </w:numPr>
        <w:jc w:val="both"/>
      </w:pPr>
      <w:r>
        <w:t>Vjerovniku SI-MO-RA d.o.o. za poticanje gospodarskog razvoja, savjetovanje i usluge, SISAK, Rimska 28,  OIB 86514734622, s iznosom utvrđene tražbine od  1.453.100,00 kn, u slučaju nastupa regresne obveze dužnika, dužnik će ispuniti svoju regresnu obvezu u iznosu i na način kako je to određeno Ugovorom o izdavanju garancije broj 04/2010 od 02. lipnja 2010. godine.</w:t>
      </w:r>
    </w:p>
    <w:p w:rsidRDefault="0031064D" w:rsidP="0031064D" w:rsidR="0031064D">
      <w:pPr>
        <w:ind w:firstLine="60"/>
      </w:pPr>
    </w:p>
    <w:p w:rsidRDefault="0031064D" w:rsidP="0031064D" w:rsidR="0031064D">
      <w:pPr>
        <w:numPr>
          <w:ilvl w:val="0"/>
          <w:numId w:val="27"/>
        </w:numPr>
      </w:pPr>
      <w:r>
        <w:t>Vjerovniku</w:t>
      </w:r>
      <w:r>
        <w:rPr>
          <w:b/>
        </w:rPr>
        <w:t xml:space="preserve"> </w:t>
      </w:r>
      <w:r>
        <w:t xml:space="preserve">MILAN STOJANOVIĆ, SISAK, Franje Lovrića 11, OIB 55414828776, s iznosom utvrđene tražbine od 23.427.844,00 kn, u slučaju nastupa regresne obveze dužnika, dužnik će ispuniti svoju regresnu obvezu u cijelosti. </w:t>
      </w:r>
    </w:p>
    <w:p w:rsidRDefault="0031064D" w:rsidP="0031064D" w:rsidR="0031064D"/>
    <w:p w:rsidRDefault="0031064D" w:rsidP="0031064D" w:rsidR="0031064D">
      <w:pPr>
        <w:numPr>
          <w:ilvl w:val="0"/>
          <w:numId w:val="27"/>
        </w:numPr>
      </w:pPr>
      <w:r>
        <w:t xml:space="preserve">Vjerovniku MIRJANA KONC, ZAGREB, Davora Zbiljskog 2, OIB 53320491447, s iznosom utvrđene tražbine od 1.500.000,00 kn, u slučaju nastupa regresne obveze dužnika, dužnik će ispuniti svoju regresnu obvezu u cijelosti. </w:t>
      </w:r>
    </w:p>
    <w:p w:rsidRDefault="0031064D" w:rsidP="0031064D" w:rsidR="0031064D">
      <w:pPr>
        <w:pStyle w:val="Odlomakpopisa"/>
        <w:ind w:left="0"/>
        <w:rPr>
          <w:rFonts w:cs="Times New Roman" w:hAnsi="Times New Roman" w:ascii="Times New Roman"/>
          <w:sz w:val="24"/>
        </w:rPr>
      </w:pPr>
    </w:p>
    <w:p w:rsidRDefault="0031064D" w:rsidP="0031064D" w:rsidR="0031064D">
      <w:pPr>
        <w:rPr>
          <w:b/>
          <w:u w:val="single"/>
        </w:rPr>
      </w:pPr>
      <w:r>
        <w:rPr>
          <w:b/>
          <w:u w:val="single"/>
        </w:rPr>
        <w:t xml:space="preserve">PRIORITETNE TRAŽBINE    </w:t>
      </w:r>
    </w:p>
    <w:p w:rsidRDefault="0031064D" w:rsidP="0031064D" w:rsidR="0031064D">
      <w:pPr>
        <w:rPr>
          <w:b/>
        </w:rPr>
      </w:pPr>
    </w:p>
    <w:p w:rsidRDefault="0031064D" w:rsidP="0031064D" w:rsidR="0031064D">
      <w:pPr>
        <w:numPr>
          <w:ilvl w:val="0"/>
          <w:numId w:val="28"/>
        </w:numPr>
        <w:spacing w:before="120"/>
        <w:jc w:val="both"/>
      </w:pPr>
      <w:r>
        <w:t xml:space="preserve">Utvrđuje se da postoje prioritetne tražbine radnika zaposlenih kod dužnika koje su na dan otvaranja predstečajnog postupka iznosile ukupno 5.699.571,07 kn, a sukladno odredbi čl. </w:t>
      </w:r>
      <w:smartTag w:element="metricconverter" w:uri="urn:schemas-microsoft-com:office:smarttags">
        <w:smartTagPr>
          <w:attr w:val="71. st" w:name="ProductID"/>
        </w:smartTagPr>
        <w:r>
          <w:t>71. st</w:t>
        </w:r>
      </w:smartTag>
      <w:r>
        <w:t xml:space="preserve">. 3. Zakona o financijskom poslovanju i predstečajnoj nagodbi postupak predstečajne nagodbe ne utječe na prioritetne tražbine. </w:t>
      </w:r>
    </w:p>
    <w:p w:rsidRDefault="0031064D" w:rsidP="0031064D" w:rsidR="0031064D">
      <w:pPr>
        <w:spacing w:before="120"/>
        <w:jc w:val="both"/>
        <w:rPr>
          <w:b/>
          <w:u w:val="single"/>
        </w:rPr>
      </w:pPr>
    </w:p>
    <w:p w:rsidRDefault="0031064D" w:rsidP="0031064D" w:rsidR="0031064D">
      <w:pPr>
        <w:spacing w:before="120"/>
        <w:jc w:val="both"/>
        <w:rPr>
          <w:b/>
          <w:u w:val="single"/>
        </w:rPr>
      </w:pPr>
      <w:r>
        <w:rPr>
          <w:b/>
          <w:u w:val="single"/>
        </w:rPr>
        <w:t>RAZLUČNI VJEROVNICI</w:t>
      </w:r>
    </w:p>
    <w:p w:rsidRDefault="0031064D" w:rsidP="0031064D" w:rsidR="0031064D">
      <w:pPr>
        <w:numPr>
          <w:ilvl w:val="0"/>
          <w:numId w:val="28"/>
        </w:numPr>
        <w:spacing w:before="120"/>
        <w:jc w:val="both"/>
      </w:pPr>
      <w:r>
        <w:t>Razlučnom vjerovniku ERSTE&amp;STEIERMÄRKISCHE BANK d.d. RIJEKA, Jadranski trg 3/a, OIB 23057039320, koji se nije odrekao svog prava na odvojeno namirenje, a iznos tražbine osigurane razlučnim pravom iznosi 8.518.134,12 kn, dužnik predlaže nagodbu za reprogram na način da se glavnica utvrđuje prema tražbini banke umanjenoj za obračunatu zateznu kamatu do trenutka otvaranja predstečajne nagodba te ostatak duga iznosi 8.374.725,87 kn, a konačni iznos utvrdit će se primjenom srednjeg tečaja ESB na dan sklapanja Sporazuma o uređenju duga, otplata u roku 10 godina u koji rok je uključen poček od 2 godine, rate će se obračunavati mjesečno uz obračunatu kamatu 3M Euribor +5,9%, što je u planu prezentirano  s kamatom 6,2%.</w:t>
      </w:r>
    </w:p>
    <w:p w:rsidRDefault="0031064D" w:rsidP="0031064D" w:rsidR="0031064D">
      <w:pPr>
        <w:spacing w:before="120"/>
        <w:jc w:val="both"/>
      </w:pPr>
      <w:r>
        <w:lastRenderedPageBreak/>
        <w:t xml:space="preserve">           Za osiguranje navedenog dužnik Zlatna igla – Siscia d.o.o.  mora omogućiti:</w:t>
      </w:r>
    </w:p>
    <w:p w:rsidRDefault="0031064D" w:rsidP="0031064D" w:rsidR="0031064D">
      <w:pPr>
        <w:numPr>
          <w:ilvl w:val="0"/>
          <w:numId w:val="29"/>
        </w:numPr>
        <w:spacing w:before="120"/>
        <w:jc w:val="both"/>
      </w:pPr>
      <w:r>
        <w:t>obnavljanje svih postojećih instrumenata osiguranja plasmana reguliranih Ugovorom o okvirnom iznosu zaduženja,</w:t>
      </w:r>
    </w:p>
    <w:p w:rsidRDefault="0031064D" w:rsidP="0031064D" w:rsidR="0031064D">
      <w:pPr>
        <w:numPr>
          <w:ilvl w:val="0"/>
          <w:numId w:val="29"/>
        </w:numPr>
        <w:spacing w:before="120"/>
        <w:jc w:val="both"/>
      </w:pPr>
      <w:r>
        <w:t>dodatno 5 bianco mjenica i zadužnica Društva</w:t>
      </w:r>
    </w:p>
    <w:p w:rsidRDefault="0031064D" w:rsidP="0031064D" w:rsidR="0031064D">
      <w:pPr>
        <w:numPr>
          <w:ilvl w:val="0"/>
          <w:numId w:val="29"/>
        </w:numPr>
        <w:spacing w:before="120"/>
        <w:jc w:val="both"/>
      </w:pPr>
      <w:r>
        <w:t>sklapanje aneksa ES 126/3 i ES 531/09-1 kojim se produljuje rok dospijeća osiguranja do 31.03.2024. godine, te upis novog založnog prava radi osiguranja nove glavnice tražbine banke koja će proizaći iz Sporazuma o uređenju duga uvećane za kamate na način da ispred nema niti jednog drugog tereta.</w:t>
      </w:r>
    </w:p>
    <w:p w:rsidRDefault="0031064D" w:rsidP="0031064D" w:rsidR="0031064D">
      <w:pPr>
        <w:spacing w:before="120"/>
        <w:ind w:left="720"/>
        <w:jc w:val="both"/>
      </w:pPr>
      <w:r>
        <w:t>Postupak predstečajne nagodbe ne utječe na pravo odvojenog namirenja razlučnog vjerovnika (čl. 71. st. 2. ZFPPN-a).</w:t>
      </w:r>
    </w:p>
    <w:p w:rsidRDefault="0031064D" w:rsidP="0031064D" w:rsidR="0031064D">
      <w:pPr>
        <w:numPr>
          <w:ilvl w:val="0"/>
          <w:numId w:val="28"/>
        </w:numPr>
        <w:spacing w:before="120"/>
        <w:jc w:val="both"/>
        <w:rPr>
          <w:b/>
        </w:rPr>
      </w:pPr>
      <w:r>
        <w:t xml:space="preserve">Razlučnom vjerovniku ERSTE CARD CLUB d.o.o., ZAGREB, Praška 5, OIB 85941596441, koji se nije odrekao svog prava na odvojeno namirenje, a iznos tražbine osigurane razlučnim pravom iznosi 142.113,19 kn, dužnik predlaže otpis kamata u iznosu 100%, grace period od 2 godine računajući od dana objave predstečajne nagodbe na stranicama FINA-e,  otplata daljnjih 8 godina u mjesečnim ratama uz kamatu 6,2%. Postupak predstečajne nagodbe ne utječe na pravo odvojenog namirenja razlučnog vjerovnika (čl. 71. st. 2. ZFPPN-a). </w:t>
      </w:r>
      <w:r>
        <w:rPr>
          <w:b/>
        </w:rPr>
        <w:t xml:space="preserve"> </w:t>
      </w:r>
    </w:p>
    <w:p w:rsidRDefault="0031064D" w:rsidP="0031064D" w:rsidR="0031064D">
      <w:pPr>
        <w:numPr>
          <w:ilvl w:val="0"/>
          <w:numId w:val="30"/>
        </w:numPr>
        <w:spacing w:before="120"/>
        <w:jc w:val="both"/>
      </w:pPr>
      <w:r>
        <w:t>Razlučnom vjerovniku HRVATSKOM ZAVODU ZA ZAPOŠLJAVNJE, ZAGREB, Radnička cesta 1, OIB 91547293790, koji se nije odrekao svog prava na odvojeno namirenje, a iznos tražbine osigurane razlučnim pravom iznosi 3.500.000,00 kn, dužnik predlaže otpis 69% duga u iznosu 2.415.000,00, grace period 1 godina računajući od dana objave predstečajne nagodbe na stranicama FINA-e, otplata ostatka duga u iznosu od 1.085.000,00 kn daljnje 4 godine u mjesečnim ratama uz kamatu 4,5%. Postupak predstečajne nagodbe ne utječe na pravo odvojenog namirenja razlučnog vjerovnika (čl. 71. st. 2. ZFPPN-a).</w:t>
      </w:r>
    </w:p>
    <w:p w:rsidRDefault="0031064D" w:rsidP="0031064D" w:rsidR="0031064D">
      <w:pPr>
        <w:numPr>
          <w:ilvl w:val="0"/>
          <w:numId w:val="30"/>
        </w:numPr>
        <w:spacing w:before="120"/>
        <w:jc w:val="both"/>
      </w:pPr>
      <w:r>
        <w:t xml:space="preserve">Razlučnom vjerovniku CROATIA OSIGURANJE d.d., ZAGREB, Miramarska 22, OIB 26187994862, koji se nije odrekao svog prava na odvojeno namirenje, a iznos tražbine osigurane razlučnim pravom iznosi 1.108.033,84 kn, dužnik predlaže otpis 69%  duga u iznosu 764.543,45 kn,  grace period 1 godina računajući od dana objave predstečajne nagodbe na stranicama FINA-e, otplata ostatka duga u iznosu od 343.490,49 kn daljnje 4 godine u mjesečnim ratama uz kamatu 4,5%. Postupak predstečajne nagodbe ne utječe na pravo odvojenog namirenja razlučnog vjerovnika (čl. 71. st. 2. ZFPPN-a). </w:t>
      </w:r>
    </w:p>
    <w:p w:rsidRDefault="0031064D" w:rsidP="0031064D" w:rsidR="0031064D">
      <w:pPr>
        <w:ind w:firstLine="708"/>
        <w:jc w:val="both"/>
      </w:pPr>
    </w:p>
    <w:p w:rsidRDefault="0031064D" w:rsidP="0031064D" w:rsidR="0031064D">
      <w:pPr>
        <w:ind w:firstLine="708"/>
        <w:jc w:val="both"/>
      </w:pPr>
      <w:r>
        <w:t xml:space="preserve">III.Temeljem odredbe čl. </w:t>
      </w:r>
      <w:smartTag w:element="metricconverter" w:uri="urn:schemas-microsoft-com:office:smarttags">
        <w:smartTagPr>
          <w:attr w:val="66. st" w:name="ProductID"/>
        </w:smartTagPr>
        <w:r>
          <w:t>66. st</w:t>
        </w:r>
      </w:smartTag>
      <w:r>
        <w:t xml:space="preserve">. 12. ZFPPN-a predstečajna nagodba ima snagu ovršne isprave za sve vjerovnike čije su tražbine utvrđene, i za razlučne vjerovnike ako su se odrekli svoga prava na odvojeno namirenje, a temeljem odredbe st. 13. istog članka u slučajevima kad je dužnik predstečajne nagodbe u odnosu prema vjerovniku solidarni dužnik ili jamac, predstečajna nagodba ne utječe na obveze glavnog dužnika prema vjerovniku (posebice ne utječe na visinu i rokove vraćanja tražbina vjerovnika prema glavnom dužniku).  </w:t>
      </w:r>
    </w:p>
    <w:p w:rsidRDefault="0031064D" w:rsidP="0031064D" w:rsidR="0031064D">
      <w:pPr>
        <w:jc w:val="both"/>
      </w:pPr>
    </w:p>
    <w:p w:rsidRDefault="0031064D" w:rsidP="0031064D" w:rsidR="0031064D">
      <w:pPr>
        <w:ind w:firstLine="708"/>
        <w:jc w:val="both"/>
      </w:pPr>
      <w:r>
        <w:t xml:space="preserve">IV.Ovo rješenje dostavit će se Financijskoj agenciji koja će po primitku istog bez odgode na svojim web stranicama objaviti činjenicu sklapanja predstečajne nagodbe, te sudskom registru Trgovačkog suda u Zagrebu koji će po službenoj dužnosti upisati činjenicu donošenja rješenja o sklopljenoj predstečajnoj nagodbi. </w:t>
      </w:r>
    </w:p>
    <w:p w:rsidRDefault="0031064D" w:rsidP="0031064D" w:rsidR="0031064D">
      <w:r>
        <w:t xml:space="preserve"> </w:t>
      </w:r>
    </w:p>
    <w:p w:rsidRDefault="0031064D" w:rsidP="0031064D" w:rsidR="0031064D"/>
    <w:p w:rsidRDefault="0031064D" w:rsidP="0031064D" w:rsidR="0031064D"/>
    <w:p w:rsidRDefault="0031064D" w:rsidP="0031064D" w:rsidR="0031064D">
      <w:pPr>
        <w:jc w:val="center"/>
      </w:pPr>
      <w:r>
        <w:lastRenderedPageBreak/>
        <w:t>Obrazloženje</w:t>
      </w:r>
    </w:p>
    <w:p w:rsidRDefault="0031064D" w:rsidP="0031064D" w:rsidR="0031064D"/>
    <w:p w:rsidRDefault="0031064D" w:rsidP="0031064D" w:rsidR="0031064D">
      <w:pPr>
        <w:ind w:firstLine="708"/>
        <w:jc w:val="both"/>
      </w:pPr>
      <w:r>
        <w:t xml:space="preserve">Dužnik je ovome sudu podnio temeljem odredbe čl. 66. Zakona o financijskom poslovanju i predstečajnoj nagodbi  (Narodne novine broj 105/12, br. 144/12, dalje u tekstu: ZFPPN), prijedlog za sklapanje predstečajne nagodbe, a nakon što je pred Financijskom agencijom ishodio izvršno rješenje sukladno odredbi čl. 60. st. 10. ZFPPN i to po provedenom postupku pred FINA-om propisanim odredbama navedenog Zakona u kojem postupku su dužnikovi vjerovnici prihvatili plan financijskog restrukturiranja predložen od dužnika. </w:t>
      </w:r>
    </w:p>
    <w:p w:rsidRDefault="0031064D" w:rsidP="0031064D" w:rsidR="0031064D">
      <w:pPr>
        <w:jc w:val="both"/>
      </w:pPr>
    </w:p>
    <w:p w:rsidRDefault="0031064D" w:rsidP="0031064D" w:rsidR="0031064D">
      <w:pPr>
        <w:ind w:firstLine="708"/>
        <w:jc w:val="both"/>
      </w:pPr>
      <w:r>
        <w:t xml:space="preserve">Sud je rješenjem posl.br. 4 Stpn-121/15 od 31. kolovoza 2015. godine odredio ročište radi sklapanja predstečajne nagodbe nad dužnikom, o čemu je oglas objavljen na oglasnoj ploči ovog suda dana 31. kolovoza 2015. godine i na web stranicama FINA-e 1. rujna 2015. i 3. rujna 2015. godine sukladno čl. </w:t>
      </w:r>
      <w:smartTag w:element="metricconverter" w:uri="urn:schemas-microsoft-com:office:smarttags">
        <w:smartTagPr>
          <w:attr w:val="66. st" w:name="ProductID"/>
        </w:smartTagPr>
        <w:r>
          <w:t>66. st</w:t>
        </w:r>
      </w:smartTag>
      <w:r>
        <w:t xml:space="preserve">. 7. ZFPPN,  na koje su pozvani dužnik i njegovi vjerovnici, sukladno čl. </w:t>
      </w:r>
      <w:smartTag w:element="metricconverter" w:uri="urn:schemas-microsoft-com:office:smarttags">
        <w:smartTagPr>
          <w:attr w:val="66. st" w:name="ProductID"/>
        </w:smartTagPr>
        <w:r>
          <w:t>66. st</w:t>
        </w:r>
      </w:smartTag>
      <w:r>
        <w:t xml:space="preserve">. 8. ZFPPN.  </w:t>
      </w:r>
    </w:p>
    <w:p w:rsidRDefault="0031064D" w:rsidP="0031064D" w:rsidR="0031064D">
      <w:pPr>
        <w:ind w:firstLine="708"/>
        <w:jc w:val="both"/>
      </w:pPr>
    </w:p>
    <w:p w:rsidRDefault="0031064D" w:rsidP="0031064D" w:rsidR="0031064D">
      <w:pPr>
        <w:ind w:firstLine="708"/>
        <w:jc w:val="both"/>
      </w:pPr>
      <w:r>
        <w:t>U ovom konkretnom predmetu temeljem odredbe čl. 57. Zakona o izmjenama i dopunama Zakona o financijskom poslovanju i predstečajnoj nagodbi (Narodne novine broj 81/13), primjenjuju se  odredbe  tog Zakona koje su bile na snazi na dan otvaranja  postupka predstečajne nagodbe, dakle odredbe Zakona o financijskom poslovanju i predstečajnoj nagodbi (Narodne novine broj 105/12, 144/12).</w:t>
      </w:r>
    </w:p>
    <w:p w:rsidRDefault="0031064D" w:rsidP="0031064D" w:rsidR="0031064D">
      <w:pPr>
        <w:ind w:firstLine="708"/>
        <w:jc w:val="both"/>
      </w:pPr>
    </w:p>
    <w:p w:rsidRDefault="0031064D" w:rsidP="0031064D" w:rsidR="0031064D">
      <w:pPr>
        <w:ind w:firstLine="708"/>
        <w:jc w:val="both"/>
      </w:pPr>
      <w:r>
        <w:t xml:space="preserve">Na ročištu od 18. rujna 2015. godine vjerovnik Hrvatski zavod za zapošljavanje predložio je da se ovaj postupak prekine do donošenja rješenja Ministarstva financija Republike Hrvatske, Samostalnog sektora za drugostupanjski upravni postupak, povodom žalbe Hrvatskog zavoda za zapošljavanje od 17. lipnja 2013. godine, podnesene protiv rješenja FINA-e Klasa: UP-I/101/07/13-01/2072, Ur.br. 04-06-13-2072-107 od 7. lipnja 2013. godine. Naime, vjerovnik Hrvatski zavod za zapošljavanje predao je u spis presliku zapisnika Upravnog suda u Zagrebu od 11. rujna 2015. godine broj UsI-3527/13-9 (list 759 spisa), navodeći da je Upravni sud u Zagrebu dana 11. rujna 2015. godine donio presudu posl.br. UsI-3527/13-9, kojom presudom je poništeno rješenje Ministarstva financija RH, Samostalnog sektora za drugostupanjski upravni postupak, Klasa: UP/II-423-01/13-01/551, Ur.br. 513-04/13-2 od 17. srpnja 2013. godine, te je naloženo tom tijelu da u roku od 60 dana od primitka presude donese rješenje o žalbi. Vjerovnik Hrvatski zavod za zapošljavanje naveo je da je uložio žalbu protiv rješenja FINA-e o utvrđenim tražbinama, u dijelu u kojem je utvrđena tražbina vjerovnika Hrvatskog zavoda za zapošljavanje, te je drugostupanjsko tijelo bilo odbilo tu žalbu, međutim presudom Upravnog suda drugostupanjsko rješenje, kojim je žalba Hrvatskog zavoda za zapošljavanje bila odbijena, je poništeno. Stoga je naveo da postoji mogućnost da Samostalni sektor za drugostupanjski upravni postupak u ponovljenom postupku uvaži žalbu Hrvatskog zavoda za zapošljavanje, te da tražbina vjerovnika Hrvatskog zavoda za zapošljavanje bude uklonjena iz rješenja o utvrđenim tražbinama, pa da bi takva situacija dovela i do nezakonitosti rješenja o odobravanju predstečajne nagodbe, ukoliko bi na ročištu vjerovnici glasali za sklapanje predstečajne nagodbe. </w:t>
      </w:r>
    </w:p>
    <w:p w:rsidRDefault="0031064D" w:rsidP="0031064D" w:rsidR="0031064D">
      <w:pPr>
        <w:ind w:firstLine="708"/>
        <w:jc w:val="both"/>
      </w:pPr>
    </w:p>
    <w:p w:rsidRDefault="0031064D" w:rsidP="0031064D" w:rsidR="0031064D">
      <w:pPr>
        <w:ind w:firstLine="708"/>
        <w:jc w:val="both"/>
      </w:pPr>
      <w:r>
        <w:t xml:space="preserve">U odnosu na takav prijedlog za određivanje prekida ovog postupka, dužnik je na ročištu od 18. rujna 2015. godine istaknuo da presuda Upravnog suda nije pravomoćna, pa utoliko njezino obrazloženje nije poznato, jer nije dostavljeno strankama, pa slijedom toga jednako tako moguće je da će drugostupanjsko tijelo razmatrajući žalbu Hrvatskog zavoda za zapošljavanje protiv rješenja od 7. lipnja 2013. godine, istu odbiti kao neosnovanu. Stoga je dužnik istaknuo da, uvažavajući relevantne odredbe Zakona o financijskom poslovanju i predstečajnoj nagodbi, nisu ispunjeni uvjeti za prekid postupka, već da dapače su ispunjeni svi </w:t>
      </w:r>
      <w:r>
        <w:lastRenderedPageBreak/>
        <w:t xml:space="preserve">uvjeti za glasanje o sklapanju predstečajne nagode, obzirom da je rješenje FINA-e od 30. rujna 2013. godine izvršno. </w:t>
      </w:r>
    </w:p>
    <w:p w:rsidRDefault="0031064D" w:rsidP="0031064D" w:rsidR="0031064D">
      <w:pPr>
        <w:ind w:firstLine="708"/>
        <w:jc w:val="both"/>
      </w:pPr>
    </w:p>
    <w:p w:rsidRDefault="0031064D" w:rsidP="0031064D" w:rsidR="0031064D">
      <w:pPr>
        <w:ind w:firstLine="708"/>
        <w:jc w:val="both"/>
      </w:pPr>
      <w:r>
        <w:t xml:space="preserve">Svi vjerovnici, prisutni na ročištu od 18. rujna 2015. godine, također su se usprotivili prijedlogu Hrvatskog zavoda za zapošljavanje za prekid ovog postupka. </w:t>
      </w:r>
    </w:p>
    <w:p w:rsidRDefault="0031064D" w:rsidP="0031064D" w:rsidR="0031064D">
      <w:pPr>
        <w:ind w:firstLine="708"/>
        <w:jc w:val="both"/>
      </w:pPr>
    </w:p>
    <w:p w:rsidRDefault="0031064D" w:rsidP="0031064D" w:rsidR="0031064D">
      <w:pPr>
        <w:ind w:firstLine="708"/>
        <w:jc w:val="both"/>
      </w:pPr>
      <w:r>
        <w:t xml:space="preserve">Temeljem čl. 66. st. 14. ZFPPN-a u postupku pred sudom na odgovarajući način se primjenjuju pravila parničnog postupka u postupku pred trgovačkim sudovima. Člankom 212. Zakona o parničnom postupku (Narodne novine broj 148/11-pročišćeni tekst, 25/13, dalje u tekstu: ZPP-a), taksativno su pobrojani slučajevi u kojima se postupak prekida po sili zakona, dok je člankom 213. stavak 1. točka 1. ZPP-a propisano da će sud odrediti prekid postupka ako je odlučio da sam ne rješava o prethodnom pitanju (čl. 12.). </w:t>
      </w:r>
    </w:p>
    <w:p w:rsidRDefault="0031064D" w:rsidP="0031064D" w:rsidR="0031064D">
      <w:pPr>
        <w:ind w:firstLine="708"/>
        <w:jc w:val="both"/>
      </w:pPr>
    </w:p>
    <w:p w:rsidRDefault="0031064D" w:rsidP="0031064D" w:rsidR="0031064D">
      <w:pPr>
        <w:ind w:firstLine="708"/>
        <w:jc w:val="both"/>
      </w:pPr>
      <w:r>
        <w:t xml:space="preserve">Uvidom u dokumentaciju u spisu sud je utvrdio da je rješenjem FINA-e Klasa: UP-I/101/07/13-01/2072, Ur.br. 04-06-13-2072-107 od 7. lipnja 2013. godine(list 45 do 60 spisa), između ostalog, utvrđena tražbina Hrvatskog zavoda za zapošljavanje, OIB 91547293790, pod rednim brojem 48. u iznosu od 838.158,55 kn (osporena u iznosu od 3.204.902,68 kn) i tražbina istog vjerovnika pod rednim brojem 49. u iznosu od 1.483.778,00 kn (osporena u iznosu od 5.437.915,07 kn). Provjerom na web stranici FINA-e – javne objave u postupku predstečajne nagodbe, utvrđeno je da je protiv gore navedenog rješenje FINA-e od 7. lipnja 2013. godine vjerovnik Hrvatski zavod za zapošljavanje podni žalbu zaprimljenu kod FINA-e 18. lipnja 2013. godine, te je utvrđeno da je rješenjem RH, Ministarstva financija, Samostalnog sektora za drugostupanjski upravni postupak, Klasa: UP/II-423-01/13-01/551, Ur. broj: 513-04/13-2 od 17. srpnja 2013. godine, žalba vjerovnika Hrvatskog zavoda za zapošljavanje odbijena. </w:t>
      </w:r>
    </w:p>
    <w:p w:rsidRDefault="0031064D" w:rsidP="0031064D" w:rsidR="0031064D">
      <w:pPr>
        <w:ind w:firstLine="708"/>
        <w:jc w:val="both"/>
      </w:pPr>
    </w:p>
    <w:p w:rsidRDefault="0031064D" w:rsidP="0031064D" w:rsidR="0031064D">
      <w:pPr>
        <w:ind w:firstLine="708"/>
        <w:jc w:val="both"/>
      </w:pPr>
      <w:r>
        <w:t xml:space="preserve">Nadalje, nije sporno da je nepravomoćnom presudom Upravnog suda u Zagrebu broj UsI-3527/13-9 od 11. rujna 2015. godine poništeno rješenje RH, Ministarstva financija, Samostalnog sektora za drugostupanjski upravni postupak, Klasa: UP/II-423-01/13-01/551, Ur. broj: 513-04/13-2 od 17. srpnja 2013. godine, te je naloženo tom tijelu da u roku od 60 dana od dana primitka presude donese rješenje o žalbi. </w:t>
      </w:r>
    </w:p>
    <w:p w:rsidRDefault="0031064D" w:rsidP="0031064D" w:rsidR="0031064D">
      <w:pPr>
        <w:ind w:firstLine="708"/>
        <w:jc w:val="both"/>
      </w:pPr>
    </w:p>
    <w:p w:rsidRDefault="0031064D" w:rsidP="0031064D" w:rsidR="0031064D">
      <w:pPr>
        <w:ind w:firstLine="708"/>
        <w:jc w:val="both"/>
      </w:pPr>
      <w:r>
        <w:t>Dakle, vjerovnik Hrvatski zavod za zapošljavanje smatra da gore navedena okolnost da je Upravni sud u Zagrebu nepravomoćnom presudom poništio rješenje RH, Ministarstva financija, Samostalnog sektora za drugostupanjski upravni postupak, Klasa: UP/II-423-01/13-01/551, Ur. broj: 513-04/13-2 od 17. srpnja 2013. godine, a kojim rješenjem je bila odbijena žalba vjerovnika Hrvatskog zavoda za zapošljavanje podnesena protiv rješenja FINA-e o utvrđenim tražbinama od 7. lipnja 2013. godine, osnova da sud odredi prekid postupka u ovoj pravnoj stvari.</w:t>
      </w:r>
    </w:p>
    <w:p w:rsidRDefault="0031064D" w:rsidP="0031064D" w:rsidR="0031064D">
      <w:pPr>
        <w:ind w:firstLine="708"/>
        <w:jc w:val="both"/>
      </w:pPr>
    </w:p>
    <w:p w:rsidRDefault="0031064D" w:rsidP="0031064D" w:rsidR="0031064D">
      <w:pPr>
        <w:ind w:firstLine="708"/>
        <w:jc w:val="both"/>
      </w:pPr>
      <w:r>
        <w:t xml:space="preserve">Međutim, sud je utvrdio da prijedlog vjerovnika Hrvatskog zavoda za zapošljavanje da se odredi prekid ovog postupka nije osnovan. Naime, žalba protiv rješenja o utvrđivanju tražbina ne odgađa izvršenje rješenja, a sukladno članku 30. stavak 7. ZFPPN-a, a člankom 66. stavak 1. ZFPPN-a propisana je obveza dužnika da u roku od 3 dana od izvršnosti rješenja iz članka 60. stavak 10. tog Zakona podnese nadležnom trgovačkom sudu prijedlog za sklapanje predstečajne nagodbe. Rješenje iz članka 60. stavak 10. ZFPPN-a je rješenje kojim se utvrđuje da su za plan financijskog restrukturiranja glasovali vjerovnici čije tražbine čine potrebnu većinu iz članka 63. tog Zakona, a koje se donosi u postupku pred FINA-om ukoliko se na ročištu za glasanje postigne potrebna većina za prihvaćanje plana financijskog restrukturiranja, a u konkretnom slučaju riječ je o rješenju FINA-e Klasa: UP-I/110/07/13-01/2072, Ur.br.: 04-06-13-2072-196 od 30. rujna 2013. godine, koje prileži na listu 34 i 35 </w:t>
      </w:r>
      <w:r>
        <w:lastRenderedPageBreak/>
        <w:t xml:space="preserve">spisa, i koje sadrži potvrdu o izvršnosti o tome da je rješenje postalo izvršno 18. listopada 2013. godine. </w:t>
      </w:r>
    </w:p>
    <w:p w:rsidRDefault="0031064D" w:rsidP="0031064D" w:rsidR="0031064D">
      <w:pPr>
        <w:ind w:firstLine="708"/>
        <w:jc w:val="both"/>
      </w:pPr>
    </w:p>
    <w:p w:rsidRDefault="0031064D" w:rsidP="0031064D" w:rsidR="0031064D">
      <w:pPr>
        <w:ind w:firstLine="708"/>
        <w:jc w:val="both"/>
      </w:pPr>
      <w:r>
        <w:t xml:space="preserve">Slijedom navedenog, dužnik je u skladu sa zakonom podnio ovom sudu prijedlog za sklapanje predstečajne nagodbe, te je sud rješenjem od 31. kolovoza 2015. godine odredio ročište radi sklapanja predstečajne nagodbe, na koje ročište su pristupili svi vjerovnici koji su u postupku pred FINA-om prihvatili plan financijskog restrukturiranja (izuzev vjerovnika HAMAG-BICRO, OIB 25609559342, koji je podneskom od 12. rujna 2014. godine izvijestio sud da je njegova utvrđena tražbina prestala), pa sud nalazi da u konkretnom slučaju ne postoje zakonski razlozi da bi se moglo udovoljiti prijedlogu vjerovnika Hrvatskog zavoda za zapošljavanje da se odredi prekid ovog postupka, pa je sud isti odbio i riješio kao pod točkom I. izreke ovog rješenja. </w:t>
      </w:r>
    </w:p>
    <w:p w:rsidRDefault="0031064D" w:rsidP="0031064D" w:rsidR="0031064D">
      <w:pPr>
        <w:ind w:firstLine="708"/>
        <w:jc w:val="both"/>
      </w:pPr>
    </w:p>
    <w:p w:rsidRDefault="0031064D" w:rsidP="0031064D" w:rsidR="0031064D">
      <w:pPr>
        <w:ind w:firstLine="708"/>
        <w:jc w:val="both"/>
      </w:pPr>
      <w:r>
        <w:t xml:space="preserve">Na ročištu koje je održano dana 18. rujna 2015. godine glasovalo se o sklapanju predstečajne nagodbe. </w:t>
      </w:r>
    </w:p>
    <w:p w:rsidRDefault="0031064D" w:rsidP="0031064D" w:rsidR="0031064D">
      <w:pPr>
        <w:ind w:firstLine="708"/>
        <w:jc w:val="both"/>
      </w:pPr>
    </w:p>
    <w:p w:rsidRDefault="0031064D" w:rsidP="0031064D" w:rsidR="0031064D">
      <w:pPr>
        <w:ind w:firstLine="708"/>
        <w:jc w:val="both"/>
      </w:pPr>
      <w:r>
        <w:t xml:space="preserve">Odredba čl. </w:t>
      </w:r>
      <w:smartTag w:element="metricconverter" w:uri="urn:schemas-microsoft-com:office:smarttags">
        <w:smartTagPr>
          <w:attr w:val="66. st" w:name="ProductID"/>
        </w:smartTagPr>
        <w:r>
          <w:t>66. st</w:t>
        </w:r>
      </w:smartTag>
      <w:r>
        <w:t>. 8. ZFPPN propisuje da će sud dopustiti sklapanje predstečajne nagodbe ako su na ročištu za sklapanje predstečajne nagodbe svoj pristanak dali dužnik  i vjerovnici koji su prihvatili plan financijskog restrukturiranja, a čije tražbine čine potrebnu većinu iz čl. 63. tog Zakona.</w:t>
      </w:r>
    </w:p>
    <w:p w:rsidRDefault="0031064D" w:rsidP="0031064D" w:rsidR="0031064D">
      <w:pPr>
        <w:ind w:firstLine="708"/>
        <w:jc w:val="both"/>
      </w:pPr>
    </w:p>
    <w:p w:rsidRDefault="0031064D" w:rsidP="0031064D" w:rsidR="0031064D">
      <w:pPr>
        <w:ind w:firstLine="708"/>
        <w:jc w:val="both"/>
      </w:pPr>
      <w:r>
        <w:t xml:space="preserve">U postupku predstečajne nagodbe koji je nad dužnikom vođen kod FINA-e, doneseno je rješenje o utvrđenim tražbinama Klasa: UP-I/110/07/13-01/2072, Ur.broj 04-06-13-2072-107 od 7. lipnja 2013. godine, izvršno dana 24. lipnja 2013. godine (list 45 do 60 spisa), kojim su utvrđene tražbine u ukupnom iznosu od 68.049.306,39 kn, a preostali iznos utvrđenih tražbina vjerovnika nakon izvršenog prijeboja iznosi 67.879.874,15 kn. Navedenim rješenjem utvrđena je, između ostalog, tražbina vjerovnika HAMAG INVEST, OIB 25609559342, pod rednim brojem 33. u iznosu od 1.500.000,00 kn, te je utvrđena tražbina vjerovnika Republika Hrvatska, Ministarstvo financija, Porezna uprava, OIB 18683136487, pod rednim brojem 82. u iznosu od 7.584.455,69 kn. </w:t>
      </w:r>
    </w:p>
    <w:p w:rsidRDefault="0031064D" w:rsidP="0031064D" w:rsidR="0031064D">
      <w:pPr>
        <w:ind w:firstLine="708"/>
        <w:jc w:val="both"/>
      </w:pPr>
    </w:p>
    <w:p w:rsidRDefault="0031064D" w:rsidP="0031064D" w:rsidR="0031064D">
      <w:pPr>
        <w:ind w:firstLine="708"/>
        <w:jc w:val="both"/>
      </w:pPr>
      <w:r>
        <w:t xml:space="preserve">Vjerovnik HAMAG-BICRO, Hrvatska agencija za malo gospodarstvo, inovacije i investicije, Zagreb, (ranije HAMAG INVEST, Hrvatska agencija za malo gospodarstvo i investicije, Zagreb), OIB 25609559342, podneskom zaprimljenim kod suda 12. rujna 2014. godine (list 435 spisa), izvijestio je sud da utvrđena tražbina tog vjerovnika u iznosu od 1.500.000,00 kn više ne postoji, a iz razloga jer je obveza isplate jamstva temeljem Ugovora o jamstvu broj 17/5092 od 6. srpnja 2010. godine i Jamstva broj 17/5092 od 6. srpnja 2010. godine prestala trajno zbog nepoštivanja ugovora. Podnesku je vjerovnik priložio povijesni izvadak iz sudskog registra (list 446 do 449 spisa) iz kojeg je vidljivo da je vjerovnik promijenio naziv zbog provedenog pripajanja s Poslovno-inovacijskom agencijom Republike Hrvatske (BICRO). </w:t>
      </w:r>
    </w:p>
    <w:p w:rsidRDefault="0031064D" w:rsidP="0031064D" w:rsidR="0031064D">
      <w:pPr>
        <w:ind w:firstLine="708"/>
        <w:jc w:val="both"/>
      </w:pPr>
    </w:p>
    <w:p w:rsidRDefault="0031064D" w:rsidP="0031064D" w:rsidR="0031064D">
      <w:pPr>
        <w:ind w:firstLine="708"/>
        <w:jc w:val="both"/>
      </w:pPr>
      <w:r>
        <w:t xml:space="preserve">Nadalje, na ročištu od 18. rujna 2014. godine punomoćnica vjerovnika Republika Hrvatska, Ministarstvo financija, i zakonska zastupnica dužnika suglasno su izjavile da su u utvrđenu tražbinu vjerovnika RH, Ministarstvo financija, a koja tražbina je utvrđena u iznosu od 7.584.455,69 kn, uključene prioritetne tražbine u ukupnom iznosu od 4.046.000,82 kn, pa predlažu da se za potrebe sklapanja predstečajne nagodbe pred ovim sudom tražbina vjerovnika RH, Ministarstva financija umanji za iznos prioritetnih tražbina, a prioritetne tražbine bit će namirene dogovorom vjerovnika i dužnika izvan postupka predstečajne nagodbe.  </w:t>
      </w:r>
    </w:p>
    <w:p w:rsidRDefault="0031064D" w:rsidP="0031064D" w:rsidR="0031064D">
      <w:pPr>
        <w:ind w:firstLine="708"/>
        <w:jc w:val="both"/>
      </w:pPr>
    </w:p>
    <w:p w:rsidRDefault="0031064D" w:rsidP="0031064D" w:rsidR="0031064D">
      <w:pPr>
        <w:ind w:firstLine="708"/>
        <w:jc w:val="both"/>
      </w:pPr>
      <w:r>
        <w:lastRenderedPageBreak/>
        <w:t xml:space="preserve">Slijedom gore navedenog, na ročištu od 18. rujna 2015. godine, sud je utvrdio da iznos tražbina utvrđenih rješenjem FINA-e Klasa: UP-I/110/07/13-01/2072, Ur.broj 04-06-13-2072-107 od 7. lipnja 2013. godine, a koje tražbine nakon izvršenog prijeboja su utvrđene u iznosu od 67.879.874,15 kn, valja umanjiti za iznos utvrđene tražbine vjerovnika HAMAG-BICRO u iznosu od 1.500.000,00 kn (iz razloga što je navedena tražbina prestala), te umanjiti za iznos od 4.046.000,82 kn (iz razloga što navedeni iznos predstavlja prioritetne tražbine, koje tražbine se ne prijavljuju u postupku predstečajne nagodbe (čl. 54. i čl. 51. st. 7. ZFPPN-a) i na koje tražbine postupak predstečajne nagodbe ne utječe (čl. 71. st. 3. ZFPPN-a)), pa da ukupan iznos utvrđenih tražbina koje se uzimaju u obzir prilikom glasovanja na ročištu od 18. rujna 2015. godine, a radi utvrđenja da li su pristanak za sklapanje predstečajne nagodbe dali vjerovnici koji su prihvatili plan financijskog restrukturiranja, a čije tražbine čine potrebnu većinu iz čl. 63. ZFPPN-a, iznosi 62.333.873,33 kn. </w:t>
      </w:r>
    </w:p>
    <w:p w:rsidRDefault="0031064D" w:rsidP="0031064D" w:rsidR="0031064D">
      <w:pPr>
        <w:ind w:firstLine="708"/>
        <w:jc w:val="both"/>
      </w:pPr>
    </w:p>
    <w:p w:rsidRDefault="0031064D" w:rsidP="0031064D" w:rsidR="0031064D">
      <w:pPr>
        <w:ind w:firstLine="708"/>
        <w:jc w:val="both"/>
      </w:pPr>
      <w:r>
        <w:t xml:space="preserve">Dužnik je na ročištu dao pristanak za sklapanje predstečajne nagodbe, a nakon glasovanja svoj pristanak dali su i vjerovnici koji su prihvatili plan financijskog restrukturiranja (objavljen na web stranicama FINA-e), a čije tražbine u zbroju iznose 44.395.608,50 kn, pa je sud utvrdio da su pristanak za sklapanje predstečajne nagodbe dali vjerovnici čije tražbine iznose 71,22% od utvrđenih tražbina u iznosu od 62.333.873,33 kn, a koji iznos utvrđenih tražbina je sud uzeo u obzir prilikom glasanja o davanju pristanka za sklapanje predstečajne nagodbe na ročištu od 18. rujna 2015. godine, budući je ukupan iznos utvrđenih tražbina iz rješenja FINA-e Klasa: UP-I/110/07/13-01/2072, Ur.br.: 04-06-13-2072-107 od 7. lipnja 2013. godine koji nakon izvršenog prijeboja iznos 67.879.874,15 kn umanjen za iznos tražbine vjerovnika HAMAG-BICRO u iznosu od 1.500.000,00 kn (koja tražbina je prestala), te umanjen za iznos tražbine vjerovnika RH, Ministarstvo financija u iznosu od 4.046.000,82 kn (koji iznos predstavlja prioritetne tražbine). Pritom se ističe da je vjerovnik Republika Hrvatska, Ministarstvo financija, OIB 18683136487, u glasanju sudjelovao s iznosom utvrđene tražbine od 3.538.454,87 kn, budući je za potrebe glasanja na ročištu od 18. rujna 2015. godine tražbina tog vjerovnika utvrđena rješenjem FINA-e Klasa: UP-I/110/07/13-01/2072, Ur.br.: 04-06-13-2072-107 od 7. lipnja 2013. godine, u ukupnom iznosu od 7.584.455,69 kn također umanjena za iznos prioritetnih tražbina od 4.046.000,82 kn. </w:t>
      </w:r>
    </w:p>
    <w:p w:rsidRDefault="0031064D" w:rsidP="0031064D" w:rsidR="0031064D">
      <w:pPr>
        <w:ind w:firstLine="708"/>
        <w:jc w:val="both"/>
      </w:pPr>
    </w:p>
    <w:p w:rsidRDefault="0031064D" w:rsidP="0031064D" w:rsidR="0031064D">
      <w:pPr>
        <w:ind w:firstLine="708"/>
        <w:jc w:val="both"/>
      </w:pPr>
      <w:r>
        <w:t>Pristanak za sklapanje predstečajne nagodbe uskratio je vjerovnik HEP-Opskrba d.o.o. Zagreb, OIB 63073332379, s iznosom utvrđene tražbine od 100.634,11 kn, a koji vjerovnik je na ročištu za glasovanje održanom kod FINA-e dana 30. rujna 2013. godine glasao za prihvaćanje plana financijskog restrukturiranja, međutim, unatoč izostanku pristanka za sklapanje predstečajne nagodbe od strane vjerovnika HEP-Opskrba d.o.o. Zagreb, postojala je potrebna većina iz članka 63. st. 2. ZFPPN-a.</w:t>
      </w:r>
    </w:p>
    <w:p w:rsidRDefault="0031064D" w:rsidP="0031064D" w:rsidR="0031064D">
      <w:pPr>
        <w:jc w:val="both"/>
      </w:pPr>
    </w:p>
    <w:p w:rsidRDefault="0031064D" w:rsidP="0031064D" w:rsidR="0031064D">
      <w:pPr>
        <w:ind w:firstLine="708"/>
        <w:jc w:val="both"/>
      </w:pPr>
      <w:r>
        <w:t xml:space="preserve">Odredba čl. </w:t>
      </w:r>
      <w:smartTag w:element="metricconverter" w:uri="urn:schemas-microsoft-com:office:smarttags">
        <w:smartTagPr>
          <w:attr w:val="63. st" w:name="ProductID"/>
        </w:smartTagPr>
        <w:r>
          <w:t>63. st</w:t>
        </w:r>
      </w:smartTag>
      <w:r>
        <w:t xml:space="preserve">. 2. ZFPPN-a propisuje da se plan financijskog restrukturiranja smatra prihvaćenim ako za njega glasuju vjerovnici čije tražbine prelaze polovinu vrijednosti utvrđenih tražbina za svaku grupu vjerovnika, ili ako za njega glasuju vjerovnici čije tražbine  prelaze 2/3 vrijednosti svih utvrđenih tražbina. </w:t>
      </w:r>
    </w:p>
    <w:p w:rsidRDefault="0031064D" w:rsidP="0031064D" w:rsidR="0031064D">
      <w:pPr>
        <w:ind w:firstLine="708"/>
        <w:jc w:val="both"/>
      </w:pPr>
    </w:p>
    <w:p w:rsidRDefault="0031064D" w:rsidP="0031064D" w:rsidR="0031064D">
      <w:pPr>
        <w:ind w:firstLine="708"/>
        <w:jc w:val="both"/>
      </w:pPr>
      <w:r>
        <w:t xml:space="preserve">Kako je temeljem navedene zakonske odredbe nakon glasanja vjerovnika utvrđeno  da su za predloženi plan financijskog restrukturiranja glasali vjerovnici čije tražbine prelaze 2/3 vrijednosti (71,22%) od utvrđenih tražbina u iznosu od 62.333.873,33 kn, a koji iznos utvrđenih tražbina je sud uzeo u obzir prilikom glasanja o davanju pristanka za sklapanje predstečajne nagodbe na ročištu od 18. rujna 2015. godine, odnosno glasali su vjerovnici čije tražbine u zbroju iznose 44.395.608,50 kn, a sadržaj predstečajne nagodbe je u cijelosti identičan s  prihvaćenim planom financijskog restrukturiranja, to proizlazi da su ispunjeni </w:t>
      </w:r>
      <w:r>
        <w:lastRenderedPageBreak/>
        <w:t xml:space="preserve">uvjeti da sud rješenjem odobri sklopljenu predstečajnu nagodbu, te je stoga odlučeno kao pod točkom II. izreke ovog rješenja temeljem odredbe čl. </w:t>
      </w:r>
      <w:smartTag w:element="metricconverter" w:uri="urn:schemas-microsoft-com:office:smarttags">
        <w:smartTagPr>
          <w:attr w:val="66. st" w:name="ProductID"/>
        </w:smartTagPr>
        <w:r>
          <w:t>66. st</w:t>
        </w:r>
      </w:smartTag>
      <w:r>
        <w:t xml:space="preserve">. 10. točka 1. i 2. ZFPPN-a. </w:t>
      </w:r>
    </w:p>
    <w:p w:rsidRDefault="0031064D" w:rsidP="0031064D" w:rsidR="0031064D">
      <w:pPr>
        <w:ind w:firstLine="708"/>
        <w:jc w:val="both"/>
      </w:pPr>
    </w:p>
    <w:p w:rsidRDefault="0031064D" w:rsidP="0031064D" w:rsidR="0031064D">
      <w:pPr>
        <w:ind w:firstLine="708"/>
        <w:jc w:val="both"/>
      </w:pPr>
      <w:r>
        <w:t xml:space="preserve">Pritom se posebno ističe da je u sklopljenu predstečajnu nagodbu uključena isključivo tražbina vjerovnika RH, Ministarstva financija, OIB 18683136487, u iznosu od 3.538.454,87 kn, dakle, izostavljene su prioritetne tražbine, te je pod posebnom točkom predstečajne nagodbe utvrđeno da postoje prioritetne tražbine u ukupnom iznosu od 5.699.571,07 kn, a na koje postupak predstečajne nagodbe ne utječe sukladno odredbi članka 71. stavaka 3. ZFPPN-a. </w:t>
      </w:r>
    </w:p>
    <w:p w:rsidRDefault="0031064D" w:rsidP="0031064D" w:rsidR="0031064D">
      <w:pPr>
        <w:ind w:firstLine="708"/>
        <w:jc w:val="both"/>
      </w:pPr>
    </w:p>
    <w:p w:rsidRDefault="0031064D" w:rsidP="0031064D" w:rsidR="0031064D">
      <w:pPr>
        <w:ind w:firstLine="708"/>
        <w:jc w:val="both"/>
      </w:pPr>
      <w:r>
        <w:t xml:space="preserve">Ovo će se rješenje temeljem čl. </w:t>
      </w:r>
      <w:smartTag w:element="metricconverter" w:uri="urn:schemas-microsoft-com:office:smarttags">
        <w:smartTagPr>
          <w:attr w:val="66. st" w:name="ProductID"/>
        </w:smartTagPr>
        <w:r>
          <w:t>66. st</w:t>
        </w:r>
      </w:smartTag>
      <w:r>
        <w:t xml:space="preserve">. 11. ZFPPN-a dostaviti FINA-i, koja će bez odgode na svojim web stranicama objaviti činjenicu sklapanja predstečajne nagodbe, a rješenje ima temeljem odredbe čl. </w:t>
      </w:r>
      <w:smartTag w:element="metricconverter" w:uri="urn:schemas-microsoft-com:office:smarttags">
        <w:smartTagPr>
          <w:attr w:val="66. st" w:name="ProductID"/>
        </w:smartTagPr>
        <w:r>
          <w:t>66. st</w:t>
        </w:r>
      </w:smartTag>
      <w:r>
        <w:t>. 12. ZFPPN-a snagu ovršne isprave  za sve vjerovnike čije su tražbine utvrđene i razlučne vjerovnike ako su se odrekli svog prava na odvojeno namirenje (točka III. i IV. izreke ovog rješenja).</w:t>
      </w:r>
    </w:p>
    <w:p w:rsidRDefault="0031064D" w:rsidP="0031064D" w:rsidR="0031064D"/>
    <w:p w:rsidRDefault="0031064D" w:rsidP="0031064D" w:rsidR="0031064D">
      <w:pPr>
        <w:jc w:val="center"/>
      </w:pPr>
      <w:r>
        <w:t>U Karlovcu, 18. rujna 2015. godine</w:t>
      </w:r>
    </w:p>
    <w:p w:rsidRDefault="0031064D" w:rsidP="0031064D" w:rsidR="0031064D"/>
    <w:p w:rsidRDefault="0031064D" w:rsidP="0031064D" w:rsidR="0031064D">
      <w:r>
        <w:t xml:space="preserve">                                                                                                                          Sudac: </w:t>
      </w:r>
    </w:p>
    <w:p w:rsidRDefault="0031064D" w:rsidP="0031064D" w:rsidR="0031064D">
      <w:r>
        <w:t xml:space="preserve">                                                                                                              Goranka Boljkovac</w:t>
      </w:r>
    </w:p>
    <w:p w:rsidRDefault="0031064D" w:rsidP="0031064D" w:rsidR="0031064D">
      <w:r>
        <w:t xml:space="preserve"> </w:t>
      </w:r>
    </w:p>
    <w:p w:rsidRDefault="0031064D" w:rsidP="0031064D" w:rsidR="0031064D"/>
    <w:p w:rsidRDefault="00215A10" w:rsidP="00215A10" w:rsidR="00215A10">
      <w:r>
        <w:t>PRAVNA POUKA:</w:t>
      </w:r>
    </w:p>
    <w:p w:rsidRDefault="00215A10" w:rsidP="00215A10" w:rsidR="00215A10">
      <w:r>
        <w:t xml:space="preserve">Protiv ovog rješenja može se izjaviti žalba u roku                          </w:t>
      </w:r>
    </w:p>
    <w:p w:rsidRDefault="00215A10" w:rsidP="00215A10" w:rsidR="00215A10">
      <w:r>
        <w:t xml:space="preserve">od 8 dana protekom osmog dana od dana objave, </w:t>
      </w:r>
    </w:p>
    <w:p w:rsidRDefault="00215A10" w:rsidP="00215A10" w:rsidR="0031064D">
      <w:r>
        <w:t>Visokom trgovačkom sudu RH, putem ovog suda.</w:t>
      </w:r>
    </w:p>
    <w:p w:rsidRDefault="0031064D" w:rsidP="0031064D" w:rsidR="0031064D"/>
    <w:p w:rsidRDefault="0031064D" w:rsidP="0031064D" w:rsidR="0031064D">
      <w:r>
        <w:t>Dna:</w:t>
      </w:r>
    </w:p>
    <w:p w:rsidRDefault="0031064D" w:rsidP="0031064D" w:rsidR="0031064D">
      <w:r>
        <w:t>1. Dužniku po punomoćniku</w:t>
      </w:r>
    </w:p>
    <w:p w:rsidRDefault="0031064D" w:rsidP="0031064D" w:rsidR="0031064D">
      <w:r>
        <w:t xml:space="preserve">2. FINA Zagreb (web stranice) </w:t>
      </w:r>
    </w:p>
    <w:p w:rsidRDefault="0031064D" w:rsidP="0031064D" w:rsidR="0031064D">
      <w:r>
        <w:t>3. e-Oglasna ploča suda</w:t>
      </w:r>
    </w:p>
    <w:p w:rsidRDefault="0031064D" w:rsidP="0031064D" w:rsidR="0031064D">
      <w:r>
        <w:t>4. Hrvatski zavod za zapošljavanje po punomoćniku</w:t>
      </w:r>
    </w:p>
    <w:p w:rsidRDefault="00B27B8C" w:rsidP="0031064D" w:rsidR="00B27B8C" w:rsidRPr="0031064D"/>
    <w:sectPr w:rsidSect="00AC6400" w:rsidR="00B27B8C" w:rsidRPr="0031064D">
      <w:headerReference w:type="even" r:id="rId11"/>
      <w:headerReference w:type="default" r:id="rId12"/>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86D" w:rsidR="00C9186D">
      <w:r>
        <w:separator/>
      </w:r>
    </w:p>
  </w:endnote>
  <w:endnote w:id="0" w:type="continuationSeparator">
    <w:p w:rsidRDefault="00C9186D" w:rsidR="00C918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86D" w:rsidR="00C9186D">
      <w:r>
        <w:separator/>
      </w:r>
    </w:p>
  </w:footnote>
  <w:footnote w:id="0" w:type="continuationSeparator">
    <w:p w:rsidRDefault="00C9186D" w:rsidR="00C918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325F" w:rsidP="0033709D" w:rsidR="003432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4325F" w:rsidR="003432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325F" w:rsidP="0033709D" w:rsidR="003432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5A10">
      <w:rPr>
        <w:rStyle w:val="Brojstranice"/>
        <w:noProof/>
      </w:rPr>
      <w:t>29</w:t>
    </w:r>
    <w:r>
      <w:rPr>
        <w:rStyle w:val="Brojstranice"/>
      </w:rPr>
      <w:fldChar w:fldCharType="end"/>
    </w:r>
  </w:p>
  <w:p w:rsidRDefault="0034325F" w:rsidP="007623E7" w:rsidR="0034325F">
    <w:pPr>
      <w:pStyle w:val="Zaglavlje"/>
      <w:jc w:val="right"/>
    </w:pPr>
    <w:r>
      <w:t>4 Stpn-</w:t>
    </w:r>
    <w:r w:rsidR="0002018F">
      <w:t>121/15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02797"/>
    <w:multiLevelType w:val="hybridMultilevel"/>
    <w:tmpl w:val="C324E364"/>
    <w:lvl w:tplc="041A0001" w:ilvl="0">
      <w:start w:val="1"/>
      <w:numFmt w:val="bullet"/>
      <w:lvlText w:val=""/>
      <w:lvlJc w:val="left"/>
      <w:pPr>
        <w:ind w:hanging="360" w:left="1440"/>
      </w:pPr>
      <w:rPr>
        <w:rFonts w:hAnsi="Symbol" w:ascii="Symbol" w:hint="default"/>
      </w:rPr>
    </w:lvl>
    <w:lvl w:tplc="041A0001" w:ilvl="1">
      <w:start w:val="1"/>
      <w:numFmt w:val="bullet"/>
      <w:lvlText w:val=""/>
      <w:lvlJc w:val="left"/>
      <w:pPr>
        <w:ind w:hanging="360" w:left="2160"/>
      </w:pPr>
      <w:rPr>
        <w:rFonts w:hAnsi="Symbol" w:ascii="Symbo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8735F27"/>
    <w:multiLevelType w:val="hybridMultilevel"/>
    <w:tmpl w:val="D6E6CD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8C949B9"/>
    <w:multiLevelType w:val="hybridMultilevel"/>
    <w:tmpl w:val="FE4AF016"/>
    <w:lvl w:tplc="431E650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E9E63FF"/>
    <w:multiLevelType w:val="hybridMultilevel"/>
    <w:tmpl w:val="DC8ECA36"/>
    <w:lvl w:tplc="041A0001" w:ilvl="0">
      <w:start w:val="1"/>
      <w:numFmt w:val="bullet"/>
      <w:lvlText w:val=""/>
      <w:lvlJc w:val="left"/>
      <w:pPr>
        <w:ind w:hanging="360" w:left="774"/>
      </w:pPr>
      <w:rPr>
        <w:rFonts w:hAnsi="Symbol" w:ascii="Symbol" w:hint="default"/>
      </w:rPr>
    </w:lvl>
    <w:lvl w:tentative="true" w:tplc="041A0003" w:ilvl="1">
      <w:start w:val="1"/>
      <w:numFmt w:val="bullet"/>
      <w:lvlText w:val="o"/>
      <w:lvlJc w:val="left"/>
      <w:pPr>
        <w:ind w:hanging="360" w:left="1494"/>
      </w:pPr>
      <w:rPr>
        <w:rFonts w:cs="Courier New" w:hAnsi="Courier New" w:ascii="Courier New" w:hint="default"/>
      </w:rPr>
    </w:lvl>
    <w:lvl w:tentative="true" w:tplc="041A0005" w:ilvl="2">
      <w:start w:val="1"/>
      <w:numFmt w:val="bullet"/>
      <w:lvlText w:val=""/>
      <w:lvlJc w:val="left"/>
      <w:pPr>
        <w:ind w:hanging="360" w:left="2214"/>
      </w:pPr>
      <w:rPr>
        <w:rFonts w:hAnsi="Wingdings" w:ascii="Wingdings" w:hint="default"/>
      </w:rPr>
    </w:lvl>
    <w:lvl w:tentative="true" w:tplc="041A0001" w:ilvl="3">
      <w:start w:val="1"/>
      <w:numFmt w:val="bullet"/>
      <w:lvlText w:val=""/>
      <w:lvlJc w:val="left"/>
      <w:pPr>
        <w:ind w:hanging="360" w:left="2934"/>
      </w:pPr>
      <w:rPr>
        <w:rFonts w:hAnsi="Symbol" w:ascii="Symbol" w:hint="default"/>
      </w:rPr>
    </w:lvl>
    <w:lvl w:tentative="true" w:tplc="041A0003" w:ilvl="4">
      <w:start w:val="1"/>
      <w:numFmt w:val="bullet"/>
      <w:lvlText w:val="o"/>
      <w:lvlJc w:val="left"/>
      <w:pPr>
        <w:ind w:hanging="360" w:left="3654"/>
      </w:pPr>
      <w:rPr>
        <w:rFonts w:cs="Courier New" w:hAnsi="Courier New" w:ascii="Courier New" w:hint="default"/>
      </w:rPr>
    </w:lvl>
    <w:lvl w:tentative="true" w:tplc="041A0005" w:ilvl="5">
      <w:start w:val="1"/>
      <w:numFmt w:val="bullet"/>
      <w:lvlText w:val=""/>
      <w:lvlJc w:val="left"/>
      <w:pPr>
        <w:ind w:hanging="360" w:left="4374"/>
      </w:pPr>
      <w:rPr>
        <w:rFonts w:hAnsi="Wingdings" w:ascii="Wingdings" w:hint="default"/>
      </w:rPr>
    </w:lvl>
    <w:lvl w:tentative="true" w:tplc="041A0001" w:ilvl="6">
      <w:start w:val="1"/>
      <w:numFmt w:val="bullet"/>
      <w:lvlText w:val=""/>
      <w:lvlJc w:val="left"/>
      <w:pPr>
        <w:ind w:hanging="360" w:left="5094"/>
      </w:pPr>
      <w:rPr>
        <w:rFonts w:hAnsi="Symbol" w:ascii="Symbol" w:hint="default"/>
      </w:rPr>
    </w:lvl>
    <w:lvl w:tentative="true" w:tplc="041A0003" w:ilvl="7">
      <w:start w:val="1"/>
      <w:numFmt w:val="bullet"/>
      <w:lvlText w:val="o"/>
      <w:lvlJc w:val="left"/>
      <w:pPr>
        <w:ind w:hanging="360" w:left="5814"/>
      </w:pPr>
      <w:rPr>
        <w:rFonts w:cs="Courier New" w:hAnsi="Courier New" w:ascii="Courier New" w:hint="default"/>
      </w:rPr>
    </w:lvl>
    <w:lvl w:tentative="true" w:tplc="041A0005" w:ilvl="8">
      <w:start w:val="1"/>
      <w:numFmt w:val="bullet"/>
      <w:lvlText w:val=""/>
      <w:lvlJc w:val="left"/>
      <w:pPr>
        <w:ind w:hanging="360" w:left="6534"/>
      </w:pPr>
      <w:rPr>
        <w:rFonts w:hAnsi="Wingdings" w:ascii="Wingdings" w:hint="default"/>
      </w:rPr>
    </w:lvl>
  </w:abstractNum>
  <w:abstractNum w:abstractNumId="4">
    <w:nsid w:val="10D20654"/>
    <w:multiLevelType w:val="hybridMultilevel"/>
    <w:tmpl w:val="0094790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B682C3D"/>
    <w:multiLevelType w:val="hybridMultilevel"/>
    <w:tmpl w:val="A82420CA"/>
    <w:lvl w:tplc="041A0001" w:ilvl="0">
      <w:start w:val="1"/>
      <w:numFmt w:val="bullet"/>
      <w:lvlText w:val=""/>
      <w:lvlJc w:val="left"/>
      <w:pPr>
        <w:ind w:hanging="360" w:left="1146"/>
      </w:pPr>
      <w:rPr>
        <w:rFonts w:hAnsi="Symbol" w:ascii="Symbol" w:hint="default"/>
      </w:rPr>
    </w:lvl>
    <w:lvl w:tplc="38AEF9DE" w:ilvl="1">
      <w:numFmt w:val="bullet"/>
      <w:lvlText w:val="•"/>
      <w:lvlJc w:val="left"/>
      <w:pPr>
        <w:ind w:hanging="1410" w:left="2916"/>
      </w:pPr>
      <w:rPr>
        <w:rFonts w:cs="Arial" w:eastAsia="Times New Roman" w:hAnsi="Arial" w:ascii="Arial"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6">
    <w:nsid w:val="1DD53CD3"/>
    <w:multiLevelType w:val="hybridMultilevel"/>
    <w:tmpl w:val="26D04B1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155C10"/>
    <w:multiLevelType w:val="hybridMultilevel"/>
    <w:tmpl w:val="241CBA1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3FA42E0A"/>
    <w:multiLevelType w:val="multilevel"/>
    <w:tmpl w:val="07524594"/>
    <w:lvl w:ilvl="0">
      <w:start w:val="1"/>
      <w:numFmt w:val="decimal"/>
      <w:lvlText w:val="%1."/>
      <w:lvlJc w:val="left"/>
      <w:pPr>
        <w:ind w:hanging="360" w:left="720"/>
      </w:pPr>
      <w:rPr>
        <w:rFonts w:cs="Times New Roman" w:hint="default"/>
        <w:color w:val="000000"/>
      </w:rPr>
    </w:lvl>
    <w:lvl w:ilvl="1">
      <w:start w:val="1"/>
      <w:numFmt w:val="decimal"/>
      <w:isLgl/>
      <w:lvlText w:val="%1.%2."/>
      <w:lvlJc w:val="left"/>
      <w:pPr>
        <w:ind w:hanging="720" w:left="1080"/>
      </w:pPr>
      <w:rPr>
        <w:rFonts w:cs="Times New Roman" w:hint="default"/>
      </w:rPr>
    </w:lvl>
    <w:lvl w:ilvl="2">
      <w:start w:val="1"/>
      <w:numFmt w:val="decimal"/>
      <w:isLgl/>
      <w:lvlText w:val="%1.%2.%3."/>
      <w:lvlJc w:val="left"/>
      <w:pPr>
        <w:ind w:hanging="720" w:left="1080"/>
      </w:pPr>
      <w:rPr>
        <w:rFonts w:cs="Times New Roman" w:hint="default"/>
      </w:rPr>
    </w:lvl>
    <w:lvl w:ilvl="3">
      <w:start w:val="1"/>
      <w:numFmt w:val="decimal"/>
      <w:isLgl/>
      <w:lvlText w:val="%1.%2.%3.%4."/>
      <w:lvlJc w:val="left"/>
      <w:pPr>
        <w:ind w:hanging="1080" w:left="1440"/>
      </w:pPr>
      <w:rPr>
        <w:rFonts w:cs="Times New Roman" w:hint="default"/>
      </w:rPr>
    </w:lvl>
    <w:lvl w:ilvl="4">
      <w:start w:val="1"/>
      <w:numFmt w:val="decimal"/>
      <w:isLgl/>
      <w:lvlText w:val="%1.%2.%3.%4.%5."/>
      <w:lvlJc w:val="left"/>
      <w:pPr>
        <w:ind w:hanging="1440" w:left="1800"/>
      </w:pPr>
      <w:rPr>
        <w:rFonts w:cs="Times New Roman" w:hint="default"/>
      </w:rPr>
    </w:lvl>
    <w:lvl w:ilvl="5">
      <w:start w:val="1"/>
      <w:numFmt w:val="decimal"/>
      <w:isLgl/>
      <w:lvlText w:val="%1.%2.%3.%4.%5.%6."/>
      <w:lvlJc w:val="left"/>
      <w:pPr>
        <w:ind w:hanging="1440" w:left="1800"/>
      </w:pPr>
      <w:rPr>
        <w:rFonts w:cs="Times New Roman" w:hint="default"/>
      </w:rPr>
    </w:lvl>
    <w:lvl w:ilvl="6">
      <w:start w:val="1"/>
      <w:numFmt w:val="decimal"/>
      <w:isLgl/>
      <w:lvlText w:val="%1.%2.%3.%4.%5.%6.%7."/>
      <w:lvlJc w:val="left"/>
      <w:pPr>
        <w:ind w:hanging="1800" w:left="2160"/>
      </w:pPr>
      <w:rPr>
        <w:rFonts w:cs="Times New Roman" w:hint="default"/>
      </w:rPr>
    </w:lvl>
    <w:lvl w:ilvl="7">
      <w:start w:val="1"/>
      <w:numFmt w:val="decimal"/>
      <w:isLgl/>
      <w:lvlText w:val="%1.%2.%3.%4.%5.%6.%7.%8."/>
      <w:lvlJc w:val="left"/>
      <w:pPr>
        <w:ind w:hanging="2160" w:left="2520"/>
      </w:pPr>
      <w:rPr>
        <w:rFonts w:cs="Times New Roman" w:hint="default"/>
      </w:rPr>
    </w:lvl>
    <w:lvl w:ilvl="8">
      <w:start w:val="1"/>
      <w:numFmt w:val="decimal"/>
      <w:isLgl/>
      <w:lvlText w:val="%1.%2.%3.%4.%5.%6.%7.%8.%9."/>
      <w:lvlJc w:val="left"/>
      <w:pPr>
        <w:ind w:hanging="2160" w:left="2520"/>
      </w:pPr>
      <w:rPr>
        <w:rFonts w:cs="Times New Roman" w:hint="default"/>
      </w:rPr>
    </w:lvl>
  </w:abstractNum>
  <w:abstractNum w:abstractNumId="9">
    <w:nsid w:val="41134017"/>
    <w:multiLevelType w:val="hybridMultilevel"/>
    <w:tmpl w:val="51D8381E"/>
    <w:lvl w:tplc="ACC0D344" w:ilvl="0">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441F1D69"/>
    <w:multiLevelType w:val="hybridMultilevel"/>
    <w:tmpl w:val="FD46142E"/>
    <w:lvl w:tplc="93C2F574" w:ilvl="0">
      <w:start w:val="1"/>
      <w:numFmt w:val="decimal"/>
      <w:lvlText w:val="%1."/>
      <w:lvlJc w:val="left"/>
      <w:pPr>
        <w:tabs>
          <w:tab w:pos="907" w:val="num"/>
        </w:tabs>
        <w:ind w:hanging="851" w:left="964"/>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4812FEB"/>
    <w:multiLevelType w:val="hybridMultilevel"/>
    <w:tmpl w:val="B184833E"/>
    <w:lvl w:tplc="4E988814"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5624989"/>
    <w:multiLevelType w:val="hybridMultilevel"/>
    <w:tmpl w:val="AA96A882"/>
    <w:lvl w:tplc="041A0001" w:ilvl="0">
      <w:start w:val="1"/>
      <w:numFmt w:val="bullet"/>
      <w:lvlText w:val=""/>
      <w:lvlJc w:val="left"/>
      <w:pPr>
        <w:ind w:hanging="360" w:left="1146"/>
      </w:pPr>
      <w:rPr>
        <w:rFonts w:hAnsi="Symbol" w:ascii="Symbol"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13">
    <w:nsid w:val="571E721A"/>
    <w:multiLevelType w:val="hybridMultilevel"/>
    <w:tmpl w:val="7338AC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FE8031D"/>
    <w:multiLevelType w:val="hybridMultilevel"/>
    <w:tmpl w:val="B256F8FE"/>
    <w:lvl w:tplc="7126478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66D35E8"/>
    <w:multiLevelType w:val="hybridMultilevel"/>
    <w:tmpl w:val="4A08962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7C6718A"/>
    <w:multiLevelType w:val="hybridMultilevel"/>
    <w:tmpl w:val="CF68752C"/>
    <w:lvl w:tplc="7E42454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2A44630"/>
    <w:multiLevelType w:val="hybridMultilevel"/>
    <w:tmpl w:val="9FB8FE8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8"/>
  </w:num>
  <w:num w:numId="3">
    <w:abstractNumId w:val="13"/>
  </w:num>
  <w:num w:numId="4">
    <w:abstractNumId w:val="14"/>
  </w:num>
  <w:num w:numId="5">
    <w:abstractNumId w:val="16"/>
  </w:num>
  <w:num w:numId="6">
    <w:abstractNumId w:val="10"/>
  </w:num>
  <w:num w:numId="7">
    <w:abstractNumId w:val="1"/>
  </w:num>
  <w:num w:numId="8">
    <w:abstractNumId w:val="17"/>
  </w:num>
  <w:num w:numId="9">
    <w:abstractNumId w:val="4"/>
  </w:num>
  <w:num w:numId="10">
    <w:abstractNumId w:val="11"/>
  </w:num>
  <w:num w:numId="11">
    <w:abstractNumId w:val="3"/>
  </w:num>
  <w:num w:numId="12">
    <w:abstractNumId w:val="12"/>
  </w:num>
  <w:num w:numId="13">
    <w:abstractNumId w:val="5"/>
  </w:num>
  <w:num w:numId="14">
    <w:abstractNumId w:val="0"/>
  </w:num>
  <w:num w:numId="15">
    <w:abstractNumId w:val="6"/>
  </w:num>
  <w:num w:numId="16">
    <w:abstractNumId w:val="7"/>
  </w:num>
  <w:num w:numId="17">
    <w:abstractNumId w:val="9"/>
  </w:num>
  <w:num w:numId="18">
    <w:abstractNumId w:val="15"/>
  </w:num>
  <w:num w:numId="19">
    <w:abstractNumId w:val="1"/>
  </w:num>
  <w:num w:numId="20">
    <w:abstractNumId w:val="17"/>
  </w:num>
  <w:num w:numId="21">
    <w:abstractNumId w:val="4"/>
  </w:num>
  <w:num w:numId="22">
    <w:abstractNumId w:val="11"/>
  </w:num>
  <w:num w:numId="23">
    <w:abstractNumId w:val="3"/>
  </w:num>
  <w:num w:numId="24">
    <w:abstractNumId w:val="12"/>
  </w:num>
  <w:num w:numId="25">
    <w:abstractNumId w:val="5"/>
  </w:num>
  <w:num w:numId="26">
    <w:abstractNumId w:val="0"/>
  </w:num>
  <w:num w:numId="27">
    <w:abstractNumId w:val="15"/>
  </w:num>
  <w:num w:numId="28">
    <w:abstractNumId w:val="6"/>
  </w:num>
  <w:num w:numId="29">
    <w:abstractNumId w:val="9"/>
  </w:num>
  <w:num w:numId="3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23E7"/>
    <w:rsid w:val="0002018F"/>
    <w:rsid w:val="000414F3"/>
    <w:rsid w:val="000B71C6"/>
    <w:rsid w:val="00215A10"/>
    <w:rsid w:val="00223887"/>
    <w:rsid w:val="00246D91"/>
    <w:rsid w:val="0027227B"/>
    <w:rsid w:val="00282009"/>
    <w:rsid w:val="002D16B2"/>
    <w:rsid w:val="002D49A0"/>
    <w:rsid w:val="0031064D"/>
    <w:rsid w:val="0033709D"/>
    <w:rsid w:val="0034325F"/>
    <w:rsid w:val="003E27C2"/>
    <w:rsid w:val="00442208"/>
    <w:rsid w:val="004F425E"/>
    <w:rsid w:val="006137F2"/>
    <w:rsid w:val="00683588"/>
    <w:rsid w:val="00742911"/>
    <w:rsid w:val="0074436E"/>
    <w:rsid w:val="007623E7"/>
    <w:rsid w:val="007E77C2"/>
    <w:rsid w:val="0084167A"/>
    <w:rsid w:val="008808B6"/>
    <w:rsid w:val="008C05BA"/>
    <w:rsid w:val="008D0525"/>
    <w:rsid w:val="009275B5"/>
    <w:rsid w:val="00941F65"/>
    <w:rsid w:val="009A0E71"/>
    <w:rsid w:val="009C7E37"/>
    <w:rsid w:val="009E4199"/>
    <w:rsid w:val="00A21C9D"/>
    <w:rsid w:val="00AC6400"/>
    <w:rsid w:val="00B27B8C"/>
    <w:rsid w:val="00B77965"/>
    <w:rsid w:val="00B81431"/>
    <w:rsid w:val="00BD34A9"/>
    <w:rsid w:val="00BD62AA"/>
    <w:rsid w:val="00BE5004"/>
    <w:rsid w:val="00C25741"/>
    <w:rsid w:val="00C668C0"/>
    <w:rsid w:val="00C66919"/>
    <w:rsid w:val="00C85B2B"/>
    <w:rsid w:val="00C9186D"/>
    <w:rsid w:val="00CC0EEC"/>
    <w:rsid w:val="00CD5225"/>
    <w:rsid w:val="00DB41A5"/>
    <w:rsid w:val="00DE48D3"/>
    <w:rsid w:val="00E17159"/>
    <w:rsid w:val="00F037AD"/>
    <w:rsid w:val="00F11929"/>
    <w:rsid w:val="00F11EC1"/>
    <w:rsid w:val="00F25AF8"/>
    <w:rsid w:val="00F60757"/>
    <w:rsid w:val="00F76AB7"/>
    <w:rsid w:val="00FF16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623E7"/>
    <w:pPr>
      <w:spacing w:after="200"/>
      <w:ind w:left="720"/>
      <w:contextualSpacing/>
    </w:pPr>
    <w:rPr>
      <w:rFonts w:cs="Tahoma" w:eastAsia="Calibri" w:hAnsi="Tahoma" w:ascii="Tahoma"/>
      <w:sz w:val="22"/>
      <w:lang w:eastAsia="en-US"/>
    </w:rPr>
  </w:style>
  <w:style w:styleId="Zaglavlje" w:type="paragraph">
    <w:name w:val="header"/>
    <w:basedOn w:val="Normal"/>
    <w:rsid w:val="007623E7"/>
    <w:pPr>
      <w:tabs>
        <w:tab w:pos="4536" w:val="center"/>
        <w:tab w:pos="9072" w:val="right"/>
      </w:tabs>
    </w:pPr>
  </w:style>
  <w:style w:styleId="Brojstranice" w:type="character">
    <w:name w:val="page number"/>
    <w:basedOn w:val="Zadanifontodlomka"/>
    <w:rsid w:val="007623E7"/>
  </w:style>
  <w:style w:styleId="Podnoje" w:type="paragraph">
    <w:name w:val="footer"/>
    <w:basedOn w:val="Normal"/>
    <w:rsid w:val="007623E7"/>
    <w:pPr>
      <w:tabs>
        <w:tab w:pos="4536" w:val="center"/>
        <w:tab w:pos="9072" w:val="right"/>
      </w:tabs>
    </w:pPr>
  </w:style>
  <w:style w:styleId="Tekstbalonia" w:type="paragraph">
    <w:name w:val="Balloon Text"/>
    <w:basedOn w:val="Normal"/>
    <w:semiHidden/>
    <w:rsid w:val="009E4199"/>
    <w:rPr>
      <w:rFonts w:cs="Tahoma" w:hAnsi="Tahoma" w:ascii="Tahoma"/>
      <w:sz w:val="16"/>
      <w:szCs w:val="16"/>
    </w:rPr>
  </w:style>
  <w:style w:customStyle="true" w:styleId="Bezproreda1" w:type="paragraph">
    <w:name w:val="Bez proreda1"/>
    <w:rsid w:val="00FF168A"/>
    <w:rPr>
      <w:rFonts w:hAnsi="Calibri" w:ascii="Calibri"/>
      <w:sz w:val="22"/>
      <w:szCs w:val="22"/>
      <w:lang w:eastAsia="en-US"/>
    </w:rPr>
  </w:style>
  <w:style w:customStyle="true" w:styleId="Default" w:type="paragraph">
    <w:name w:val="Default"/>
    <w:rsid w:val="0002018F"/>
    <w:pPr>
      <w:autoSpaceDE w:val="false"/>
      <w:autoSpaceDN w:val="false"/>
      <w:adjustRightInd w:val="false"/>
    </w:pPr>
    <w:rPr>
      <w:rFonts w:cs="Verdana" w:hAnsi="Verdana" w:ascii="Verdana"/>
      <w:color w:val="000000"/>
      <w:sz w:val="24"/>
      <w:szCs w:val="24"/>
    </w:rPr>
  </w:style>
  <w:style w:styleId="Bezproreda" w:type="paragraph">
    <w:name w:val="No Spacing"/>
    <w:uiPriority w:val="1"/>
    <w:qFormat/>
    <w:rsid w:val="0002018F"/>
    <w:pPr>
      <w:ind w:firstLine="720"/>
      <w:jc w:val="both"/>
    </w:pPr>
    <w:rPr>
      <w:rFonts w:hAnsi="Calibri" w:ascii="Calibri"/>
      <w:spacing w:val="4"/>
      <w:sz w:val="24"/>
      <w:szCs w:val="24"/>
      <w:lang w:eastAsia="en-US"/>
    </w:rPr>
  </w:style>
  <w:style w:styleId="Tekstrezerviranogmjesta" w:type="character">
    <w:name w:val="Placeholder Text"/>
    <w:basedOn w:val="Zadanifontodlomka"/>
    <w:uiPriority w:val="99"/>
    <w:semiHidden/>
    <w:rsid w:val="009275B5"/>
    <w:rPr>
      <w:color w:val="808080"/>
      <w:bdr w:space="0" w:sz="0" w:color="auto" w:val="none"/>
      <w:shd w:fill="auto" w:color="auto" w:val="clear"/>
    </w:rPr>
  </w:style>
  <w:style w:customStyle="true" w:styleId="eSPISCCParagraphDefaultFont" w:type="character">
    <w:name w:val="eSPIS_CC_Paragraph Default Font"/>
    <w:basedOn w:val="Zadanifontodlomka"/>
    <w:rsid w:val="009275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75B5"/>
    <w:rPr>
      <w:bdr w:space="0" w:sz="0" w:color="auto" w:val="none"/>
      <w:shd w:fill="FFFFCC" w:color="auto" w:val="clear"/>
      <w:lang w:val="hr-HR"/>
    </w:rPr>
  </w:style>
  <w:style w:customStyle="true" w:styleId="PozadinaSvijetloCrvena" w:type="character">
    <w:name w:val="Pozadina_SvijetloCrvena"/>
    <w:basedOn w:val="eSPISCCParagraphDefaultFont"/>
    <w:rsid w:val="009275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75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623E7"/>
    <w:pPr>
      <w:spacing w:after="200"/>
      <w:ind w:left="720"/>
      <w:contextualSpacing/>
    </w:pPr>
    <w:rPr>
      <w:rFonts w:ascii="Tahoma" w:cs="Tahoma" w:eastAsia="Calibri" w:hAnsi="Tahoma"/>
      <w:sz w:val="22"/>
      <w:lang w:eastAsia="en-US"/>
    </w:rPr>
  </w:style>
  <w:style w:styleId="Zaglavlje" w:type="paragraph">
    <w:name w:val="header"/>
    <w:basedOn w:val="Normal"/>
    <w:rsid w:val="007623E7"/>
    <w:pPr>
      <w:tabs>
        <w:tab w:pos="4536" w:val="center"/>
        <w:tab w:pos="9072" w:val="right"/>
      </w:tabs>
    </w:pPr>
  </w:style>
  <w:style w:styleId="Brojstranice" w:type="character">
    <w:name w:val="page number"/>
    <w:basedOn w:val="Zadanifontodlomka"/>
    <w:rsid w:val="007623E7"/>
  </w:style>
  <w:style w:styleId="Podnoje" w:type="paragraph">
    <w:name w:val="footer"/>
    <w:basedOn w:val="Normal"/>
    <w:rsid w:val="007623E7"/>
    <w:pPr>
      <w:tabs>
        <w:tab w:pos="4536" w:val="center"/>
        <w:tab w:pos="9072" w:val="right"/>
      </w:tabs>
    </w:pPr>
  </w:style>
  <w:style w:styleId="Tekstbalonia" w:type="paragraph">
    <w:name w:val="Balloon Text"/>
    <w:basedOn w:val="Normal"/>
    <w:semiHidden/>
    <w:rsid w:val="009E4199"/>
    <w:rPr>
      <w:rFonts w:ascii="Tahoma" w:cs="Tahoma" w:hAnsi="Tahoma"/>
      <w:sz w:val="16"/>
      <w:szCs w:val="16"/>
    </w:rPr>
  </w:style>
  <w:style w:customStyle="1" w:styleId="Bezproreda1" w:type="paragraph">
    <w:name w:val="Bez proreda1"/>
    <w:rsid w:val="00FF168A"/>
    <w:rPr>
      <w:rFonts w:ascii="Calibri" w:hAnsi="Calibri"/>
      <w:sz w:val="22"/>
      <w:szCs w:val="22"/>
      <w:lang w:eastAsia="en-US"/>
    </w:rPr>
  </w:style>
  <w:style w:customStyle="1" w:styleId="Default" w:type="paragraph">
    <w:name w:val="Default"/>
    <w:rsid w:val="0002018F"/>
    <w:pPr>
      <w:autoSpaceDE w:val="0"/>
      <w:autoSpaceDN w:val="0"/>
      <w:adjustRightInd w:val="0"/>
    </w:pPr>
    <w:rPr>
      <w:rFonts w:ascii="Verdana" w:cs="Verdana" w:hAnsi="Verdana"/>
      <w:color w:val="000000"/>
      <w:sz w:val="24"/>
      <w:szCs w:val="24"/>
    </w:rPr>
  </w:style>
  <w:style w:styleId="Bezproreda" w:type="paragraph">
    <w:name w:val="No Spacing"/>
    <w:uiPriority w:val="1"/>
    <w:qFormat/>
    <w:rsid w:val="0002018F"/>
    <w:pPr>
      <w:ind w:firstLine="720"/>
      <w:jc w:val="both"/>
    </w:pPr>
    <w:rPr>
      <w:rFonts w:ascii="Calibri" w:hAnsi="Calibri"/>
      <w:spacing w:val="4"/>
      <w:sz w:val="24"/>
      <w:szCs w:val="24"/>
      <w:lang w:eastAsia="en-US"/>
    </w:rPr>
  </w:style>
  <w:style w:styleId="Tekstrezerviranogmjesta" w:type="character">
    <w:name w:val="Placeholder Text"/>
    <w:basedOn w:val="Zadanifontodlomka"/>
    <w:uiPriority w:val="99"/>
    <w:semiHidden/>
    <w:rsid w:val="009275B5"/>
    <w:rPr>
      <w:color w:val="808080"/>
      <w:bdr w:color="auto" w:space="0" w:sz="0" w:val="none"/>
      <w:shd w:color="auto" w:fill="auto" w:val="clear"/>
    </w:rPr>
  </w:style>
  <w:style w:customStyle="1" w:styleId="eSPISCCParagraphDefaultFont" w:type="character">
    <w:name w:val="eSPIS_CC_Paragraph Default Font"/>
    <w:basedOn w:val="Zadanifontodlomka"/>
    <w:rsid w:val="009275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75B5"/>
    <w:rPr>
      <w:bdr w:color="auto" w:space="0" w:sz="0" w:val="none"/>
      <w:shd w:color="auto" w:fill="FFFFCC" w:val="clear"/>
      <w:lang w:val="hr-HR"/>
    </w:rPr>
  </w:style>
  <w:style w:customStyle="1" w:styleId="PozadinaSvijetloCrvena" w:type="character">
    <w:name w:val="Pozadina_SvijetloCrvena"/>
    <w:basedOn w:val="eSPISCCParagraphDefaultFont"/>
    <w:rsid w:val="009275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75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834374">
      <w:bodyDiv w:val="true"/>
      <w:marLeft w:val="0"/>
      <w:marRight w:val="0"/>
      <w:marTop w:val="0"/>
      <w:marBottom w:val="0"/>
      <w:divBdr>
        <w:top w:space="0" w:sz="0" w:color="auto" w:val="none"/>
        <w:left w:space="0" w:sz="0" w:color="auto" w:val="none"/>
        <w:bottom w:space="0" w:sz="0" w:color="auto" w:val="none"/>
        <w:right w:space="0" w:sz="0" w:color="auto" w:val="none"/>
      </w:divBdr>
    </w:div>
    <w:div w:id="19106511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Stpn-121/2015-12</izvorni_sadrzaj>
    <derivirana_varijabla naziv="DomainObject.Oznaka_1">Stpn-121/2015-12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29</izvorni_sadrzaj>
    <derivirana_varijabla naziv="DomainObject.BrojStranica_1">29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2015.</izvorni_sadrzaj>
    <derivirana_varijabla naziv="DomainObject.Predmet.DatumOsnivanja_1">3.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Stpn-121/2015</izvorni_sadrzaj>
    <derivirana_varijabla naziv="DomainObject.Predmet.OznakaBroj_1">Stpn-121/2015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IGLA-SISCIA d.o.o.</izvorni_sadrzaj>
    <derivirana_varijabla naziv="DomainObject.Predmet.ProtustrankaFormated_1">  ZLATNA IGLA-SISCIA d.o.o.</derivirana_varijabla>
  </DomainObject.Predmet.ProtustrankaFormated>
  <DomainObject.Predmet.ProtustrankaFormatedOIB>
    <izvorni_sadrzaj>  ZLATNA IGLA-SISCIA d.o.o., OIB 90621490450</izvorni_sadrzaj>
    <derivirana_varijabla naziv="DomainObject.Predmet.ProtustrankaFormatedOIB_1">  ZLATNA IGLA-SISCIA d.o.o., OIB 90621490450</derivirana_varijabla>
  </DomainObject.Predmet.ProtustrankaFormatedOIB>
  <DomainObject.Predmet.ProtustrankaFormatedWithAdress>
    <izvorni_sadrzaj> ZLATNA IGLA-SISCIA d.o.o., NIKOLE TESLE 13, 44000 Sisak</izvorni_sadrzaj>
    <derivirana_varijabla naziv="DomainObject.Predmet.ProtustrankaFormatedWithAdress_1"> ZLATNA IGLA-SISCIA d.o.o., NIKOLE TESLE 13, 44000 Sisak</derivirana_varijabla>
  </DomainObject.Predmet.ProtustrankaFormatedWithAdress>
  <DomainObject.Predmet.ProtustrankaFormatedWithAdressOIB>
    <izvorni_sadrzaj> ZLATNA IGLA-SISCIA d.o.o., OIB 90621490450, NIKOLE TESLE 13, 44000 Sisak</izvorni_sadrzaj>
    <derivirana_varijabla naziv="DomainObject.Predmet.ProtustrankaFormatedWithAdressOIB_1"> ZLATNA IGLA-SISCIA d.o.o., OIB 90621490450, NIKOLE TESLE 13, 44000 Sisak</derivirana_varijabla>
  </DomainObject.Predmet.ProtustrankaFormatedWithAdressOIB>
  <DomainObject.Predmet.ProtustrankaWithAdress>
    <izvorni_sadrzaj>ZLATNA IGLA-SISCIA d.o.o. NIKOLE TESLE 13, 44000 Sisak</izvorni_sadrzaj>
    <derivirana_varijabla naziv="DomainObject.Predmet.ProtustrankaWithAdress_1">ZLATNA IGLA-SISCIA d.o.o. NIKOLE TESLE 13, 44000 Sisak</derivirana_varijabla>
  </DomainObject.Predmet.ProtustrankaWithAdress>
  <DomainObject.Predmet.ProtustrankaWithAdressOIB>
    <izvorni_sadrzaj>ZLATNA IGLA-SISCIA d.o.o., OIB 90621490450, NIKOLE TESLE 13, 44000 Sisak</izvorni_sadrzaj>
    <derivirana_varijabla naziv="DomainObject.Predmet.ProtustrankaWithAdressOIB_1">ZLATNA IGLA-SISCIA d.o.o., OIB 90621490450, NIKOLE TESLE 13, 44000 Sisak</derivirana_varijabla>
  </DomainObject.Predmet.ProtustrankaWithAdressOIB>
  <DomainObject.Predmet.ProtustrankaNazivFormated>
    <izvorni_sadrzaj>ZLATNA IGLA-SISCIA d.o.o.</izvorni_sadrzaj>
    <derivirana_varijabla naziv="DomainObject.Predmet.ProtustrankaNazivFormated_1">ZLATNA IGLA-SISCIA d.o.o.</derivirana_varijabla>
  </DomainObject.Predmet.ProtustrankaNazivFormated>
  <DomainObject.Predmet.ProtustrankaNazivFormatedOIB>
    <izvorni_sadrzaj>ZLATNA IGLA-SISCIA d.o.o., OIB 90621490450</izvorni_sadrzaj>
    <derivirana_varijabla naziv="DomainObject.Predmet.ProtustrankaNazivFormatedOIB_1">ZLATNA IGLA-SISCIA d.o.o., OIB 90621490450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ZLATNA IGLA-SISCIA d.o.o.</izvorni_sadrzaj>
    <derivirana_varijabla naziv="DomainObject.Predmet.StrankaFormated_1">  ZLATNA IGLA-SISCIA d.o.o.</derivirana_varijabla>
  </DomainObject.Predmet.StrankaFormated>
  <DomainObject.Predmet.StrankaFormatedOIB>
    <izvorni_sadrzaj>  ZLATNA IGLA-SISCIA d.o.o., OIB 90621490450</izvorni_sadrzaj>
    <derivirana_varijabla naziv="DomainObject.Predmet.StrankaFormatedOIB_1">  ZLATNA IGLA-SISCIA d.o.o., OIB 90621490450</derivirana_varijabla>
  </DomainObject.Predmet.StrankaFormatedOIB>
  <DomainObject.Predmet.StrankaFormatedWithAdress>
    <izvorni_sadrzaj> ZLATNA IGLA-SISCIA d.o.o., NIKOLE TESLE 13, 44000 Sisak</izvorni_sadrzaj>
    <derivirana_varijabla naziv="DomainObject.Predmet.StrankaFormatedWithAdress_1"> ZLATNA IGLA-SISCIA d.o.o., NIKOLE TESLE 13, 44000 Sisak</derivirana_varijabla>
  </DomainObject.Predmet.StrankaFormatedWithAdress>
  <DomainObject.Predmet.StrankaFormatedWithAdressOIB>
    <izvorni_sadrzaj> ZLATNA IGLA-SISCIA d.o.o., OIB 90621490450, NIKOLE TESLE 13, 44000 Sisak</izvorni_sadrzaj>
    <derivirana_varijabla naziv="DomainObject.Predmet.StrankaFormatedWithAdressOIB_1"> ZLATNA IGLA-SISCIA d.o.o., OIB 90621490450, NIKOLE TESLE 13, 44000 Sisak</derivirana_varijabla>
  </DomainObject.Predmet.StrankaFormatedWithAdressOIB>
  <DomainObject.Predmet.StrankaWithAdress>
    <izvorni_sadrzaj>ZLATNA IGLA-SISCIA d.o.o. NIKOLE TESLE 13,44000 Sisak</izvorni_sadrzaj>
    <derivirana_varijabla naziv="DomainObject.Predmet.StrankaWithAdress_1">ZLATNA IGLA-SISCIA d.o.o. NIKOLE TESLE 13,44000 Sisak</derivirana_varijabla>
  </DomainObject.Predmet.StrankaWithAdress>
  <DomainObject.Predmet.StrankaWithAdressOIB>
    <izvorni_sadrzaj>ZLATNA IGLA-SISCIA d.o.o., OIB 90621490450, NIKOLE TESLE 13,44000 Sisak</izvorni_sadrzaj>
    <derivirana_varijabla naziv="DomainObject.Predmet.StrankaWithAdressOIB_1">ZLATNA IGLA-SISCIA d.o.o., OIB 90621490450, NIKOLE TESLE 13,44000 Sisak</derivirana_varijabla>
  </DomainObject.Predmet.StrankaWithAdressOIB>
  <DomainObject.Predmet.StrankaNazivFormated>
    <izvorni_sadrzaj>ZLATNA IGLA-SISCIA d.o.o.</izvorni_sadrzaj>
    <derivirana_varijabla naziv="DomainObject.Predmet.StrankaNazivFormated_1">ZLATNA IGLA-SISCIA d.o.o.</derivirana_varijabla>
  </DomainObject.Predmet.StrankaNazivFormated>
  <DomainObject.Predmet.StrankaNazivFormatedOIB>
    <izvorni_sadrzaj>ZLATNA IGLA-SISCIA d.o.o., OIB 90621490450</izvorni_sadrzaj>
    <derivirana_varijabla naziv="DomainObject.Predmet.StrankaNazivFormatedOIB_1">ZLATNA IGLA-SISCIA d.o.o., OIB 90621490450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ZLATNA IGLA-SISCIA d.o.o.</item>
    </izvorni_sadrzaj>
    <derivirana_varijabla naziv="DomainObject.Predmet.StrankaListFormated_1">
      <item>ZLATNA IGLA-SISCIA d.o.o.</item>
    </derivirana_varijabla>
  </DomainObject.Predmet.StrankaListFormated>
  <DomainObject.Predmet.StrankaListFormatedOIB>
    <izvorni_sadrzaj>
      <item>ZLATNA IGLA-SISCIA d.o.o., OIB 90621490450</item>
    </izvorni_sadrzaj>
    <derivirana_varijabla naziv="DomainObject.Predmet.StrankaListFormatedOIB_1">
      <item>ZLATNA IGLA-SISCIA d.o.o., OIB 90621490450</item>
    </derivirana_varijabla>
  </DomainObject.Predmet.StrankaListFormatedOIB>
  <DomainObject.Predmet.StrankaListFormatedWithAdress>
    <izvorni_sadrzaj>
      <item>ZLATNA IGLA-SISCIA d.o.o., NIKOLE TESLE 13, 44000 Sisak</item>
    </izvorni_sadrzaj>
    <derivirana_varijabla naziv="DomainObject.Predmet.StrankaListFormatedWithAdress_1">
      <item>ZLATNA IGLA-SISCIA d.o.o., NIKOLE TESLE 13, 44000 Sisak</item>
    </derivirana_varijabla>
  </DomainObject.Predmet.StrankaListFormatedWithAdress>
  <DomainObject.Predmet.StrankaListFormatedWithAdressOIB>
    <izvorni_sadrzaj>
      <item>ZLATNA IGLA-SISCIA d.o.o., OIB 90621490450, NIKOLE TESLE 13, 44000 Sisak</item>
    </izvorni_sadrzaj>
    <derivirana_varijabla naziv="DomainObject.Predmet.StrankaListFormatedWithAdressOIB_1">
      <item>ZLATNA IGLA-SISCIA d.o.o., OIB 90621490450, NIKOLE TESLE 13, 44000 Sisak</item>
    </derivirana_varijabla>
  </DomainObject.Predmet.StrankaListFormatedWithAdressOIB>
  <DomainObject.Predmet.StrankaListNazivFormated>
    <izvorni_sadrzaj>
      <item>ZLATNA IGLA-SISCIA d.o.o.</item>
    </izvorni_sadrzaj>
    <derivirana_varijabla naziv="DomainObject.Predmet.StrankaListNazivFormated_1">
      <item>ZLATNA IGLA-SISCIA d.o.o.</item>
    </derivirana_varijabla>
  </DomainObject.Predmet.StrankaListNazivFormated>
  <DomainObject.Predmet.StrankaListNazivFormatedOIB>
    <izvorni_sadrzaj>
      <item>ZLATNA IGLA-SISCIA d.o.o., OIB 90621490450</item>
    </izvorni_sadrzaj>
    <derivirana_varijabla naziv="DomainObject.Predmet.StrankaListNazivFormatedOIB_1">
      <item>ZLATNA IGLA-SISCIA d.o.o., OIB 90621490450</item>
    </derivirana_varijabla>
  </DomainObject.Predmet.StrankaListNazivFormatedOIB>
  <DomainObject.Predmet.ProtuStrankaListFormated>
    <izvorni_sadrzaj>
      <item>ZLATNA IGLA-SISCIA d.o.o.</item>
    </izvorni_sadrzaj>
    <derivirana_varijabla naziv="DomainObject.Predmet.ProtuStrankaListFormated_1">
      <item>ZLATNA IGLA-SISCIA d.o.o.</item>
    </derivirana_varijabla>
  </DomainObject.Predmet.ProtuStrankaListFormated>
  <DomainObject.Predmet.ProtuStrankaListFormatedOIB>
    <izvorni_sadrzaj>
      <item>ZLATNA IGLA-SISCIA d.o.o., OIB 90621490450</item>
    </izvorni_sadrzaj>
    <derivirana_varijabla naziv="DomainObject.Predmet.ProtuStrankaListFormatedOIB_1">
      <item>ZLATNA IGLA-SISCIA d.o.o., OIB 90621490450</item>
    </derivirana_varijabla>
  </DomainObject.Predmet.ProtuStrankaListFormatedOIB>
  <DomainObject.Predmet.ProtuStrankaListFormatedWithAdress>
    <izvorni_sadrzaj>
      <item>ZLATNA IGLA-SISCIA d.o.o., NIKOLE TESLE 13, 44000 Sisak</item>
    </izvorni_sadrzaj>
    <derivirana_varijabla naziv="DomainObject.Predmet.ProtuStrankaListFormatedWithAdress_1">
      <item>ZLATNA IGLA-SISCIA d.o.o., NIKOLE TESLE 13, 44000 Sisak</item>
    </derivirana_varijabla>
  </DomainObject.Predmet.ProtuStrankaListFormatedWithAdress>
  <DomainObject.Predmet.ProtuStrankaListFormatedWithAdressOIB>
    <izvorni_sadrzaj>
      <item>ZLATNA IGLA-SISCIA d.o.o., OIB 90621490450, NIKOLE TESLE 13, 44000 Sisak</item>
    </izvorni_sadrzaj>
    <derivirana_varijabla naziv="DomainObject.Predmet.ProtuStrankaListFormatedWithAdressOIB_1">
      <item>ZLATNA IGLA-SISCIA d.o.o., OIB 90621490450, NIKOLE TESLE 13, 44000 Sisak</item>
    </derivirana_varijabla>
  </DomainObject.Predmet.ProtuStrankaListFormatedWithAdressOIB>
  <DomainObject.Predmet.ProtuStrankaListNazivFormated>
    <izvorni_sadrzaj>
      <item>ZLATNA IGLA-SISCIA d.o.o.</item>
    </izvorni_sadrzaj>
    <derivirana_varijabla naziv="DomainObject.Predmet.ProtuStrankaListNazivFormated_1">
      <item>ZLATNA IGLA-SISCIA d.o.o.</item>
    </derivirana_varijabla>
  </DomainObject.Predmet.ProtuStrankaListNazivFormated>
  <DomainObject.Predmet.ProtuStrankaListNazivFormatedOIB>
    <izvorni_sadrzaj>
      <item>ZLATNA IGLA-SISCIA d.o.o., OIB 90621490450</item>
    </izvorni_sadrzaj>
    <derivirana_varijabla naziv="DomainObject.Predmet.ProtuStrankaListNazivFormatedOIB_1">
      <item>ZLATNA IGLA-SISCIA d.o.o., OIB 90621490450</item>
    </derivirana_varijabla>
  </DomainObject.Predmet.ProtuStrankaListNazivFormatedOIB>
  <DomainObject.Predmet.OstaliListFormated>
    <izvorni_sadrzaj>
      <item>OD Arlović&amp;Kukilo</item>
    </izvorni_sadrzaj>
    <derivirana_varijabla naziv="DomainObject.Predmet.OstaliListFormated_1">
      <item>OD Arlović&amp;Kukilo</item>
    </derivirana_varijabla>
  </DomainObject.Predmet.OstaliListFormated>
  <DomainObject.Predmet.OstaliListFormatedOIB>
    <izvorni_sadrzaj>
      <item>OD Arlović&amp;Kukilo</item>
    </izvorni_sadrzaj>
    <derivirana_varijabla naziv="DomainObject.Predmet.OstaliListFormatedOIB_1">
      <item>OD Arlović&amp;Kukilo</item>
    </derivirana_varijabla>
  </DomainObject.Predmet.OstaliListFormatedOIB>
  <DomainObject.Predmet.OstaliListFormatedWithAdress>
    <izvorni_sadrzaj>
      <item>OD Arlović&amp;Kukilo, Vodnikova 9, 10000 Zagreb</item>
    </izvorni_sadrzaj>
    <derivirana_varijabla naziv="DomainObject.Predmet.OstaliListFormatedWithAdress_1">
      <item>OD Arlović&amp;Kukilo, Vodnikova 9, 10000 Zagreb</item>
    </derivirana_varijabla>
  </DomainObject.Predmet.OstaliListFormatedWithAdress>
  <DomainObject.Predmet.OstaliListFormatedWithAdressOIB>
    <izvorni_sadrzaj>
      <item>OD Arlović&amp;Kukilo, Vodnikova 9, 10000 Zagreb</item>
    </izvorni_sadrzaj>
    <derivirana_varijabla naziv="DomainObject.Predmet.OstaliListFormatedWithAdressOIB_1">
      <item>OD Arlović&amp;Kukilo, Vodnikova 9, 10000 Zagreb</item>
    </derivirana_varijabla>
  </DomainObject.Predmet.OstaliListFormatedWithAdressOIB>
  <DomainObject.Predmet.OstaliListNazivFormated>
    <izvorni_sadrzaj>
      <item>OD Arlović&amp;Kukilo</item>
    </izvorni_sadrzaj>
    <derivirana_varijabla naziv="DomainObject.Predmet.OstaliListNazivFormated_1">
      <item>OD Arlović&amp;Kukilo</item>
    </derivirana_varijabla>
  </DomainObject.Predmet.OstaliListNazivFormated>
  <DomainObject.Predmet.OstaliListNazivFormatedOIB>
    <izvorni_sadrzaj>
      <item>OD Arlović&amp;Kukilo</item>
    </izvorni_sadrzaj>
    <derivirana_varijabla naziv="DomainObject.Predmet.OstaliListNazivFormatedOIB_1">
      <item>OD Arlović&amp;Kukilo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Stpn-121/2015-12</izvorni_sadrzaj>
    <derivirana_varijabla naziv="DomainObject.PoslovniBrojDokumenta_1">Stpn-121/2015-12</derivirana_varijabla>
  </DomainObject.PoslovniBrojDokumenta>
  <DomainObject.Predmet.StrankaIDrugi>
    <izvorni_sadrzaj>ZLATNA IGLA-SISCIA d.o.o.</izvorni_sadrzaj>
    <derivirana_varijabla naziv="DomainObject.Predmet.StrankaIDrugi_1">ZLATNA IGLA-SISCIA d.o.o.</derivirana_varijabla>
  </DomainObject.Predmet.StrankaIDrugi>
  <DomainObject.Predmet.ProtustrankaIDrugi>
    <izvorni_sadrzaj>ZLATNA IGLA-SISCIA d.o.o.</izvorni_sadrzaj>
    <derivirana_varijabla naziv="DomainObject.Predmet.ProtustrankaIDrugi_1">ZLATNA IGLA-SISCIA d.o.o.</derivirana_varijabla>
  </DomainObject.Predmet.ProtustrankaIDrugi>
  <DomainObject.Predmet.StrankaIDrugiAdressOIB>
    <izvorni_sadrzaj>ZLATNA IGLA-SISCIA d.o.o., OIB 90621490450, NIKOLE TESLE 13, 44000 Sisak</izvorni_sadrzaj>
    <derivirana_varijabla naziv="DomainObject.Predmet.StrankaIDrugiAdressOIB_1">ZLATNA IGLA-SISCIA d.o.o., OIB 90621490450, NIKOLE TESLE 13, 44000 Sisak</derivirana_varijabla>
  </DomainObject.Predmet.StrankaIDrugiAdressOIB>
  <DomainObject.Predmet.ProtustrankaIDrugiAdressOIB>
    <izvorni_sadrzaj>ZLATNA IGLA-SISCIA d.o.o., OIB 90621490450, NIKOLE TESLE 13, 44000 Sisak</izvorni_sadrzaj>
    <derivirana_varijabla naziv="DomainObject.Predmet.ProtustrankaIDrugiAdressOIB_1">ZLATNA IGLA-SISCIA d.o.o., OIB 90621490450, NIKOLE TESLE 13,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 Arlović&amp;Kukilo</item>
      <item>ZLATNA IGLA-SISCIA d.o.o.</item>
      <item>ZLATNA IGLA-SISCIA d.o.o.</item>
    </izvorni_sadrzaj>
    <derivirana_varijabla naziv="DomainObject.Predmet.SudioniciListNaziv_1">
      <item>OD Arlović&amp;Kukilo</item>
      <item>ZLATNA IGLA-SISCIA d.o.o.</item>
      <item>ZLATNA IGLA-SISCIA d.o.o.</item>
    </derivirana_varijabla>
  </DomainObject.Predmet.SudioniciListNaziv>
  <DomainObject.Predmet.SudioniciListAdressOIB>
    <izvorni_sadrzaj>
      <item>OD Arlović&amp;Kukilo, Vodnikova 9,10000 Zagreb</item>
      <item>ZLATNA IGLA-SISCIA d.o.o., OIB 90621490450, NIKOLE TESLE 13,44000 Sisak</item>
      <item>ZLATNA IGLA-SISCIA d.o.o., OIB 90621490450, NIKOLE TESLE 13,44000 Sisak</item>
    </izvorni_sadrzaj>
    <derivirana_varijabla naziv="DomainObject.Predmet.SudioniciListAdressOIB_1">
      <item>OD Arlović&amp;Kukilo, Vodnikova 9,10000 Zagreb</item>
      <item>ZLATNA IGLA-SISCIA d.o.o., OIB 90621490450, NIKOLE TESLE 13,44000 Sisak</item>
      <item>ZLATNA IGLA-SISCIA d.o.o., OIB 90621490450, NIKOLE TESLE 13,44000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90621490450</item>
      <item>, OIB 90621490450</item>
    </izvorni_sadrzaj>
    <derivirana_varijabla naziv="DomainObject.Predmet.SudioniciListNazivOIB_1">
      <item>, OIB null</item>
      <item>, OIB 90621490450</item>
      <item>, OIB 90621490450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A9294E-641A-4A5C-B2D0-CB85D554EB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29</properties:Pages>
  <properties:Words>13528</properties:Words>
  <properties:Characters>78532</properties:Characters>
  <properties:Lines>1411</properties:Lines>
  <properties:Paragraphs>221</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Stpn-181/13</vt:lpstr>
    </vt:vector>
  </properties:TitlesOfParts>
  <properties:LinksUpToDate>false</properties:LinksUpToDate>
  <properties:CharactersWithSpaces>92790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2015-09-22T07:02:00Z</dcterms:created>
  <dc:creator>gboljkovac</dc:creator>
  <cp:lastModifiedBy>Goranka Boljkovac</cp:lastModifiedBy>
  <cp:lastPrinted>2015-09-24T12:27:00Z</cp:lastPrinted>
  <dcterms:modified xmlns:xsi="http://www.w3.org/2001/XMLSchema-instance" xsi:type="dcterms:W3CDTF">2015-09-24T12:34:00Z</dcterms:modified>
  <cp:revision>31</cp:revision>
  <dc:title>4 Stpn-181/13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Stpn-121/2015-12 / Odluka - Rješenje o odobravanju sklapanja predstečajne nagodbe</vt:lpwstr>
  </prop:property>
  <prop:property name="CC_coloring" pid="4" fmtid="{D5CDD505-2E9C-101B-9397-08002B2CF9AE}">
    <vt:bool>false</vt:bool>
  </prop:property>
  <prop:property name="BrojStranica" pid="5" fmtid="{D5CDD505-2E9C-101B-9397-08002B2CF9AE}">
    <vt:i4>29</vt:i4>
  </prop:property>
</prop:Properties>
</file>