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274e" w14:paraId="9d3274e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774679">
      <w:pPr>
        <w:rPr>
          <w:b/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3B2EE0">
        <w:rPr>
          <w:sz w:val="24"/>
          <w:lang w:val="pt-BR"/>
        </w:rPr>
        <w:t>710</w:t>
      </w:r>
      <w:r w:rsidR="00D8769D">
        <w:rPr>
          <w:sz w:val="24"/>
          <w:lang w:val="pt-BR"/>
        </w:rPr>
        <w:t>/15</w:t>
      </w:r>
      <w:r w:rsidR="00774679">
        <w:rPr>
          <w:sz w:val="24"/>
          <w:lang w:val="pt-BR"/>
        </w:rPr>
        <w:t>-31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Pr="003B2EE0">
        <w:rPr>
          <w:sz w:val="24"/>
          <w:lang w:val="pt-BR"/>
        </w:rPr>
        <w:t>MUSTANG d.o.o. u stečaju, Zagreb, Ogrizovićeva 36/a, OIB: 48712839870</w:t>
      </w:r>
      <w:r w:rsidRPr="003B2EE0">
        <w:rPr>
          <w:sz w:val="24"/>
        </w:rPr>
        <w:t xml:space="preserve">, </w:t>
      </w:r>
      <w:r w:rsidR="00774679">
        <w:rPr>
          <w:sz w:val="24"/>
        </w:rPr>
        <w:t>9</w:t>
      </w:r>
      <w:r w:rsidRPr="003B2EE0">
        <w:rPr>
          <w:sz w:val="24"/>
        </w:rPr>
        <w:t>. ožujka 2016.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D8769D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3B2EE0" w:rsidRPr="003B2EE0">
        <w:rPr>
          <w:sz w:val="24"/>
          <w:szCs w:val="24"/>
          <w:lang w:val="pt-BR"/>
        </w:rPr>
        <w:t>MUSTANG d.o.o. u stečaju, Zagreb, Ogrizovićeva 36/a, OIB: 48712839870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Općinskog suda u Novom zagrebu </w:t>
      </w:r>
      <w:r w:rsidR="00D8769D">
        <w:rPr>
          <w:sz w:val="24"/>
        </w:rPr>
        <w:t>i to</w:t>
      </w:r>
      <w:r w:rsidR="003B2EE0">
        <w:rPr>
          <w:sz w:val="24"/>
        </w:rPr>
        <w:t xml:space="preserve"> u</w:t>
      </w:r>
      <w:r w:rsidR="003B2EE0" w:rsidRPr="003B2EE0">
        <w:rPr>
          <w:sz w:val="24"/>
          <w:szCs w:val="24"/>
        </w:rPr>
        <w:t xml:space="preserve"> </w:t>
      </w:r>
      <w:r w:rsidR="003B2EE0" w:rsidRPr="003B2EE0">
        <w:rPr>
          <w:sz w:val="24"/>
        </w:rPr>
        <w:t>zk. ul. br. 10040, k.o. Blato novo, k. č. br. 1569/1, u naravi livada pod pisancem, ukupne površine 989m2</w:t>
      </w:r>
      <w:r w:rsidR="00D8769D">
        <w:rPr>
          <w:sz w:val="24"/>
        </w:rPr>
        <w:t>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Centar banka d.d. u stečaju</w:t>
      </w:r>
      <w:r w:rsidR="007E2F47">
        <w:rPr>
          <w:sz w:val="24"/>
        </w:rPr>
        <w:t xml:space="preserve">,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P="00774679" w:rsidR="002051FF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D8769D">
        <w:rPr>
          <w:sz w:val="24"/>
        </w:rPr>
        <w:t>Novom Zagrebu.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F05FF6">
        <w:rPr>
          <w:sz w:val="24"/>
        </w:rPr>
        <w:t>710/15 od 24. studenoga</w:t>
      </w:r>
      <w:r w:rsidR="00D8769D">
        <w:rPr>
          <w:sz w:val="24"/>
        </w:rPr>
        <w:t xml:space="preserve"> 2015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22. veljače 2016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774679">
        <w:rPr>
          <w:sz w:val="24"/>
        </w:rPr>
        <w:t>9</w:t>
      </w:r>
      <w:r>
        <w:rPr>
          <w:sz w:val="24"/>
        </w:rPr>
        <w:t>. ožujka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774679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774679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774679">
        <w:rPr>
          <w:sz w:val="24"/>
        </w:rPr>
        <w:t>, v.r.</w:t>
      </w:r>
    </w:p>
    <w:p w:rsidRDefault="00774679" w:rsidP="00774679" w:rsidR="00774679">
      <w:pPr>
        <w:ind w:firstLine="680" w:left="2720"/>
        <w:jc w:val="right"/>
        <w:rPr>
          <w:sz w:val="24"/>
        </w:rPr>
      </w:pP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774679" w:rsidR="00774679" w:rsidRPr="00774679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774679" w:rsidP="001745C1" w:rsidR="00774679" w:rsidRPr="00774679">
      <w:pPr>
        <w:jc w:val="right"/>
        <w:rPr>
          <w:sz w:val="24"/>
        </w:rPr>
      </w:pPr>
      <w:r w:rsidRPr="00774679">
        <w:rPr>
          <w:sz w:val="24"/>
        </w:rPr>
        <w:t>Za točnost otpravka-ovlašteni službenik:</w:t>
      </w:r>
      <w:r w:rsidRPr="00774679">
        <w:rPr>
          <w:sz w:val="24"/>
        </w:rPr>
        <w:br/>
        <w:t>Ivana Rogić</w:t>
      </w:r>
    </w:p>
    <w:p w:rsidRDefault="00213078" w:rsidP="00774679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7467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F05FF6" w:rsidR="00D47EDE">
    <w:pPr>
      <w:jc w:val="right"/>
      <w:rPr>
        <w:sz w:val="24"/>
      </w:rPr>
    </w:pPr>
    <w:r>
      <w:rPr>
        <w:sz w:val="24"/>
      </w:rPr>
      <w:t>67. St-710/15</w:t>
    </w:r>
    <w:r w:rsidR="00774679">
      <w:rPr>
        <w:sz w:val="24"/>
      </w:rPr>
      <w:t>-31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74679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</izvorni_sadrzaj>
    <derivirana_varijabla naziv="DomainObject.Predmet.OstaliListFormated_1">
      <item>MIROSLAV ZEČIĆ punomoćnik sudionika u postupku MUSTANG d.o.o.</item>
    </derivirana_varijabla>
  </DomainObject.Predmet.OstaliListFormated>
  <DomainObject.Predmet.OstaliListFormatedOIB>
    <izvorni_sadrzaj>
      <item>MIROSLAV ZEČIĆ, OIB 07577004136 punomoćnik sudionika u postupku MUSTANG d.o.o.</item>
    </izvorni_sadrzaj>
    <derivirana_varijabla naziv="DomainObject.Predmet.OstaliListFormatedOIB_1">
      <item>MIROSLAV ZEČIĆ, OIB 07577004136 punomoćnik sudionika u postupku MUSTANG d.o.o.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</izvorni_sadrzaj>
    <derivirana_varijabla naziv="DomainObject.Predmet.OstaliListFormatedWithAdress_1">
      <item>MIROSLAV ZEČIĆ, Obala dr. Franje Tuđmana 48, 23210 Turanj punomoćnik sudionika u postupku MUSTANG d.o.o.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</izvorni_sadrzaj>
    <derivirana_varijabla naziv="DomainObject.Predmet.OstaliListFormatedWithAdressOIB_1">
      <item>MIROSLAV ZEČIĆ, OIB 07577004136, Obala dr. Franje Tuđmana 48, 23210 Turanj punomoćnik sudionika u postupku MUSTANG d.o.o.</item>
    </derivirana_varijabla>
  </DomainObject.Predmet.OstaliListFormatedWithAdressOIB>
  <DomainObject.Predmet.OstaliListNazivFormated>
    <izvorni_sadrzaj>
      <item>MIROSLAV ZEČIĆ</item>
    </izvorni_sadrzaj>
    <derivirana_varijabla naziv="DomainObject.Predmet.OstaliListNazivFormated_1">
      <item>MIROSLAV ZEČIĆ</item>
    </derivirana_varijabla>
  </DomainObject.Predmet.OstaliListNazivFormated>
  <DomainObject.Predmet.OstaliListNazivFormatedOIB>
    <izvorni_sadrzaj>
      <item>MIROSLAV ZEČIĆ, OIB 07577004136</item>
    </izvorni_sadrzaj>
    <derivirana_varijabla naziv="DomainObject.Predmet.OstaliListNazivFormatedOIB_1">
      <item>MIROSLAV ZEČIĆ, OIB 07577004136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</izvorni_sadrzaj>
    <derivirana_varijabla naziv="DomainObject.Predmet.SudioniciListNaziv_1">
      <item>FINA Regionalni centar Zagreb</item>
      <item>MUSTANG d.o.o.</item>
      <item>MIROSLAV ZEČIĆ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</izvorni_sadrzaj>
    <derivirana_varijabla naziv="DomainObject.Predmet.SudioniciListNazivOIB_1">
      <item>, OIB 85821130368</item>
      <item>, OIB 48712839870</item>
      <item>, OIB 07577004136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325C7-BACB-480A-B3D4-161229BC6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1675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Ivana Rogić</cp:lastModifiedBy>
  <cp:lastPrinted>2016-03-09T08:13:00Z</cp:lastPrinted>
  <dcterms:modified xmlns:xsi="http://www.w3.org/2001/XMLSchema-instance" xsi:type="dcterms:W3CDTF">2016-03-09T08:14:00Z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