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f332e" w14:paraId="a3f332e" w:rsidRDefault="003372BA"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3372BA" w:rsidP="003372BA" w:rsidR="003372BA" w:rsidRPr="003372BA">
      <w:pPr>
        <w:keepNext/>
        <w:spacing w:after="0"/>
        <w:jc w:val="both"/>
        <w:outlineLvl w:val="0"/>
        <w:rPr>
          <w:rFonts w:cs="Times New Roman" w:eastAsia="Arial Unicode MS"/>
          <w:b/>
          <w:bCs/>
          <w:lang w:eastAsia="hr-HR"/>
        </w:rPr>
      </w:pPr>
      <w:r w:rsidRPr="003372BA">
        <w:rPr>
          <w:rFonts w:cs="Times New Roman" w:eastAsia="Arial Unicode MS"/>
          <w:b/>
          <w:bCs/>
          <w:lang w:eastAsia="hr-HR"/>
        </w:rPr>
        <w:t>REPUBLIKA HRVATSKA</w:t>
      </w:r>
    </w:p>
    <w:p w:rsidRDefault="003372BA" w:rsidP="003372BA" w:rsidR="003372BA" w:rsidRPr="003372BA">
      <w:pPr>
        <w:spacing w:after="0"/>
        <w:jc w:val="both"/>
        <w:rPr>
          <w:rFonts w:cs="Times New Roman" w:eastAsia="Times New Roman"/>
          <w:b/>
          <w:szCs w:val="20"/>
        </w:rPr>
      </w:pPr>
      <w:r w:rsidRPr="003372BA">
        <w:rPr>
          <w:rFonts w:cs="Times New Roman" w:eastAsia="Times New Roman"/>
          <w:b/>
          <w:lang w:val="en-AU"/>
        </w:rPr>
        <w:t>TRGOVA</w:t>
      </w:r>
      <w:r w:rsidRPr="003372BA">
        <w:rPr>
          <w:rFonts w:cs="Times New Roman" w:eastAsia="Times New Roman"/>
          <w:b/>
        </w:rPr>
        <w:t>Č</w:t>
      </w:r>
      <w:r w:rsidRPr="003372BA">
        <w:rPr>
          <w:rFonts w:cs="Times New Roman" w:eastAsia="Times New Roman"/>
          <w:b/>
          <w:lang w:val="en-AU"/>
        </w:rPr>
        <w:t>KI</w:t>
      </w:r>
      <w:r w:rsidRPr="003372BA">
        <w:rPr>
          <w:rFonts w:cs="Times New Roman" w:eastAsia="Times New Roman"/>
          <w:b/>
        </w:rPr>
        <w:t xml:space="preserve"> </w:t>
      </w:r>
      <w:r w:rsidRPr="003372BA">
        <w:rPr>
          <w:rFonts w:cs="Times New Roman" w:eastAsia="Times New Roman"/>
          <w:b/>
          <w:lang w:val="en-AU"/>
        </w:rPr>
        <w:t>SUD</w:t>
      </w:r>
      <w:r w:rsidRPr="003372BA">
        <w:rPr>
          <w:rFonts w:cs="Times New Roman" w:eastAsia="Times New Roman"/>
          <w:b/>
        </w:rPr>
        <w:t xml:space="preserve"> </w:t>
      </w:r>
      <w:r w:rsidRPr="003372BA">
        <w:rPr>
          <w:rFonts w:cs="Times New Roman" w:eastAsia="Times New Roman"/>
          <w:b/>
          <w:lang w:val="en-AU"/>
        </w:rPr>
        <w:t>U</w:t>
      </w:r>
      <w:r w:rsidRPr="003372BA">
        <w:rPr>
          <w:rFonts w:cs="Times New Roman" w:eastAsia="Times New Roman"/>
          <w:b/>
        </w:rPr>
        <w:t xml:space="preserve"> </w:t>
      </w:r>
      <w:r w:rsidRPr="003372BA">
        <w:rPr>
          <w:rFonts w:cs="Times New Roman" w:eastAsia="Times New Roman"/>
          <w:b/>
          <w:lang w:val="en-AU"/>
        </w:rPr>
        <w:t>SPLITU</w:t>
      </w:r>
      <w:r w:rsidRPr="003372BA">
        <w:rPr>
          <w:rFonts w:cs="Times New Roman" w:eastAsia="Times New Roman"/>
          <w:b/>
        </w:rPr>
        <w:t xml:space="preserve"> </w:t>
      </w:r>
      <w:r w:rsidRPr="003372BA">
        <w:rPr>
          <w:rFonts w:cs="Times New Roman" w:eastAsia="Times New Roman"/>
        </w:rPr>
        <w:t xml:space="preserve">            </w:t>
      </w:r>
      <w:r w:rsidRPr="003372BA">
        <w:rPr>
          <w:rFonts w:cs="Times New Roman" w:eastAsia="Times New Roman"/>
        </w:rPr>
        <w:tab/>
      </w:r>
      <w:r w:rsidRPr="003372BA">
        <w:rPr>
          <w:rFonts w:cs="Times New Roman" w:eastAsia="Times New Roman"/>
        </w:rPr>
        <w:tab/>
      </w:r>
      <w:r w:rsidRPr="003372BA">
        <w:rPr>
          <w:rFonts w:cs="Times New Roman" w:eastAsia="Times New Roman"/>
        </w:rPr>
        <w:tab/>
        <w:t xml:space="preserve">      </w:t>
      </w:r>
      <w:r w:rsidRPr="003372BA">
        <w:rPr>
          <w:rFonts w:cs="Times New Roman" w:eastAsia="Times New Roman"/>
          <w:b/>
          <w:lang w:val="en-AU"/>
        </w:rPr>
        <w:t>Broj</w:t>
      </w:r>
      <w:r w:rsidRPr="003372BA">
        <w:rPr>
          <w:rFonts w:cs="Times New Roman" w:eastAsia="Times New Roman"/>
          <w:b/>
        </w:rPr>
        <w:t xml:space="preserve">: 14. </w:t>
      </w:r>
      <w:proofErr w:type="gramStart"/>
      <w:r w:rsidRPr="003372BA">
        <w:rPr>
          <w:rFonts w:cs="Times New Roman" w:eastAsia="Times New Roman"/>
          <w:b/>
          <w:lang w:val="en-US"/>
        </w:rPr>
        <w:t>St</w:t>
      </w:r>
      <w:r w:rsidRPr="003372BA">
        <w:rPr>
          <w:rFonts w:cs="Times New Roman" w:eastAsia="Times New Roman"/>
          <w:b/>
        </w:rPr>
        <w:t>-533/2011.</w:t>
      </w:r>
      <w:proofErr w:type="gramEnd"/>
    </w:p>
    <w:p w:rsidRDefault="003372BA" w:rsidP="003372BA" w:rsidR="003372BA" w:rsidRPr="003372BA">
      <w:pPr>
        <w:spacing w:after="0"/>
        <w:rPr>
          <w:rFonts w:cs="Times New Roman" w:eastAsia="Times New Roman"/>
          <w:b/>
          <w:szCs w:val="20"/>
        </w:rPr>
      </w:pPr>
      <w:r w:rsidRPr="003372BA">
        <w:rPr>
          <w:rFonts w:cs="Times New Roman" w:eastAsia="Times New Roman"/>
          <w:b/>
          <w:szCs w:val="20"/>
        </w:rPr>
        <w:t xml:space="preserve">          </w:t>
      </w:r>
      <w:proofErr w:type="gramStart"/>
      <w:r w:rsidRPr="003372BA">
        <w:rPr>
          <w:rFonts w:cs="Times New Roman" w:eastAsia="Times New Roman"/>
          <w:b/>
          <w:szCs w:val="20"/>
          <w:lang w:val="en-US"/>
        </w:rPr>
        <w:t>Sukoi</w:t>
      </w:r>
      <w:r w:rsidRPr="003372BA">
        <w:rPr>
          <w:rFonts w:cs="Times New Roman" w:eastAsia="Times New Roman"/>
          <w:b/>
          <w:szCs w:val="20"/>
        </w:rPr>
        <w:t>š</w:t>
      </w:r>
      <w:r w:rsidRPr="003372BA">
        <w:rPr>
          <w:rFonts w:cs="Times New Roman" w:eastAsia="Times New Roman"/>
          <w:b/>
          <w:szCs w:val="20"/>
          <w:lang w:val="en-US"/>
        </w:rPr>
        <w:t>anska</w:t>
      </w:r>
      <w:r w:rsidRPr="003372BA">
        <w:rPr>
          <w:rFonts w:cs="Times New Roman" w:eastAsia="Times New Roman"/>
          <w:b/>
          <w:szCs w:val="20"/>
        </w:rPr>
        <w:t xml:space="preserve"> 6.</w:t>
      </w:r>
      <w:proofErr w:type="gramEnd"/>
    </w:p>
    <w:p w:rsidRDefault="003372BA" w:rsidP="003372BA" w:rsidR="003372BA" w:rsidRPr="003372BA">
      <w:pPr>
        <w:spacing w:after="0"/>
        <w:rPr>
          <w:rFonts w:cs="Times New Roman" w:eastAsia="Times New Roman"/>
          <w:b/>
          <w:szCs w:val="20"/>
          <w:lang w:val="en-US"/>
        </w:rPr>
      </w:pPr>
      <w:r w:rsidRPr="003372BA">
        <w:rPr>
          <w:rFonts w:cs="Times New Roman" w:eastAsia="Times New Roman"/>
          <w:b/>
          <w:szCs w:val="20"/>
        </w:rPr>
        <w:t xml:space="preserve">         </w:t>
      </w:r>
      <w:proofErr w:type="gramStart"/>
      <w:r w:rsidRPr="003372BA">
        <w:rPr>
          <w:rFonts w:cs="Times New Roman" w:eastAsia="Times New Roman"/>
          <w:b/>
          <w:szCs w:val="20"/>
          <w:lang w:val="en-US"/>
        </w:rPr>
        <w:t>21000  S</w:t>
      </w:r>
      <w:proofErr w:type="gramEnd"/>
      <w:r w:rsidRPr="003372BA">
        <w:rPr>
          <w:rFonts w:cs="Times New Roman" w:eastAsia="Times New Roman"/>
          <w:b/>
          <w:szCs w:val="20"/>
          <w:lang w:val="en-US"/>
        </w:rPr>
        <w:t xml:space="preserve"> P L I T</w:t>
      </w:r>
    </w:p>
    <w:p w:rsidRDefault="003372BA" w:rsidP="003372BA" w:rsidR="003372BA" w:rsidRPr="003372BA">
      <w:pPr>
        <w:spacing w:after="0"/>
        <w:rPr>
          <w:rFonts w:cs="Times New Roman" w:eastAsia="Times New Roman"/>
          <w:szCs w:val="20"/>
          <w:lang w:val="en-US"/>
        </w:rPr>
      </w:pPr>
    </w:p>
    <w:p w:rsidRDefault="003372BA" w:rsidP="003372BA" w:rsidR="003372BA" w:rsidRPr="003372BA">
      <w:pPr>
        <w:spacing w:after="0"/>
        <w:rPr>
          <w:rFonts w:cs="Times New Roman" w:eastAsia="Times New Roman"/>
          <w:szCs w:val="20"/>
          <w:lang w:val="en-US"/>
        </w:rPr>
      </w:pPr>
    </w:p>
    <w:p w:rsidRDefault="003372BA" w:rsidP="003372BA" w:rsidR="003372BA" w:rsidRPr="003372BA">
      <w:pPr>
        <w:spacing w:after="0"/>
        <w:rPr>
          <w:rFonts w:cs="Times New Roman" w:eastAsia="Times New Roman"/>
          <w:szCs w:val="20"/>
          <w:lang w:val="en-US"/>
        </w:rPr>
      </w:pPr>
    </w:p>
    <w:p w:rsidRDefault="003372BA" w:rsidP="003372BA" w:rsidR="003372BA" w:rsidRPr="003372BA">
      <w:pPr>
        <w:spacing w:after="0"/>
        <w:jc w:val="center"/>
        <w:rPr>
          <w:rFonts w:cs="Times New Roman" w:eastAsia="Times New Roman"/>
          <w:b/>
          <w:lang w:val="en-US"/>
        </w:rPr>
      </w:pPr>
      <w:r w:rsidRPr="003372BA">
        <w:rPr>
          <w:rFonts w:cs="Times New Roman" w:eastAsia="Times New Roman"/>
          <w:b/>
          <w:lang w:val="en-US"/>
        </w:rPr>
        <w:t>R E P U B L I K A    H R V A T S K A</w:t>
      </w:r>
    </w:p>
    <w:p w:rsidRDefault="003372BA" w:rsidP="003372BA" w:rsidR="003372BA" w:rsidRPr="003372BA">
      <w:pPr>
        <w:spacing w:after="0"/>
        <w:jc w:val="center"/>
        <w:rPr>
          <w:rFonts w:cs="Times New Roman" w:eastAsia="Times New Roman"/>
          <w:b/>
          <w:lang w:val="en-US"/>
        </w:rPr>
      </w:pPr>
    </w:p>
    <w:p w:rsidRDefault="003372BA" w:rsidP="003372BA" w:rsidR="003372BA" w:rsidRPr="003372BA">
      <w:pPr>
        <w:spacing w:after="0"/>
        <w:jc w:val="center"/>
        <w:rPr>
          <w:rFonts w:cs="Times New Roman" w:eastAsia="Times New Roman"/>
          <w:b/>
          <w:lang w:val="en-US"/>
        </w:rPr>
      </w:pPr>
      <w:r w:rsidRPr="003372BA">
        <w:rPr>
          <w:rFonts w:cs="Times New Roman" w:eastAsia="Times New Roman"/>
          <w:b/>
          <w:lang w:val="en-US"/>
        </w:rPr>
        <w:t>R J E Š E N J E</w:t>
      </w:r>
    </w:p>
    <w:p w:rsidRDefault="003372BA" w:rsidP="003372BA" w:rsidR="003372BA" w:rsidRPr="003372BA">
      <w:pPr>
        <w:spacing w:after="0"/>
        <w:rPr>
          <w:rFonts w:cs="Times New Roman" w:eastAsia="Times New Roman"/>
          <w:szCs w:val="20"/>
          <w:lang w:val="de-DE"/>
        </w:rPr>
      </w:pPr>
    </w:p>
    <w:p w:rsidRDefault="003372BA" w:rsidP="003372BA" w:rsidR="003372BA" w:rsidRPr="003372BA">
      <w:pPr>
        <w:spacing w:after="0"/>
        <w:rPr>
          <w:rFonts w:cs="Times New Roman" w:eastAsia="Times New Roman"/>
          <w:szCs w:val="20"/>
          <w:lang w:val="de-DE"/>
        </w:rPr>
      </w:pPr>
    </w:p>
    <w:p w:rsidRDefault="003372BA" w:rsidP="003372BA" w:rsidR="003372BA" w:rsidRPr="003372BA">
      <w:pPr>
        <w:spacing w:after="0"/>
        <w:jc w:val="both"/>
        <w:rPr>
          <w:rFonts w:cs="Times New Roman" w:eastAsia="Times New Roman"/>
          <w:lang w:eastAsia="hr-HR"/>
        </w:rPr>
      </w:pPr>
      <w:r w:rsidRPr="003372BA">
        <w:rPr>
          <w:rFonts w:cs="Times New Roman" w:eastAsia="Times New Roman"/>
          <w:lang w:val="en-US"/>
        </w:rPr>
        <w:tab/>
        <w:t>Trgovački sud u Splitu, po stečajnom sudcu Jozi Ćaleta, u stečajnom postupku nad</w:t>
      </w:r>
      <w:r w:rsidRPr="003372BA">
        <w:rPr>
          <w:rFonts w:cs="Times New Roman" w:eastAsia="Times New Roman"/>
        </w:rPr>
        <w:t xml:space="preserve"> stečajnim </w:t>
      </w:r>
      <w:r w:rsidRPr="003372BA">
        <w:rPr>
          <w:rFonts w:cs="Times New Roman" w:eastAsia="Times New Roman"/>
          <w:lang w:val="en-US"/>
        </w:rPr>
        <w:t>Du</w:t>
      </w:r>
      <w:r w:rsidRPr="003372BA">
        <w:rPr>
          <w:rFonts w:cs="Times New Roman" w:eastAsia="Times New Roman"/>
        </w:rPr>
        <w:t>ž</w:t>
      </w:r>
      <w:r w:rsidRPr="003372BA">
        <w:rPr>
          <w:rFonts w:cs="Times New Roman" w:eastAsia="Times New Roman"/>
          <w:lang w:val="en-US"/>
        </w:rPr>
        <w:t>nikom</w:t>
      </w:r>
      <w:r w:rsidRPr="003372BA">
        <w:rPr>
          <w:rFonts w:cs="Times New Roman" w:eastAsia="Times New Roman"/>
        </w:rPr>
        <w:t xml:space="preserve">: </w:t>
      </w:r>
      <w:r w:rsidRPr="003372BA">
        <w:rPr>
          <w:rFonts w:cs="Times New Roman" w:eastAsia="Times New Roman"/>
          <w:lang w:val="fr-FR"/>
        </w:rPr>
        <w:t xml:space="preserve">PODOVI, d.o.o., u stečaju, Split, Trondheimska 4/D., </w:t>
      </w:r>
      <w:r w:rsidRPr="003372BA">
        <w:rPr>
          <w:rFonts w:cs="Times New Roman" w:eastAsia="Times New Roman"/>
          <w:lang w:val="en-US"/>
        </w:rPr>
        <w:t xml:space="preserve">upisan u sudski registar ovog Suda pod MBS: </w:t>
      </w:r>
      <w:proofErr w:type="gramStart"/>
      <w:r w:rsidRPr="003372BA">
        <w:rPr>
          <w:rFonts w:cs="Times New Roman" w:eastAsia="Times New Roman"/>
          <w:lang w:val="en-US"/>
        </w:rPr>
        <w:t>060194440.,</w:t>
      </w:r>
      <w:proofErr w:type="gramEnd"/>
      <w:r w:rsidRPr="003372BA">
        <w:rPr>
          <w:rFonts w:cs="Times New Roman" w:eastAsia="Times New Roman"/>
          <w:lang w:val="en-US"/>
        </w:rPr>
        <w:t xml:space="preserve"> OIB: 69976343666.,</w:t>
      </w:r>
      <w:r w:rsidRPr="003372BA">
        <w:rPr>
          <w:rFonts w:cs="Times New Roman" w:eastAsia="Times New Roman"/>
        </w:rPr>
        <w:t xml:space="preserve"> (dalje: Dužnik, stečajni Dužnik), kojeg zastupa stečajni upravitelj </w:t>
      </w:r>
      <w:r w:rsidRPr="003372BA">
        <w:rPr>
          <w:rFonts w:cs="Times New Roman" w:eastAsia="Times New Roman"/>
          <w:lang w:val="en-US"/>
        </w:rPr>
        <w:t>Marko Bitanga, iz Podstrane, Radićeva 49.,</w:t>
      </w:r>
      <w:r w:rsidRPr="003372BA">
        <w:rPr>
          <w:rFonts w:cs="Times New Roman" w:eastAsia="Times New Roman"/>
        </w:rPr>
        <w:t xml:space="preserve"> </w:t>
      </w:r>
      <w:r w:rsidRPr="003372BA">
        <w:rPr>
          <w:rFonts w:cs="Times New Roman" w:eastAsia="Times New Roman"/>
          <w:lang w:eastAsia="hr-HR"/>
        </w:rPr>
        <w:t>odlučujući o ispravku tablice ispitanih tražbina, dana 22. siječnja 2016. godine, izvan-raspravno,</w:t>
      </w:r>
    </w:p>
    <w:p w:rsidRDefault="003372BA" w:rsidP="003372BA" w:rsidR="003372BA" w:rsidRPr="003372BA">
      <w:pPr>
        <w:spacing w:after="0"/>
        <w:jc w:val="both"/>
        <w:rPr>
          <w:rFonts w:cs="Times New Roman" w:eastAsia="Times New Roman"/>
          <w:lang w:eastAsia="hr-HR"/>
        </w:rPr>
      </w:pPr>
    </w:p>
    <w:p w:rsidRDefault="003372BA" w:rsidP="003372BA" w:rsidR="003372BA" w:rsidRPr="003372BA">
      <w:pPr>
        <w:spacing w:after="0"/>
        <w:jc w:val="center"/>
        <w:rPr>
          <w:rFonts w:cs="Times New Roman" w:eastAsia="Times New Roman"/>
          <w:bCs/>
          <w:lang w:eastAsia="hr-HR"/>
        </w:rPr>
      </w:pPr>
      <w:r w:rsidRPr="003372BA">
        <w:rPr>
          <w:rFonts w:cs="Times New Roman" w:eastAsia="Times New Roman"/>
          <w:bCs/>
          <w:lang w:eastAsia="hr-HR"/>
        </w:rPr>
        <w:t>r i j e š i o   j e</w:t>
      </w:r>
    </w:p>
    <w:p w:rsidRDefault="003372BA" w:rsidP="003372BA" w:rsidR="003372BA" w:rsidRPr="003372BA">
      <w:pPr>
        <w:tabs>
          <w:tab w:pos="142" w:val="left"/>
        </w:tabs>
        <w:spacing w:after="0"/>
        <w:jc w:val="both"/>
        <w:rPr>
          <w:rFonts w:cs="Times New Roman" w:eastAsia="Times New Roman"/>
          <w:lang w:val="en-US"/>
        </w:rPr>
      </w:pPr>
    </w:p>
    <w:p w:rsidRDefault="003372BA" w:rsidP="003372BA" w:rsidR="003372BA" w:rsidRPr="003372BA">
      <w:pPr>
        <w:spacing w:after="0"/>
        <w:jc w:val="both"/>
        <w:rPr>
          <w:rFonts w:cs="Times New Roman" w:eastAsia="Times New Roman"/>
          <w:lang w:val="en-US"/>
        </w:rPr>
      </w:pPr>
      <w:r w:rsidRPr="003372BA">
        <w:rPr>
          <w:rFonts w:cs="Times New Roman" w:eastAsia="Times New Roman"/>
          <w:lang w:val="en-US"/>
        </w:rPr>
        <w:t xml:space="preserve">           Ispravlja se tablica ispitanih tražbina – rješenje ovog Suda o utvrđenim-osporenim tražbinama </w:t>
      </w:r>
      <w:proofErr w:type="gramStart"/>
      <w:r w:rsidRPr="003372BA">
        <w:rPr>
          <w:rFonts w:cs="Times New Roman" w:eastAsia="Times New Roman"/>
          <w:lang w:val="en-US"/>
        </w:rPr>
        <w:t>od</w:t>
      </w:r>
      <w:proofErr w:type="gramEnd"/>
      <w:r w:rsidRPr="003372BA">
        <w:rPr>
          <w:rFonts w:cs="Times New Roman" w:eastAsia="Times New Roman"/>
          <w:lang w:val="en-US"/>
        </w:rPr>
        <w:t xml:space="preserve"> 14. </w:t>
      </w:r>
      <w:proofErr w:type="gramStart"/>
      <w:r w:rsidRPr="003372BA">
        <w:rPr>
          <w:rFonts w:cs="Times New Roman" w:eastAsia="Times New Roman"/>
          <w:lang w:val="en-US"/>
        </w:rPr>
        <w:t>siječnja</w:t>
      </w:r>
      <w:proofErr w:type="gramEnd"/>
      <w:r w:rsidRPr="003372BA">
        <w:rPr>
          <w:rFonts w:cs="Times New Roman" w:eastAsia="Times New Roman"/>
          <w:lang w:val="en-US"/>
        </w:rPr>
        <w:t xml:space="preserve"> 2013. </w:t>
      </w:r>
      <w:proofErr w:type="gramStart"/>
      <w:r w:rsidRPr="003372BA">
        <w:rPr>
          <w:rFonts w:cs="Times New Roman" w:eastAsia="Times New Roman"/>
          <w:lang w:val="en-US"/>
        </w:rPr>
        <w:t>godine</w:t>
      </w:r>
      <w:proofErr w:type="gramEnd"/>
      <w:r w:rsidRPr="003372BA">
        <w:rPr>
          <w:rFonts w:cs="Times New Roman" w:eastAsia="Times New Roman"/>
          <w:lang w:val="en-US"/>
        </w:rPr>
        <w:t xml:space="preserve"> broj: 14. St-533/11., </w:t>
      </w:r>
      <w:proofErr w:type="gramStart"/>
      <w:r w:rsidRPr="003372BA">
        <w:rPr>
          <w:rFonts w:cs="Times New Roman" w:eastAsia="Times New Roman"/>
          <w:lang w:val="en-US"/>
        </w:rPr>
        <w:t>na</w:t>
      </w:r>
      <w:proofErr w:type="gramEnd"/>
      <w:r w:rsidRPr="003372BA">
        <w:rPr>
          <w:rFonts w:cs="Times New Roman" w:eastAsia="Times New Roman"/>
          <w:lang w:val="en-US"/>
        </w:rPr>
        <w:t xml:space="preserve"> način da se u točki B-II/2., osporena tražbina vjerovnika drugoga višega isplatnog reda, pod rednim brojem:</w:t>
      </w:r>
    </w:p>
    <w:p w:rsidRDefault="003372BA" w:rsidP="003372BA" w:rsidR="003372BA" w:rsidRPr="003372BA">
      <w:pPr>
        <w:spacing w:after="0"/>
        <w:jc w:val="both"/>
        <w:rPr>
          <w:rFonts w:cs="Times New Roman" w:eastAsia="Times New Roman"/>
          <w:lang w:val="en-US"/>
        </w:rPr>
      </w:pPr>
    </w:p>
    <w:p w:rsidRDefault="003372BA" w:rsidP="003372BA" w:rsidR="003372BA" w:rsidRPr="003372BA">
      <w:pPr>
        <w:tabs>
          <w:tab w:pos="8280" w:leader="hyphen" w:val="right"/>
        </w:tabs>
        <w:spacing w:after="0"/>
        <w:jc w:val="both"/>
        <w:rPr>
          <w:rFonts w:cs="Times New Roman" w:eastAsia="Times New Roman"/>
          <w:lang w:val="en-US"/>
        </w:rPr>
      </w:pPr>
      <w:r w:rsidRPr="003372BA">
        <w:rPr>
          <w:rFonts w:cs="Times New Roman" w:eastAsia="Times New Roman"/>
          <w:lang w:val="en-US"/>
        </w:rPr>
        <w:t xml:space="preserve">2.   READYMIX CROATIA, d.o.o., Kaštel Sućurac, u osporenom iznosu </w:t>
      </w:r>
      <w:proofErr w:type="gramStart"/>
      <w:r w:rsidRPr="003372BA">
        <w:rPr>
          <w:rFonts w:cs="Times New Roman" w:eastAsia="Times New Roman"/>
          <w:lang w:val="en-US"/>
        </w:rPr>
        <w:t>od</w:t>
      </w:r>
      <w:proofErr w:type="gramEnd"/>
      <w:r w:rsidRPr="003372BA">
        <w:rPr>
          <w:rFonts w:cs="Times New Roman" w:eastAsia="Times New Roman"/>
          <w:lang w:val="en-US"/>
        </w:rPr>
        <w:t>: 772.352,79 kuna, smatra utvrđenom u iznosu od: 281.136,60 kuna, kao tražbina drugoga višega isplatnog reda.</w:t>
      </w:r>
    </w:p>
    <w:p w:rsidRDefault="003372BA" w:rsidP="003372BA" w:rsidR="003372BA" w:rsidRPr="003372BA">
      <w:pPr>
        <w:spacing w:after="0"/>
        <w:jc w:val="both"/>
        <w:rPr>
          <w:rFonts w:cs="Times New Roman" w:eastAsia="Times New Roman"/>
          <w:lang w:val="en-US"/>
        </w:rPr>
      </w:pPr>
    </w:p>
    <w:p w:rsidRDefault="003372BA" w:rsidP="003372BA" w:rsidR="003372BA" w:rsidRPr="003372BA">
      <w:pPr>
        <w:spacing w:after="0"/>
        <w:jc w:val="center"/>
        <w:rPr>
          <w:rFonts w:cs="Times New Roman" w:eastAsia="Times New Roman"/>
          <w:lang w:val="en-US"/>
        </w:rPr>
      </w:pPr>
      <w:r w:rsidRPr="003372BA">
        <w:rPr>
          <w:rFonts w:cs="Times New Roman" w:eastAsia="Times New Roman"/>
          <w:lang w:val="en-US"/>
        </w:rPr>
        <w:t>Obrazloženje</w:t>
      </w:r>
    </w:p>
    <w:p w:rsidRDefault="003372BA" w:rsidP="003372BA" w:rsidR="003372BA" w:rsidRPr="003372BA">
      <w:pPr>
        <w:spacing w:after="0"/>
        <w:jc w:val="both"/>
        <w:rPr>
          <w:rFonts w:cs="Times New Roman" w:eastAsia="Times New Roman"/>
          <w:lang w:val="en-US"/>
        </w:rPr>
      </w:pPr>
    </w:p>
    <w:p w:rsidRDefault="003372BA" w:rsidP="003372BA" w:rsidR="003372BA" w:rsidRPr="003372BA">
      <w:pPr>
        <w:spacing w:after="0"/>
        <w:jc w:val="both"/>
        <w:rPr>
          <w:rFonts w:cs="Times New Roman" w:eastAsia="Times New Roman"/>
          <w:lang w:val="en-US"/>
        </w:rPr>
      </w:pPr>
      <w:r w:rsidRPr="003372BA">
        <w:rPr>
          <w:rFonts w:cs="Times New Roman" w:eastAsia="Times New Roman"/>
          <w:lang w:val="en-US"/>
        </w:rPr>
        <w:t xml:space="preserve">          Rješenjem ovog Suda </w:t>
      </w:r>
      <w:proofErr w:type="gramStart"/>
      <w:r w:rsidRPr="003372BA">
        <w:rPr>
          <w:rFonts w:cs="Times New Roman" w:eastAsia="Times New Roman"/>
          <w:lang w:val="en-US"/>
        </w:rPr>
        <w:t>od</w:t>
      </w:r>
      <w:proofErr w:type="gramEnd"/>
      <w:r w:rsidRPr="003372BA">
        <w:rPr>
          <w:rFonts w:cs="Times New Roman" w:eastAsia="Times New Roman"/>
          <w:lang w:val="en-US"/>
        </w:rPr>
        <w:t xml:space="preserve"> 14. </w:t>
      </w:r>
      <w:proofErr w:type="gramStart"/>
      <w:r w:rsidRPr="003372BA">
        <w:rPr>
          <w:rFonts w:cs="Times New Roman" w:eastAsia="Times New Roman"/>
          <w:lang w:val="en-US"/>
        </w:rPr>
        <w:t>siječnja</w:t>
      </w:r>
      <w:proofErr w:type="gramEnd"/>
      <w:r w:rsidRPr="003372BA">
        <w:rPr>
          <w:rFonts w:cs="Times New Roman" w:eastAsia="Times New Roman"/>
          <w:lang w:val="en-US"/>
        </w:rPr>
        <w:t xml:space="preserve"> 2013. </w:t>
      </w:r>
      <w:proofErr w:type="gramStart"/>
      <w:r w:rsidRPr="003372BA">
        <w:rPr>
          <w:rFonts w:cs="Times New Roman" w:eastAsia="Times New Roman"/>
          <w:lang w:val="en-US"/>
        </w:rPr>
        <w:t>godine</w:t>
      </w:r>
      <w:proofErr w:type="gramEnd"/>
      <w:r w:rsidRPr="003372BA">
        <w:rPr>
          <w:rFonts w:cs="Times New Roman" w:eastAsia="Times New Roman"/>
          <w:lang w:val="en-US"/>
        </w:rPr>
        <w:t xml:space="preserve">, broj: 14. St-533/11., u izrijeci ovog rješenja navedenom Vjerovniku (dalje: Vjerovnik), u točki B-II/2., osporena je tražbina u iznosu </w:t>
      </w:r>
      <w:proofErr w:type="gramStart"/>
      <w:r w:rsidRPr="003372BA">
        <w:rPr>
          <w:rFonts w:cs="Times New Roman" w:eastAsia="Times New Roman"/>
          <w:lang w:val="en-US"/>
        </w:rPr>
        <w:t>od</w:t>
      </w:r>
      <w:proofErr w:type="gramEnd"/>
      <w:r w:rsidRPr="003372BA">
        <w:rPr>
          <w:rFonts w:cs="Times New Roman" w:eastAsia="Times New Roman"/>
          <w:lang w:val="en-US"/>
        </w:rPr>
        <w:t xml:space="preserve">: 772.352,79 kuna. Podneskom </w:t>
      </w:r>
      <w:proofErr w:type="gramStart"/>
      <w:r w:rsidRPr="003372BA">
        <w:rPr>
          <w:rFonts w:cs="Times New Roman" w:eastAsia="Times New Roman"/>
          <w:lang w:val="en-US"/>
        </w:rPr>
        <w:t>od</w:t>
      </w:r>
      <w:proofErr w:type="gramEnd"/>
      <w:r w:rsidRPr="003372BA">
        <w:rPr>
          <w:rFonts w:cs="Times New Roman" w:eastAsia="Times New Roman"/>
          <w:lang w:val="en-US"/>
        </w:rPr>
        <w:t xml:space="preserve"> 23. </w:t>
      </w:r>
      <w:proofErr w:type="gramStart"/>
      <w:r w:rsidRPr="003372BA">
        <w:rPr>
          <w:rFonts w:cs="Times New Roman" w:eastAsia="Times New Roman"/>
          <w:lang w:val="en-US"/>
        </w:rPr>
        <w:t>rujna</w:t>
      </w:r>
      <w:proofErr w:type="gramEnd"/>
      <w:r w:rsidRPr="003372BA">
        <w:rPr>
          <w:rFonts w:cs="Times New Roman" w:eastAsia="Times New Roman"/>
          <w:lang w:val="en-US"/>
        </w:rPr>
        <w:t xml:space="preserve"> 2013. </w:t>
      </w:r>
      <w:proofErr w:type="gramStart"/>
      <w:r w:rsidRPr="003372BA">
        <w:rPr>
          <w:rFonts w:cs="Times New Roman" w:eastAsia="Times New Roman"/>
          <w:lang w:val="en-US"/>
        </w:rPr>
        <w:t>godine</w:t>
      </w:r>
      <w:proofErr w:type="gramEnd"/>
      <w:r w:rsidRPr="003372BA">
        <w:rPr>
          <w:rFonts w:cs="Times New Roman" w:eastAsia="Times New Roman"/>
          <w:lang w:val="en-US"/>
        </w:rPr>
        <w:t xml:space="preserve"> a fizički zaprimljenim u Sudu dana 04. </w:t>
      </w:r>
      <w:proofErr w:type="gramStart"/>
      <w:r w:rsidRPr="003372BA">
        <w:rPr>
          <w:rFonts w:cs="Times New Roman" w:eastAsia="Times New Roman"/>
          <w:lang w:val="en-US"/>
        </w:rPr>
        <w:t>listopada</w:t>
      </w:r>
      <w:proofErr w:type="gramEnd"/>
      <w:r w:rsidRPr="003372BA">
        <w:rPr>
          <w:rFonts w:cs="Times New Roman" w:eastAsia="Times New Roman"/>
          <w:lang w:val="en-US"/>
        </w:rPr>
        <w:t xml:space="preserve"> 2013. godine, Vjerovnik je smanjio iznos tražbine koju potražuje i to za iznos od: 491.216,19 kuna na iznos od: 281.136,60 kuna te je u tom smislu predložio Sudu donijeti rješenje kojim će tražbina istog Vjerovnika smatrati utvrđenom u iznosu od: 281.136,60 kuna, sve to imajući u vidu kako Stečajni upravitelj nije pokrenuo parnicu na koju je upućen navedenim rješenjem Suda o osporenim tražbinama od 14. </w:t>
      </w:r>
      <w:proofErr w:type="gramStart"/>
      <w:r w:rsidRPr="003372BA">
        <w:rPr>
          <w:rFonts w:cs="Times New Roman" w:eastAsia="Times New Roman"/>
          <w:lang w:val="en-US"/>
        </w:rPr>
        <w:t>siječnja</w:t>
      </w:r>
      <w:proofErr w:type="gramEnd"/>
      <w:r w:rsidRPr="003372BA">
        <w:rPr>
          <w:rFonts w:cs="Times New Roman" w:eastAsia="Times New Roman"/>
          <w:lang w:val="en-US"/>
        </w:rPr>
        <w:t xml:space="preserve"> 2013. </w:t>
      </w:r>
      <w:proofErr w:type="gramStart"/>
      <w:r w:rsidRPr="003372BA">
        <w:rPr>
          <w:rFonts w:cs="Times New Roman" w:eastAsia="Times New Roman"/>
          <w:lang w:val="en-US"/>
        </w:rPr>
        <w:t>godine</w:t>
      </w:r>
      <w:proofErr w:type="gramEnd"/>
      <w:r w:rsidRPr="003372BA">
        <w:rPr>
          <w:rFonts w:cs="Times New Roman" w:eastAsia="Times New Roman"/>
          <w:lang w:val="en-US"/>
        </w:rPr>
        <w:t>.</w:t>
      </w:r>
    </w:p>
    <w:p w:rsidRDefault="003372BA" w:rsidP="003372BA" w:rsidR="003372BA" w:rsidRPr="003372BA">
      <w:pPr>
        <w:spacing w:after="0"/>
        <w:jc w:val="both"/>
        <w:rPr>
          <w:rFonts w:cs="Times New Roman" w:eastAsia="Times New Roman"/>
          <w:lang w:val="en-US"/>
        </w:rPr>
      </w:pPr>
    </w:p>
    <w:p w:rsidRDefault="003372BA" w:rsidP="003372BA" w:rsidR="003372BA" w:rsidRPr="003372BA">
      <w:pPr>
        <w:spacing w:after="0"/>
        <w:jc w:val="both"/>
        <w:rPr>
          <w:rFonts w:cs="Times New Roman" w:eastAsia="Times New Roman"/>
          <w:lang w:val="en-US"/>
        </w:rPr>
      </w:pPr>
    </w:p>
    <w:p w:rsidRDefault="003372BA" w:rsidP="003372BA" w:rsidR="003372BA">
      <w:pPr>
        <w:spacing w:after="0"/>
        <w:jc w:val="both"/>
        <w:rPr>
          <w:rFonts w:cs="Times New Roman" w:eastAsia="Times New Roman"/>
          <w:lang w:val="en-US"/>
        </w:rPr>
      </w:pPr>
    </w:p>
    <w:p w:rsidRDefault="003372BA" w:rsidP="003372BA" w:rsidR="003372BA">
      <w:pPr>
        <w:spacing w:after="0"/>
        <w:jc w:val="both"/>
        <w:rPr>
          <w:rFonts w:cs="Times New Roman" w:eastAsia="Times New Roman"/>
          <w:lang w:val="en-US"/>
        </w:rPr>
      </w:pPr>
    </w:p>
    <w:p w:rsidRDefault="003372BA" w:rsidP="003372BA" w:rsidR="003372BA">
      <w:pPr>
        <w:spacing w:after="0"/>
        <w:jc w:val="both"/>
        <w:rPr>
          <w:rFonts w:cs="Times New Roman" w:eastAsia="Times New Roman"/>
          <w:lang w:val="en-US"/>
        </w:rPr>
      </w:pPr>
    </w:p>
    <w:p w:rsidRDefault="003372BA" w:rsidP="003372BA" w:rsidR="003372BA">
      <w:pPr>
        <w:spacing w:after="0"/>
        <w:jc w:val="both"/>
        <w:rPr>
          <w:rFonts w:cs="Times New Roman" w:eastAsia="Times New Roman"/>
          <w:lang w:val="en-US"/>
        </w:rPr>
      </w:pPr>
    </w:p>
    <w:p w:rsidRDefault="003372BA" w:rsidP="003372BA" w:rsidR="003372BA">
      <w:pPr>
        <w:spacing w:after="0"/>
        <w:jc w:val="both"/>
        <w:rPr>
          <w:rFonts w:cs="Times New Roman" w:eastAsia="Times New Roman"/>
          <w:lang w:val="en-US"/>
        </w:rPr>
      </w:pPr>
    </w:p>
    <w:p w:rsidRDefault="003372BA" w:rsidP="003372BA" w:rsidR="003372BA" w:rsidRPr="003372BA">
      <w:pPr>
        <w:spacing w:after="0"/>
        <w:jc w:val="both"/>
        <w:rPr>
          <w:rFonts w:cs="Times New Roman" w:eastAsia="Times New Roman"/>
          <w:lang w:val="en-US"/>
        </w:rPr>
      </w:pPr>
    </w:p>
    <w:p w:rsidRDefault="003372BA" w:rsidP="003372BA" w:rsidR="003372BA" w:rsidRPr="003372BA">
      <w:pPr>
        <w:spacing w:after="0"/>
        <w:jc w:val="both"/>
        <w:rPr>
          <w:rFonts w:cs="Times New Roman" w:eastAsia="Times New Roman"/>
          <w:b/>
          <w:lang w:val="en-US"/>
        </w:rPr>
      </w:pPr>
      <w:r w:rsidRPr="003372BA">
        <w:rPr>
          <w:rFonts w:cs="Times New Roman" w:eastAsia="Times New Roman"/>
          <w:lang w:val="en-US"/>
        </w:rPr>
        <w:lastRenderedPageBreak/>
        <w:t xml:space="preserve">                                                                  </w:t>
      </w:r>
      <w:r w:rsidRPr="003372BA">
        <w:rPr>
          <w:rFonts w:cs="Times New Roman" w:eastAsia="Times New Roman"/>
          <w:b/>
          <w:lang w:val="en-US"/>
        </w:rPr>
        <w:t>- 2 -</w:t>
      </w:r>
      <w:r w:rsidRPr="003372BA">
        <w:rPr>
          <w:rFonts w:cs="Times New Roman" w:eastAsia="Times New Roman"/>
          <w:lang w:val="en-US"/>
        </w:rPr>
        <w:t xml:space="preserve">                              </w:t>
      </w:r>
      <w:r w:rsidRPr="003372BA">
        <w:rPr>
          <w:rFonts w:cs="Times New Roman" w:eastAsia="Times New Roman"/>
          <w:b/>
          <w:lang w:val="en-US"/>
        </w:rPr>
        <w:t xml:space="preserve">Broj:  14. </w:t>
      </w:r>
      <w:proofErr w:type="gramStart"/>
      <w:r w:rsidRPr="003372BA">
        <w:rPr>
          <w:rFonts w:cs="Times New Roman" w:eastAsia="Times New Roman"/>
          <w:b/>
          <w:lang w:val="en-US"/>
        </w:rPr>
        <w:t>St-533/2011.</w:t>
      </w:r>
      <w:proofErr w:type="gramEnd"/>
    </w:p>
    <w:p w:rsidRDefault="003372BA" w:rsidP="003372BA" w:rsidR="003372BA" w:rsidRPr="003372BA">
      <w:pPr>
        <w:spacing w:after="0"/>
        <w:jc w:val="both"/>
        <w:rPr>
          <w:rFonts w:cs="Times New Roman" w:eastAsia="Times New Roman"/>
          <w:lang w:val="en-US"/>
        </w:rPr>
      </w:pPr>
    </w:p>
    <w:p w:rsidRDefault="003372BA" w:rsidP="003372BA" w:rsidR="003372BA" w:rsidRPr="003372BA">
      <w:pPr>
        <w:spacing w:after="0"/>
        <w:jc w:val="both"/>
        <w:rPr>
          <w:rFonts w:cs="Times New Roman" w:eastAsia="Times New Roman"/>
          <w:lang w:val="en-US"/>
        </w:rPr>
      </w:pPr>
    </w:p>
    <w:p w:rsidRDefault="003372BA" w:rsidP="003372BA" w:rsidR="003372BA" w:rsidRPr="003372BA">
      <w:pPr>
        <w:spacing w:after="0"/>
        <w:jc w:val="both"/>
        <w:rPr>
          <w:rFonts w:cs="Times New Roman" w:eastAsia="Times New Roman"/>
          <w:lang w:val="en-US"/>
        </w:rPr>
      </w:pPr>
    </w:p>
    <w:p w:rsidRDefault="003372BA" w:rsidP="003372BA" w:rsidR="003372BA" w:rsidRPr="003372BA">
      <w:pPr>
        <w:spacing w:after="0"/>
        <w:jc w:val="both"/>
        <w:rPr>
          <w:rFonts w:cs="Times New Roman" w:eastAsia="Times New Roman"/>
          <w:lang w:val="en-US"/>
        </w:rPr>
      </w:pPr>
      <w:r w:rsidRPr="003372BA">
        <w:rPr>
          <w:rFonts w:cs="Times New Roman" w:eastAsia="Times New Roman"/>
          <w:lang w:val="en-US"/>
        </w:rPr>
        <w:tab/>
        <w:t xml:space="preserve">Podneskom </w:t>
      </w:r>
      <w:proofErr w:type="gramStart"/>
      <w:r w:rsidRPr="003372BA">
        <w:rPr>
          <w:rFonts w:cs="Times New Roman" w:eastAsia="Times New Roman"/>
          <w:lang w:val="en-US"/>
        </w:rPr>
        <w:t>od</w:t>
      </w:r>
      <w:proofErr w:type="gramEnd"/>
      <w:r w:rsidRPr="003372BA">
        <w:rPr>
          <w:rFonts w:cs="Times New Roman" w:eastAsia="Times New Roman"/>
          <w:lang w:val="en-US"/>
        </w:rPr>
        <w:t xml:space="preserve"> 14. </w:t>
      </w:r>
      <w:proofErr w:type="gramStart"/>
      <w:r w:rsidRPr="003372BA">
        <w:rPr>
          <w:rFonts w:cs="Times New Roman" w:eastAsia="Times New Roman"/>
          <w:lang w:val="en-US"/>
        </w:rPr>
        <w:t>listopada</w:t>
      </w:r>
      <w:proofErr w:type="gramEnd"/>
      <w:r w:rsidRPr="003372BA">
        <w:rPr>
          <w:rFonts w:cs="Times New Roman" w:eastAsia="Times New Roman"/>
          <w:lang w:val="en-US"/>
        </w:rPr>
        <w:t xml:space="preserve"> 2013. </w:t>
      </w:r>
      <w:proofErr w:type="gramStart"/>
      <w:r w:rsidRPr="003372BA">
        <w:rPr>
          <w:rFonts w:cs="Times New Roman" w:eastAsia="Times New Roman"/>
          <w:lang w:val="en-US"/>
        </w:rPr>
        <w:t>godine</w:t>
      </w:r>
      <w:proofErr w:type="gramEnd"/>
      <w:r w:rsidRPr="003372BA">
        <w:rPr>
          <w:rFonts w:cs="Times New Roman" w:eastAsia="Times New Roman"/>
          <w:lang w:val="en-US"/>
        </w:rPr>
        <w:t xml:space="preserve"> a fizički zaprimljenim u Sudu dana 16. </w:t>
      </w:r>
      <w:proofErr w:type="gramStart"/>
      <w:r w:rsidRPr="003372BA">
        <w:rPr>
          <w:rFonts w:cs="Times New Roman" w:eastAsia="Times New Roman"/>
          <w:lang w:val="en-US"/>
        </w:rPr>
        <w:t>listopada</w:t>
      </w:r>
      <w:proofErr w:type="gramEnd"/>
      <w:r w:rsidRPr="003372BA">
        <w:rPr>
          <w:rFonts w:cs="Times New Roman" w:eastAsia="Times New Roman"/>
          <w:lang w:val="en-US"/>
        </w:rPr>
        <w:t xml:space="preserve"> 2013. </w:t>
      </w:r>
      <w:proofErr w:type="gramStart"/>
      <w:r w:rsidRPr="003372BA">
        <w:rPr>
          <w:rFonts w:cs="Times New Roman" w:eastAsia="Times New Roman"/>
          <w:lang w:val="en-US"/>
        </w:rPr>
        <w:t>godine</w:t>
      </w:r>
      <w:proofErr w:type="gramEnd"/>
      <w:r w:rsidRPr="003372BA">
        <w:rPr>
          <w:rFonts w:cs="Times New Roman" w:eastAsia="Times New Roman"/>
          <w:lang w:val="en-US"/>
        </w:rPr>
        <w:t>, Stečajni se je upravitelj suglasio sa prijedlogom Vjerovnika te je, također predložio Sudu donijeti rješenje o utvrđenju tražbine Vjerovnika u iznosu od: 281.136,60 kuna.</w:t>
      </w:r>
    </w:p>
    <w:p w:rsidRDefault="003372BA" w:rsidP="003372BA" w:rsidR="003372BA" w:rsidRPr="003372BA">
      <w:pPr>
        <w:spacing w:after="0"/>
        <w:jc w:val="both"/>
        <w:rPr>
          <w:rFonts w:cs="Times New Roman" w:eastAsia="Times New Roman"/>
          <w:lang w:val="en-US"/>
        </w:rPr>
      </w:pPr>
    </w:p>
    <w:p w:rsidRDefault="003372BA" w:rsidP="003372BA" w:rsidR="003372BA" w:rsidRPr="003372BA">
      <w:pPr>
        <w:spacing w:after="0"/>
        <w:jc w:val="both"/>
        <w:rPr>
          <w:rFonts w:cs="Times New Roman" w:eastAsia="Times New Roman"/>
          <w:lang w:val="en-US"/>
        </w:rPr>
      </w:pPr>
      <w:r w:rsidRPr="003372BA">
        <w:rPr>
          <w:rFonts w:cs="Times New Roman" w:eastAsia="Times New Roman"/>
          <w:lang w:val="en-US"/>
        </w:rPr>
        <w:t xml:space="preserve">          Sud je zahtjevu udovoljio i riješio kao u izrijeci ovog rješenja zbog razloga koji </w:t>
      </w:r>
      <w:proofErr w:type="gramStart"/>
      <w:r w:rsidRPr="003372BA">
        <w:rPr>
          <w:rFonts w:cs="Times New Roman" w:eastAsia="Times New Roman"/>
          <w:lang w:val="en-US"/>
        </w:rPr>
        <w:t>će</w:t>
      </w:r>
      <w:proofErr w:type="gramEnd"/>
      <w:r w:rsidRPr="003372BA">
        <w:rPr>
          <w:rFonts w:cs="Times New Roman" w:eastAsia="Times New Roman"/>
          <w:lang w:val="en-US"/>
        </w:rPr>
        <w:t xml:space="preserve"> se niže navesti.</w:t>
      </w:r>
    </w:p>
    <w:p w:rsidRDefault="003372BA" w:rsidP="003372BA" w:rsidR="003372BA" w:rsidRPr="003372BA">
      <w:pPr>
        <w:spacing w:after="0"/>
        <w:jc w:val="both"/>
        <w:rPr>
          <w:rFonts w:cs="Times New Roman" w:eastAsia="Times New Roman"/>
          <w:lang w:val="en-US"/>
        </w:rPr>
      </w:pPr>
    </w:p>
    <w:p w:rsidRDefault="003372BA" w:rsidP="003372BA" w:rsidR="003372BA" w:rsidRPr="003372BA">
      <w:pPr>
        <w:spacing w:after="0"/>
        <w:jc w:val="both"/>
        <w:rPr>
          <w:rFonts w:cs="Times New Roman" w:eastAsia="Times New Roman"/>
          <w:lang w:val="en-US"/>
        </w:rPr>
      </w:pPr>
      <w:r w:rsidRPr="003372BA">
        <w:rPr>
          <w:rFonts w:cs="Times New Roman" w:eastAsia="Times New Roman"/>
          <w:lang w:val="en-US"/>
        </w:rPr>
        <w:t xml:space="preserve">          Člankom 177., stavak 1., Stečajnog zakona («Narodne novine» br.: 44/96., do 133/12., dalje: SZ, u vezi sa člankom 441., Stečajnog zakona, “Narodne novine”, br.: 71/15., dalje: SZ/15.) propisano je kako se tražbina smatra utvrđenom (...) ako izjavljeno osporavanje bude otklonjeno a člankom 181., stavak 2., SZ, propisano je kako stečajni vjerovnik tražbine glede koje je osporavanje otklonjeno, može tražiti od stečajnog suca ispravak tablice iz članka 177., stavak 2., ovog Zakona, tj. </w:t>
      </w:r>
      <w:proofErr w:type="gramStart"/>
      <w:r w:rsidRPr="003372BA">
        <w:rPr>
          <w:rFonts w:cs="Times New Roman" w:eastAsia="Times New Roman"/>
          <w:lang w:val="en-US"/>
        </w:rPr>
        <w:t>po</w:t>
      </w:r>
      <w:proofErr w:type="gramEnd"/>
      <w:r w:rsidRPr="003372BA">
        <w:rPr>
          <w:rFonts w:cs="Times New Roman" w:eastAsia="Times New Roman"/>
          <w:lang w:val="en-US"/>
        </w:rPr>
        <w:t xml:space="preserve"> shvaćanju ovog Suda, ispravak rješenja o osporenim tražbinama.</w:t>
      </w:r>
    </w:p>
    <w:p w:rsidRDefault="003372BA" w:rsidP="003372BA" w:rsidR="003372BA" w:rsidRPr="003372BA">
      <w:pPr>
        <w:spacing w:after="0"/>
        <w:jc w:val="both"/>
        <w:rPr>
          <w:rFonts w:cs="Times New Roman" w:eastAsia="Times New Roman"/>
          <w:lang w:val="en-US"/>
        </w:rPr>
      </w:pPr>
    </w:p>
    <w:p w:rsidRDefault="003372BA" w:rsidP="003372BA" w:rsidR="003372BA" w:rsidRPr="003372BA">
      <w:pPr>
        <w:spacing w:after="0"/>
        <w:jc w:val="both"/>
        <w:rPr>
          <w:rFonts w:cs="Times New Roman" w:eastAsia="Times New Roman"/>
          <w:lang w:val="en-US"/>
        </w:rPr>
      </w:pPr>
      <w:r w:rsidRPr="003372BA">
        <w:rPr>
          <w:rFonts w:cs="Times New Roman" w:eastAsia="Times New Roman"/>
          <w:lang w:val="en-US"/>
        </w:rPr>
        <w:t xml:space="preserve">          Pošto je iz podneska Vjerovnika </w:t>
      </w:r>
      <w:proofErr w:type="gramStart"/>
      <w:r w:rsidRPr="003372BA">
        <w:rPr>
          <w:rFonts w:cs="Times New Roman" w:eastAsia="Times New Roman"/>
          <w:lang w:val="en-US"/>
        </w:rPr>
        <w:t>od</w:t>
      </w:r>
      <w:proofErr w:type="gramEnd"/>
      <w:r w:rsidRPr="003372BA">
        <w:rPr>
          <w:rFonts w:cs="Times New Roman" w:eastAsia="Times New Roman"/>
          <w:lang w:val="en-US"/>
        </w:rPr>
        <w:t xml:space="preserve"> 23. </w:t>
      </w:r>
      <w:proofErr w:type="gramStart"/>
      <w:r w:rsidRPr="003372BA">
        <w:rPr>
          <w:rFonts w:cs="Times New Roman" w:eastAsia="Times New Roman"/>
          <w:lang w:val="en-US"/>
        </w:rPr>
        <w:t>rujna</w:t>
      </w:r>
      <w:proofErr w:type="gramEnd"/>
      <w:r w:rsidRPr="003372BA">
        <w:rPr>
          <w:rFonts w:cs="Times New Roman" w:eastAsia="Times New Roman"/>
          <w:lang w:val="en-US"/>
        </w:rPr>
        <w:t xml:space="preserve"> 2013. </w:t>
      </w:r>
      <w:proofErr w:type="gramStart"/>
      <w:r w:rsidRPr="003372BA">
        <w:rPr>
          <w:rFonts w:cs="Times New Roman" w:eastAsia="Times New Roman"/>
          <w:lang w:val="en-US"/>
        </w:rPr>
        <w:t>godine</w:t>
      </w:r>
      <w:proofErr w:type="gramEnd"/>
      <w:r w:rsidRPr="003372BA">
        <w:rPr>
          <w:rFonts w:cs="Times New Roman" w:eastAsia="Times New Roman"/>
          <w:lang w:val="en-US"/>
        </w:rPr>
        <w:t xml:space="preserve"> a u Sudu fizički zaprimljenog dana 04. </w:t>
      </w:r>
      <w:proofErr w:type="gramStart"/>
      <w:r w:rsidRPr="003372BA">
        <w:rPr>
          <w:rFonts w:cs="Times New Roman" w:eastAsia="Times New Roman"/>
          <w:lang w:val="en-US"/>
        </w:rPr>
        <w:t>listopada</w:t>
      </w:r>
      <w:proofErr w:type="gramEnd"/>
      <w:r w:rsidRPr="003372BA">
        <w:rPr>
          <w:rFonts w:cs="Times New Roman" w:eastAsia="Times New Roman"/>
          <w:lang w:val="en-US"/>
        </w:rPr>
        <w:t xml:space="preserve"> 2013. </w:t>
      </w:r>
      <w:proofErr w:type="gramStart"/>
      <w:r w:rsidRPr="003372BA">
        <w:rPr>
          <w:rFonts w:cs="Times New Roman" w:eastAsia="Times New Roman"/>
          <w:lang w:val="en-US"/>
        </w:rPr>
        <w:t>godine</w:t>
      </w:r>
      <w:proofErr w:type="gramEnd"/>
      <w:r w:rsidRPr="003372BA">
        <w:rPr>
          <w:rFonts w:cs="Times New Roman" w:eastAsia="Times New Roman"/>
          <w:lang w:val="en-US"/>
        </w:rPr>
        <w:t xml:space="preserve"> utvrđeno kako je Vjerovnik smanjio svoju tražbinu sa iznosa od: 772.352,79 kuna, za iznos od: 491.216,19 kuna na iznos od: 281.136,60 kuna a iz podneska Stečajnog upravitelja od 14. </w:t>
      </w:r>
      <w:proofErr w:type="gramStart"/>
      <w:r w:rsidRPr="003372BA">
        <w:rPr>
          <w:rFonts w:cs="Times New Roman" w:eastAsia="Times New Roman"/>
          <w:lang w:val="en-US"/>
        </w:rPr>
        <w:t>listopada</w:t>
      </w:r>
      <w:proofErr w:type="gramEnd"/>
      <w:r w:rsidRPr="003372BA">
        <w:rPr>
          <w:rFonts w:cs="Times New Roman" w:eastAsia="Times New Roman"/>
          <w:lang w:val="en-US"/>
        </w:rPr>
        <w:t xml:space="preserve"> 2013. </w:t>
      </w:r>
      <w:proofErr w:type="gramStart"/>
      <w:r w:rsidRPr="003372BA">
        <w:rPr>
          <w:rFonts w:cs="Times New Roman" w:eastAsia="Times New Roman"/>
          <w:lang w:val="en-US"/>
        </w:rPr>
        <w:t>godine</w:t>
      </w:r>
      <w:proofErr w:type="gramEnd"/>
      <w:r w:rsidRPr="003372BA">
        <w:rPr>
          <w:rFonts w:cs="Times New Roman" w:eastAsia="Times New Roman"/>
          <w:lang w:val="en-US"/>
        </w:rPr>
        <w:t xml:space="preserve"> i u Sudu fizički zaprimljenog dana 16. </w:t>
      </w:r>
      <w:proofErr w:type="gramStart"/>
      <w:r w:rsidRPr="003372BA">
        <w:rPr>
          <w:rFonts w:cs="Times New Roman" w:eastAsia="Times New Roman"/>
          <w:lang w:val="en-US"/>
        </w:rPr>
        <w:t>listopada</w:t>
      </w:r>
      <w:proofErr w:type="gramEnd"/>
      <w:r w:rsidRPr="003372BA">
        <w:rPr>
          <w:rFonts w:cs="Times New Roman" w:eastAsia="Times New Roman"/>
          <w:lang w:val="en-US"/>
        </w:rPr>
        <w:t xml:space="preserve"> 2013. godine je utvrđeno kako se je Stečajni upravitelj suglasio sa prijedlogom Vjerovnika, trebalo je za istog Vjerovnika ispraviti rješenje o utvrđenim, odnosno, osporenim tražbinama te ovim riješenjem utvrditi kako se osporena tražbina istog Vjerovnika smatra utvrđenom u iznosu od: 281.136,60 kuna kuna, radi čega je i rješeno kao u izrijeci ovog rješenja. </w:t>
      </w:r>
    </w:p>
    <w:p w:rsidRDefault="003372BA" w:rsidP="003372BA" w:rsidR="003372BA" w:rsidRPr="003372BA">
      <w:pPr>
        <w:spacing w:after="0"/>
        <w:jc w:val="both"/>
        <w:rPr>
          <w:rFonts w:cs="Times New Roman" w:eastAsia="Times New Roman"/>
          <w:lang w:val="en-US"/>
        </w:rPr>
      </w:pPr>
    </w:p>
    <w:p w:rsidRDefault="003372BA" w:rsidP="003372BA" w:rsidR="003372BA" w:rsidRPr="003372BA">
      <w:pPr>
        <w:spacing w:after="0"/>
        <w:jc w:val="both"/>
        <w:rPr>
          <w:rFonts w:cs="Times New Roman" w:eastAsia="Times New Roman"/>
          <w:lang w:val="en-US"/>
        </w:rPr>
      </w:pPr>
    </w:p>
    <w:p w:rsidRDefault="003372BA" w:rsidP="003372BA" w:rsidR="003372BA" w:rsidRPr="003372BA">
      <w:pPr>
        <w:spacing w:after="0"/>
        <w:jc w:val="both"/>
        <w:rPr>
          <w:rFonts w:cs="Times New Roman" w:eastAsia="Times New Roman"/>
          <w:lang w:val="en-US"/>
        </w:rPr>
      </w:pPr>
    </w:p>
    <w:p w:rsidRDefault="003372BA" w:rsidP="003372BA" w:rsidR="003372BA" w:rsidRPr="003372BA">
      <w:pPr>
        <w:spacing w:after="0"/>
        <w:jc w:val="center"/>
        <w:rPr>
          <w:rFonts w:cs="Times New Roman" w:eastAsia="Times New Roman"/>
          <w:lang w:val="en-US"/>
        </w:rPr>
      </w:pPr>
      <w:r w:rsidRPr="003372BA">
        <w:rPr>
          <w:rFonts w:cs="Times New Roman" w:eastAsia="Times New Roman"/>
          <w:lang w:val="en-US"/>
        </w:rPr>
        <w:t xml:space="preserve">          </w:t>
      </w:r>
      <w:proofErr w:type="gramStart"/>
      <w:r w:rsidRPr="003372BA">
        <w:rPr>
          <w:rFonts w:cs="Times New Roman" w:eastAsia="Times New Roman"/>
          <w:lang w:val="en-US"/>
        </w:rPr>
        <w:t>Split, 22.</w:t>
      </w:r>
      <w:proofErr w:type="gramEnd"/>
      <w:r w:rsidRPr="003372BA">
        <w:rPr>
          <w:rFonts w:cs="Times New Roman" w:eastAsia="Times New Roman"/>
          <w:lang w:val="en-US"/>
        </w:rPr>
        <w:t xml:space="preserve"> </w:t>
      </w:r>
      <w:proofErr w:type="gramStart"/>
      <w:r w:rsidRPr="003372BA">
        <w:rPr>
          <w:rFonts w:cs="Times New Roman" w:eastAsia="Times New Roman"/>
          <w:lang w:val="en-US"/>
        </w:rPr>
        <w:t>siječnja</w:t>
      </w:r>
      <w:proofErr w:type="gramEnd"/>
      <w:r w:rsidRPr="003372BA">
        <w:rPr>
          <w:rFonts w:cs="Times New Roman" w:eastAsia="Times New Roman"/>
          <w:lang w:val="en-US"/>
        </w:rPr>
        <w:t xml:space="preserve"> 2016. </w:t>
      </w:r>
      <w:proofErr w:type="gramStart"/>
      <w:r w:rsidRPr="003372BA">
        <w:rPr>
          <w:rFonts w:cs="Times New Roman" w:eastAsia="Times New Roman"/>
          <w:lang w:val="en-US"/>
        </w:rPr>
        <w:t>godine</w:t>
      </w:r>
      <w:proofErr w:type="gramEnd"/>
      <w:r w:rsidRPr="003372BA">
        <w:rPr>
          <w:rFonts w:cs="Times New Roman" w:eastAsia="Times New Roman"/>
          <w:lang w:val="en-US"/>
        </w:rPr>
        <w:t>.</w:t>
      </w:r>
    </w:p>
    <w:p w:rsidRDefault="003372BA" w:rsidP="003372BA" w:rsidR="003372BA" w:rsidRPr="003372BA">
      <w:pPr>
        <w:spacing w:after="0"/>
        <w:jc w:val="both"/>
        <w:rPr>
          <w:rFonts w:cs="Times New Roman" w:eastAsia="Times New Roman"/>
          <w:lang w:val="en-US"/>
        </w:rPr>
      </w:pPr>
    </w:p>
    <w:p w:rsidRDefault="003372BA" w:rsidP="003372BA" w:rsidR="003372BA" w:rsidRPr="003372BA">
      <w:pPr>
        <w:spacing w:after="0"/>
        <w:jc w:val="both"/>
        <w:rPr>
          <w:rFonts w:cs="Times New Roman" w:eastAsia="Times New Roman"/>
          <w:u w:val="single"/>
          <w:lang w:val="en-US"/>
        </w:rPr>
      </w:pPr>
    </w:p>
    <w:p w:rsidRDefault="003372BA" w:rsidP="003372BA" w:rsidR="003372BA" w:rsidRPr="003372BA">
      <w:pPr>
        <w:spacing w:after="0"/>
        <w:jc w:val="both"/>
        <w:rPr>
          <w:rFonts w:cs="Times New Roman" w:eastAsia="Times New Roman"/>
          <w:lang w:val="en-US"/>
        </w:rPr>
      </w:pPr>
      <w:r w:rsidRPr="003372BA">
        <w:rPr>
          <w:rFonts w:cs="Times New Roman" w:eastAsia="Times New Roman"/>
          <w:lang w:val="en-US"/>
        </w:rPr>
        <w:t xml:space="preserve">                                                                                                      STEČAJNI SUDAC:</w:t>
      </w:r>
    </w:p>
    <w:p w:rsidRDefault="003372BA" w:rsidP="003372BA" w:rsidR="003372BA" w:rsidRPr="003372BA">
      <w:pPr>
        <w:spacing w:after="0"/>
        <w:jc w:val="both"/>
        <w:rPr>
          <w:rFonts w:cs="Times New Roman" w:eastAsia="Times New Roman"/>
          <w:lang w:val="en-US"/>
        </w:rPr>
      </w:pPr>
      <w:r w:rsidRPr="003372BA">
        <w:rPr>
          <w:rFonts w:cs="Times New Roman" w:eastAsia="Times New Roman"/>
          <w:lang w:val="en-US"/>
        </w:rPr>
        <w:t xml:space="preserve">                                                                                                          Jozo Ćaleta, v.r</w:t>
      </w:r>
      <w:proofErr w:type="gramStart"/>
      <w:r w:rsidRPr="003372BA">
        <w:rPr>
          <w:rFonts w:cs="Times New Roman" w:eastAsia="Times New Roman"/>
          <w:lang w:val="en-US"/>
        </w:rPr>
        <w:t>.,</w:t>
      </w:r>
      <w:proofErr w:type="gramEnd"/>
    </w:p>
    <w:p w:rsidRDefault="003372BA" w:rsidP="003372BA" w:rsidR="003372BA" w:rsidRPr="003372BA">
      <w:pPr>
        <w:spacing w:after="0"/>
        <w:jc w:val="both"/>
        <w:rPr>
          <w:rFonts w:cs="Times New Roman" w:eastAsia="Times New Roman"/>
          <w:lang w:val="en-US"/>
        </w:rPr>
      </w:pPr>
    </w:p>
    <w:p w:rsidRDefault="003372BA" w:rsidP="003372BA" w:rsidR="003372BA" w:rsidRPr="003372BA">
      <w:pPr>
        <w:spacing w:after="0"/>
        <w:jc w:val="both"/>
        <w:rPr>
          <w:rFonts w:cs="Times New Roman" w:eastAsia="Times New Roman"/>
          <w:lang w:val="en-US"/>
        </w:rPr>
      </w:pPr>
    </w:p>
    <w:p w:rsidRDefault="003372BA" w:rsidP="003372BA" w:rsidR="003372BA" w:rsidRPr="003372BA">
      <w:pPr>
        <w:spacing w:after="0"/>
        <w:jc w:val="both"/>
        <w:rPr>
          <w:rFonts w:cs="Times New Roman" w:eastAsia="Times New Roman"/>
          <w:lang w:val="en-US"/>
        </w:rPr>
      </w:pPr>
    </w:p>
    <w:p w:rsidRDefault="003372BA" w:rsidP="003372BA" w:rsidR="003372BA" w:rsidRPr="003372BA">
      <w:pPr>
        <w:spacing w:after="0"/>
        <w:jc w:val="both"/>
        <w:rPr>
          <w:rFonts w:cs="Times New Roman" w:eastAsia="Times New Roman"/>
          <w:u w:val="single"/>
          <w:lang w:val="en-US"/>
        </w:rPr>
      </w:pPr>
    </w:p>
    <w:p w:rsidRDefault="003372BA" w:rsidP="003372BA" w:rsidR="003372BA" w:rsidRPr="003372BA">
      <w:pPr>
        <w:spacing w:after="0"/>
        <w:jc w:val="both"/>
        <w:rPr>
          <w:rFonts w:cs="Times New Roman" w:eastAsia="Times New Roman"/>
          <w:lang w:val="en-US"/>
        </w:rPr>
      </w:pPr>
      <w:r w:rsidRPr="003372BA">
        <w:rPr>
          <w:rFonts w:cs="Times New Roman" w:eastAsia="Times New Roman"/>
          <w:u w:val="single"/>
          <w:lang w:val="en-US"/>
        </w:rPr>
        <w:t>POUKA O PRAVNOM LIJEKU</w:t>
      </w:r>
      <w:r w:rsidRPr="003372BA">
        <w:rPr>
          <w:rFonts w:cs="Times New Roman" w:eastAsia="Times New Roman"/>
          <w:lang w:val="en-US"/>
        </w:rPr>
        <w:t xml:space="preserve">: Protiv ovog rješenja može se izjaviti žalba u roku </w:t>
      </w:r>
      <w:proofErr w:type="gramStart"/>
      <w:r w:rsidRPr="003372BA">
        <w:rPr>
          <w:rFonts w:cs="Times New Roman" w:eastAsia="Times New Roman"/>
          <w:lang w:val="en-US"/>
        </w:rPr>
        <w:t>od</w:t>
      </w:r>
      <w:proofErr w:type="gramEnd"/>
      <w:r w:rsidRPr="003372BA">
        <w:rPr>
          <w:rFonts w:cs="Times New Roman" w:eastAsia="Times New Roman"/>
          <w:lang w:val="en-US"/>
        </w:rPr>
        <w:t xml:space="preserve"> osam (8) dana. Žalba se podnosi u tri primjerka Trgovačkom sudu u Splitu, </w:t>
      </w:r>
      <w:smartTag w:element="place" w:uri="urn:schemas-microsoft-com:office:smarttags">
        <w:smartTag w:element="City" w:uri="urn:schemas-microsoft-com:office:smarttags">
          <w:r w:rsidRPr="003372BA">
            <w:rPr>
              <w:rFonts w:cs="Times New Roman" w:eastAsia="Times New Roman"/>
              <w:lang w:val="en-US"/>
            </w:rPr>
            <w:t>Split</w:t>
          </w:r>
        </w:smartTag>
      </w:smartTag>
      <w:r w:rsidRPr="003372BA">
        <w:rPr>
          <w:rFonts w:cs="Times New Roman" w:eastAsia="Times New Roman"/>
          <w:lang w:val="en-US"/>
        </w:rPr>
        <w:t xml:space="preserve">, Sukoišanska </w:t>
      </w:r>
      <w:proofErr w:type="gramStart"/>
      <w:r w:rsidRPr="003372BA">
        <w:rPr>
          <w:rFonts w:cs="Times New Roman" w:eastAsia="Times New Roman"/>
          <w:lang w:val="en-US"/>
        </w:rPr>
        <w:t>6.,</w:t>
      </w:r>
      <w:proofErr w:type="gramEnd"/>
      <w:r w:rsidRPr="003372BA">
        <w:rPr>
          <w:rFonts w:cs="Times New Roman" w:eastAsia="Times New Roman"/>
          <w:lang w:val="en-US"/>
        </w:rPr>
        <w:t xml:space="preserve"> kao sudu prvog stupnja a o istoj žalbi u drugom stupnju odlučuje Visoki trgovački sud Republike Hrvatske u Zagrebu. </w:t>
      </w:r>
    </w:p>
    <w:p w:rsidRDefault="003372BA" w:rsidP="003372BA" w:rsidR="003372BA">
      <w:pPr>
        <w:spacing w:after="0"/>
        <w:jc w:val="both"/>
        <w:rPr>
          <w:rFonts w:cs="Times New Roman" w:eastAsia="Times New Roman"/>
          <w:lang w:val="en-US"/>
        </w:rPr>
      </w:pPr>
    </w:p>
    <w:p w:rsidRDefault="003372BA" w:rsidP="003372BA" w:rsidR="003372BA">
      <w:pPr>
        <w:spacing w:after="0"/>
        <w:jc w:val="both"/>
        <w:rPr>
          <w:rFonts w:cs="Times New Roman" w:eastAsia="Times New Roman"/>
          <w:lang w:val="en-US"/>
        </w:rPr>
      </w:pPr>
    </w:p>
    <w:p w:rsidRDefault="003372BA" w:rsidP="003372BA" w:rsidR="003372BA">
      <w:pPr>
        <w:spacing w:after="0"/>
        <w:jc w:val="both"/>
        <w:rPr>
          <w:rFonts w:cs="Times New Roman" w:eastAsia="Times New Roman"/>
          <w:lang w:val="en-US"/>
        </w:rPr>
      </w:pPr>
    </w:p>
    <w:p w:rsidRDefault="003372BA" w:rsidP="003372BA" w:rsidR="003372BA" w:rsidRPr="003372BA">
      <w:pPr>
        <w:spacing w:after="0"/>
        <w:jc w:val="both"/>
        <w:rPr>
          <w:rFonts w:cs="Times New Roman" w:eastAsia="Times New Roman"/>
          <w:lang w:val="en-US"/>
        </w:rPr>
      </w:pPr>
    </w:p>
    <w:p w:rsidRDefault="003372BA" w:rsidP="003372BA" w:rsidR="003372BA" w:rsidRPr="003372BA">
      <w:pPr>
        <w:spacing w:after="0"/>
        <w:jc w:val="both"/>
        <w:rPr>
          <w:rFonts w:cs="Times New Roman" w:eastAsia="Times New Roman"/>
          <w:b/>
          <w:lang w:val="en-US"/>
        </w:rPr>
      </w:pPr>
      <w:r w:rsidRPr="003372BA">
        <w:rPr>
          <w:rFonts w:cs="Times New Roman" w:eastAsia="Times New Roman"/>
          <w:lang w:val="en-US"/>
        </w:rPr>
        <w:t xml:space="preserve">                                                                  </w:t>
      </w:r>
      <w:r w:rsidRPr="003372BA">
        <w:rPr>
          <w:rFonts w:cs="Times New Roman" w:eastAsia="Times New Roman"/>
          <w:b/>
          <w:lang w:val="en-US"/>
        </w:rPr>
        <w:t xml:space="preserve">- </w:t>
      </w:r>
      <w:r>
        <w:rPr>
          <w:rFonts w:cs="Times New Roman" w:eastAsia="Times New Roman"/>
          <w:b/>
          <w:lang w:val="en-US"/>
        </w:rPr>
        <w:t>3</w:t>
      </w:r>
      <w:r w:rsidRPr="003372BA">
        <w:rPr>
          <w:rFonts w:cs="Times New Roman" w:eastAsia="Times New Roman"/>
          <w:b/>
          <w:lang w:val="en-US"/>
        </w:rPr>
        <w:t xml:space="preserve"> -</w:t>
      </w:r>
      <w:r w:rsidRPr="003372BA">
        <w:rPr>
          <w:rFonts w:cs="Times New Roman" w:eastAsia="Times New Roman"/>
          <w:lang w:val="en-US"/>
        </w:rPr>
        <w:t xml:space="preserve">                              </w:t>
      </w:r>
      <w:r w:rsidRPr="003372BA">
        <w:rPr>
          <w:rFonts w:cs="Times New Roman" w:eastAsia="Times New Roman"/>
          <w:b/>
          <w:lang w:val="en-US"/>
        </w:rPr>
        <w:t xml:space="preserve">Broj:  14. </w:t>
      </w:r>
      <w:proofErr w:type="gramStart"/>
      <w:r w:rsidRPr="003372BA">
        <w:rPr>
          <w:rFonts w:cs="Times New Roman" w:eastAsia="Times New Roman"/>
          <w:b/>
          <w:lang w:val="en-US"/>
        </w:rPr>
        <w:t>St-533/2011.</w:t>
      </w:r>
      <w:proofErr w:type="gramEnd"/>
    </w:p>
    <w:p w:rsidRDefault="003372BA" w:rsidP="003372BA" w:rsidR="003372BA" w:rsidRPr="003372BA">
      <w:pPr>
        <w:spacing w:after="0"/>
        <w:jc w:val="both"/>
        <w:rPr>
          <w:rFonts w:cs="Times New Roman" w:eastAsia="Times New Roman"/>
          <w:lang w:val="en-US"/>
        </w:rPr>
      </w:pPr>
    </w:p>
    <w:p w:rsidRDefault="003372BA" w:rsidP="003372BA" w:rsidR="003372BA" w:rsidRPr="003372BA">
      <w:pPr>
        <w:spacing w:after="0"/>
        <w:jc w:val="both"/>
        <w:rPr>
          <w:rFonts w:cs="Times New Roman" w:eastAsia="Times New Roman"/>
          <w:lang w:val="en-US"/>
        </w:rPr>
      </w:pPr>
    </w:p>
    <w:p w:rsidRDefault="003372BA" w:rsidP="003372BA" w:rsidR="003372BA" w:rsidRPr="003372BA">
      <w:pPr>
        <w:spacing w:after="0"/>
        <w:jc w:val="both"/>
        <w:rPr>
          <w:rFonts w:cs="Times New Roman" w:eastAsia="Times New Roman"/>
          <w:lang w:val="en-US"/>
        </w:rPr>
      </w:pPr>
    </w:p>
    <w:p w:rsidRDefault="003372BA" w:rsidP="003372BA" w:rsidR="003372BA" w:rsidRPr="003372BA">
      <w:pPr>
        <w:spacing w:after="0"/>
        <w:rPr>
          <w:rFonts w:cs="Times New Roman" w:eastAsia="Times New Roman"/>
          <w:lang w:val="en-US"/>
        </w:rPr>
      </w:pPr>
    </w:p>
    <w:p w:rsidRDefault="003372BA" w:rsidP="003372BA" w:rsidR="003372BA" w:rsidRPr="003372BA">
      <w:pPr>
        <w:spacing w:after="0"/>
        <w:rPr>
          <w:rFonts w:cs="Times New Roman" w:eastAsia="Times New Roman"/>
          <w:lang w:val="en-US"/>
        </w:rPr>
      </w:pPr>
      <w:r w:rsidRPr="003372BA">
        <w:rPr>
          <w:rFonts w:cs="Times New Roman" w:eastAsia="Times New Roman"/>
          <w:lang w:val="en-US"/>
        </w:rPr>
        <w:t xml:space="preserve">DNA:  1. READYMIX CROATIA, d.o.o., Kaštel Sućurac, F. Tuđmana </w:t>
      </w:r>
      <w:proofErr w:type="gramStart"/>
      <w:r w:rsidRPr="003372BA">
        <w:rPr>
          <w:rFonts w:cs="Times New Roman" w:eastAsia="Times New Roman"/>
          <w:lang w:val="en-US"/>
        </w:rPr>
        <w:t>45.,</w:t>
      </w:r>
      <w:proofErr w:type="gramEnd"/>
    </w:p>
    <w:p w:rsidRDefault="003372BA" w:rsidP="003372BA" w:rsidR="003372BA" w:rsidRPr="003372BA">
      <w:pPr>
        <w:spacing w:after="0"/>
        <w:jc w:val="both"/>
        <w:rPr>
          <w:rFonts w:cs="Times New Roman" w:eastAsia="Times New Roman"/>
          <w:lang w:val="en-US"/>
        </w:rPr>
      </w:pPr>
      <w:r w:rsidRPr="003372BA">
        <w:rPr>
          <w:rFonts w:cs="Times New Roman" w:eastAsia="Times New Roman"/>
          <w:lang w:val="en-US"/>
        </w:rPr>
        <w:t xml:space="preserve">            2. Odvjetnik Robert Hršak, Zagreb, Ulica grada Vukovara </w:t>
      </w:r>
      <w:proofErr w:type="gramStart"/>
      <w:r w:rsidRPr="003372BA">
        <w:rPr>
          <w:rFonts w:cs="Times New Roman" w:eastAsia="Times New Roman"/>
          <w:lang w:val="en-US"/>
        </w:rPr>
        <w:t>284.,</w:t>
      </w:r>
      <w:proofErr w:type="gramEnd"/>
    </w:p>
    <w:p w:rsidRDefault="003372BA" w:rsidP="003372BA" w:rsidR="003372BA" w:rsidRPr="003372BA">
      <w:pPr>
        <w:spacing w:after="0"/>
        <w:jc w:val="both"/>
        <w:rPr>
          <w:rFonts w:cs="Times New Roman" w:eastAsia="Times New Roman"/>
          <w:lang w:val="en-US"/>
        </w:rPr>
      </w:pPr>
      <w:r w:rsidRPr="003372BA">
        <w:rPr>
          <w:rFonts w:cs="Times New Roman" w:eastAsia="Times New Roman"/>
          <w:lang w:val="en-US"/>
        </w:rPr>
        <w:t xml:space="preserve">            3.  Stečajni upravitelj: Marko Bitanga, iz Podstrane, Radićeva </w:t>
      </w:r>
      <w:proofErr w:type="gramStart"/>
      <w:r w:rsidRPr="003372BA">
        <w:rPr>
          <w:rFonts w:cs="Times New Roman" w:eastAsia="Times New Roman"/>
          <w:lang w:val="en-US"/>
        </w:rPr>
        <w:t>49.,</w:t>
      </w:r>
      <w:proofErr w:type="gramEnd"/>
      <w:r w:rsidRPr="003372BA">
        <w:rPr>
          <w:rFonts w:cs="Times New Roman" w:eastAsia="Times New Roman"/>
          <w:lang w:val="en-US"/>
        </w:rPr>
        <w:t xml:space="preserve"> </w:t>
      </w:r>
    </w:p>
    <w:p w:rsidRDefault="003372BA" w:rsidP="003372BA" w:rsidR="003372BA" w:rsidRPr="003372BA">
      <w:pPr>
        <w:spacing w:after="0"/>
        <w:jc w:val="both"/>
        <w:rPr>
          <w:rFonts w:cs="Times New Roman" w:eastAsia="Times New Roman"/>
          <w:lang w:val="en-US"/>
        </w:rPr>
      </w:pPr>
      <w:r w:rsidRPr="003372BA">
        <w:rPr>
          <w:rFonts w:cs="Times New Roman" w:eastAsia="Times New Roman"/>
          <w:lang w:val="en-US"/>
        </w:rPr>
        <w:t xml:space="preserve">            4.  </w:t>
      </w:r>
      <w:proofErr w:type="gramStart"/>
      <w:r w:rsidRPr="003372BA">
        <w:rPr>
          <w:rFonts w:cs="Times New Roman" w:eastAsia="Times New Roman"/>
          <w:lang w:val="en-US"/>
        </w:rPr>
        <w:t>eOglasna</w:t>
      </w:r>
      <w:proofErr w:type="gramEnd"/>
      <w:r w:rsidRPr="003372BA">
        <w:rPr>
          <w:rFonts w:cs="Times New Roman" w:eastAsia="Times New Roman"/>
          <w:lang w:val="en-US"/>
        </w:rPr>
        <w:t xml:space="preserve"> ploča Suda – rok: 15 dana,</w:t>
      </w:r>
    </w:p>
    <w:p w:rsidRDefault="003372BA" w:rsidP="003372BA" w:rsidR="003372BA" w:rsidRPr="003372BA">
      <w:pPr>
        <w:spacing w:after="0"/>
        <w:jc w:val="both"/>
        <w:rPr>
          <w:rFonts w:cs="Times New Roman" w:eastAsia="Times New Roman"/>
          <w:lang w:val="en-US"/>
        </w:rPr>
      </w:pPr>
      <w:r w:rsidRPr="003372BA">
        <w:rPr>
          <w:rFonts w:cs="Times New Roman" w:eastAsia="Times New Roman"/>
          <w:lang w:val="en-US"/>
        </w:rPr>
        <w:t xml:space="preserve">            5.  Spis.</w:t>
      </w:r>
    </w:p>
    <w:p w:rsidRDefault="003372BA" w:rsidP="003372BA" w:rsidR="003372BA" w:rsidRPr="003372BA">
      <w:pPr>
        <w:spacing w:after="0"/>
        <w:jc w:val="both"/>
        <w:rPr>
          <w:rFonts w:cs="Times New Roman" w:eastAsia="Times New Roman"/>
          <w:lang w:val="en-US"/>
        </w:rPr>
      </w:pPr>
    </w:p>
    <w:p w:rsidRDefault="003372BA" w:rsidP="003372BA" w:rsidR="003372BA" w:rsidRPr="003372BA">
      <w:pPr>
        <w:spacing w:after="0"/>
        <w:jc w:val="both"/>
        <w:rPr>
          <w:rFonts w:cs="Times New Roman" w:eastAsia="Times New Roman"/>
          <w:lang w:val="en-US"/>
        </w:rPr>
      </w:pPr>
    </w:p>
    <w:p w:rsidRDefault="003372BA" w:rsidP="003372BA" w:rsidR="003372BA" w:rsidRPr="003372BA">
      <w:pPr>
        <w:spacing w:after="0"/>
        <w:jc w:val="both"/>
        <w:rPr>
          <w:rFonts w:cs="Times New Roman" w:eastAsia="Times New Roman"/>
          <w:lang w:val="en-US"/>
        </w:rPr>
      </w:pPr>
    </w:p>
    <w:p w:rsidRDefault="003372BA" w:rsidP="003372BA" w:rsidR="003372BA" w:rsidRPr="003372BA">
      <w:pPr>
        <w:spacing w:after="0"/>
        <w:jc w:val="both"/>
        <w:rPr>
          <w:rFonts w:cs="Times New Roman" w:eastAsia="Times New Roman"/>
          <w:lang w:val="en-US"/>
        </w:rPr>
      </w:pPr>
      <w:proofErr w:type="gramStart"/>
      <w:r w:rsidRPr="003372BA">
        <w:rPr>
          <w:rFonts w:cs="Times New Roman" w:eastAsia="Times New Roman"/>
          <w:lang w:val="en-US"/>
        </w:rPr>
        <w:t>Split, 22.</w:t>
      </w:r>
      <w:proofErr w:type="gramEnd"/>
      <w:r w:rsidRPr="003372BA">
        <w:rPr>
          <w:rFonts w:cs="Times New Roman" w:eastAsia="Times New Roman"/>
          <w:lang w:val="en-US"/>
        </w:rPr>
        <w:t xml:space="preserve"> </w:t>
      </w:r>
      <w:proofErr w:type="gramStart"/>
      <w:r w:rsidRPr="003372BA">
        <w:rPr>
          <w:rFonts w:cs="Times New Roman" w:eastAsia="Times New Roman"/>
          <w:lang w:val="en-US"/>
        </w:rPr>
        <w:t>siječnja</w:t>
      </w:r>
      <w:proofErr w:type="gramEnd"/>
      <w:r w:rsidRPr="003372BA">
        <w:rPr>
          <w:rFonts w:cs="Times New Roman" w:eastAsia="Times New Roman"/>
          <w:lang w:val="en-US"/>
        </w:rPr>
        <w:t xml:space="preserve"> 2016. </w:t>
      </w:r>
      <w:proofErr w:type="gramStart"/>
      <w:r w:rsidRPr="003372BA">
        <w:rPr>
          <w:rFonts w:cs="Times New Roman" w:eastAsia="Times New Roman"/>
          <w:lang w:val="en-US"/>
        </w:rPr>
        <w:t>godine</w:t>
      </w:r>
      <w:proofErr w:type="gramEnd"/>
      <w:r w:rsidRPr="003372BA">
        <w:rPr>
          <w:rFonts w:cs="Times New Roman" w:eastAsia="Times New Roman"/>
          <w:lang w:val="en-US"/>
        </w:rPr>
        <w:t>.</w:t>
      </w:r>
    </w:p>
    <w:p w:rsidRDefault="003372BA" w:rsidP="003372BA" w:rsidR="003372BA" w:rsidRPr="003372BA">
      <w:pPr>
        <w:spacing w:after="0"/>
        <w:jc w:val="both"/>
        <w:rPr>
          <w:rFonts w:cs="Times New Roman" w:eastAsia="Times New Roman"/>
          <w:lang w:val="en-US"/>
        </w:rPr>
      </w:pPr>
      <w:r w:rsidRPr="003372BA">
        <w:rPr>
          <w:rFonts w:cs="Times New Roman" w:eastAsia="Times New Roman"/>
          <w:lang w:val="en-US"/>
        </w:rPr>
        <w:t xml:space="preserve">                                                                                                            S U D A C: </w:t>
      </w:r>
    </w:p>
    <w:p w:rsidRDefault="003372BA" w:rsidP="003372BA" w:rsidR="003372BA" w:rsidRPr="003372BA">
      <w:pPr>
        <w:spacing w:after="0"/>
        <w:jc w:val="both"/>
        <w:rPr>
          <w:rFonts w:cs="Times New Roman" w:eastAsia="Times New Roman"/>
          <w:lang w:val="en-US"/>
        </w:rPr>
      </w:pPr>
      <w:r w:rsidRPr="003372BA">
        <w:rPr>
          <w:rFonts w:cs="Times New Roman" w:eastAsia="Times New Roman"/>
          <w:lang w:val="en-US"/>
        </w:rPr>
        <w:t xml:space="preserve">                                                                                                           </w:t>
      </w:r>
      <w:smartTag w:element="PersonName" w:uri="urn:schemas-microsoft-com:office:smarttags">
        <w:r w:rsidRPr="003372BA">
          <w:rPr>
            <w:rFonts w:cs="Times New Roman" w:eastAsia="Times New Roman"/>
            <w:lang w:val="en-US"/>
          </w:rPr>
          <w:t>Jozo Ćaleta</w:t>
        </w:r>
      </w:smartTag>
      <w:r w:rsidRPr="003372BA">
        <w:rPr>
          <w:rFonts w:cs="Times New Roman" w:eastAsia="Times New Roman"/>
          <w:lang w:val="en-US"/>
        </w:rPr>
        <w:t>,</w:t>
      </w:r>
    </w:p>
    <w:p w:rsidRDefault="003372BA" w:rsidP="003372BA" w:rsidR="003372BA" w:rsidRPr="003372BA">
      <w:pPr>
        <w:spacing w:after="0"/>
        <w:jc w:val="both"/>
        <w:rPr>
          <w:rFonts w:cs="Times New Roman" w:eastAsia="Times New Roman"/>
          <w:lang w:val="en-US"/>
        </w:rPr>
      </w:pPr>
    </w:p>
    <w:p w:rsidRDefault="003372BA" w:rsidP="003372BA" w:rsidR="003372BA" w:rsidRPr="003372BA">
      <w:pPr>
        <w:spacing w:after="0"/>
        <w:jc w:val="both"/>
        <w:rPr>
          <w:rFonts w:cs="Times New Roman" w:eastAsia="Times New Roman"/>
          <w:lang w:val="en-US"/>
        </w:rPr>
      </w:pPr>
    </w:p>
    <w:p w:rsidRDefault="003372BA" w:rsidP="003372BA" w:rsidR="003372BA" w:rsidRPr="003372BA">
      <w:pPr>
        <w:spacing w:after="0"/>
        <w:rPr>
          <w:rFonts w:cs="Times New Roman" w:eastAsia="Times New Roman"/>
          <w:szCs w:val="20"/>
          <w:lang w:eastAsia="hr-HR" w:val="en-AU"/>
        </w:rPr>
      </w:pPr>
    </w:p>
    <w:p w:rsidRDefault="003372BA" w:rsidP="003372BA" w:rsidR="003372BA" w:rsidRPr="003372BA">
      <w:pPr>
        <w:spacing w:after="0"/>
        <w:rPr>
          <w:rFonts w:cs="Times New Roman" w:eastAsia="Times New Roman"/>
          <w:szCs w:val="20"/>
          <w:lang w:eastAsia="hr-HR" w:val="en-AU"/>
        </w:rPr>
      </w:pPr>
    </w:p>
    <w:p w:rsidRDefault="003372BA" w:rsidP="003372BA" w:rsidR="003372BA" w:rsidRPr="003372BA">
      <w:pPr>
        <w:spacing w:after="0"/>
        <w:rPr>
          <w:rFonts w:cs="Times New Roman" w:eastAsia="Times New Roman"/>
          <w:szCs w:val="20"/>
          <w:lang w:eastAsia="hr-HR" w:val="en-AU"/>
        </w:rPr>
      </w:pPr>
    </w:p>
    <w:p w:rsidRDefault="003372BA" w:rsidP="003372BA" w:rsidR="003372BA" w:rsidRPr="003372BA">
      <w:pPr>
        <w:spacing w:after="0"/>
        <w:rPr>
          <w:rFonts w:cs="Times New Roman" w:eastAsia="Times New Roman"/>
          <w:szCs w:val="20"/>
          <w:lang w:eastAsia="hr-HR" w:val="en-AU"/>
        </w:rPr>
      </w:pPr>
    </w:p>
    <w:p w:rsidRDefault="003372BA" w:rsidP="003372BA" w:rsidR="003372BA" w:rsidRPr="003372BA">
      <w:pPr>
        <w:spacing w:after="0"/>
        <w:rPr>
          <w:rFonts w:cs="Times New Roman" w:eastAsia="Times New Roman"/>
          <w:szCs w:val="20"/>
          <w:lang w:eastAsia="hr-HR" w:val="en-AU"/>
        </w:rPr>
      </w:pPr>
    </w:p>
    <w:p w:rsidRDefault="003372BA" w:rsidP="003372BA" w:rsidR="003372BA" w:rsidRPr="003372BA">
      <w:pPr>
        <w:spacing w:after="0"/>
        <w:rPr>
          <w:rFonts w:cs="Times New Roman" w:eastAsia="Times New Roman"/>
          <w:szCs w:val="20"/>
          <w:lang w:eastAsia="hr-HR" w:val="en-AU"/>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2BA"/>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martTagType w:name="place" w:namespaceuri="urn:schemas-microsoft-com:office:smarttags"/>
  <w:smartTagType w:name="City"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5901421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siječnja 2016.</izvorni_sadrzaj>
    <derivirana_varijabla naziv="DomainObject.DatumDonosenjaOdluke_1">22.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St-533/2011-148</izvorni_sadrzaj>
    <derivirana_varijabla naziv="DomainObject.Oznaka_1">St-533/2011-148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2011.</izvorni_sadrzaj>
    <derivirana_varijabla naziv="DomainObject.Predmet.DatumOsnivanja_1">27. srpnja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St-533/2011</izvorni_sadrzaj>
    <derivirana_varijabla naziv="DomainObject.Predmet.OznakaBroj_1">St-533/2011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PODOVI, društvo s ograničenom odgovornošću za građenje "u stečaju"</izvorni_sadrzaj>
    <derivirana_varijabla naziv="DomainObject.Predmet.ProtustrankaFormated_1">  PODOVI, društvo s ograničenom odgovornošću za građenje "u stečaju"</derivirana_varijabla>
  </DomainObject.Predmet.ProtustrankaFormated>
  <DomainObject.Predmet.ProtustrankaFormatedOIB>
    <izvorni_sadrzaj>  PODOVI, društvo s ograničenom odgovornošću za građenje "u stečaju", OIB 69976343666</izvorni_sadrzaj>
    <derivirana_varijabla naziv="DomainObject.Predmet.ProtustrankaFormatedOIB_1">  PODOVI, društvo s ograničenom odgovornošću za građenje "u stečaju", OIB 69976343666</derivirana_varijabla>
  </DomainObject.Predmet.ProtustrankaFormatedOIB>
  <DomainObject.Predmet.ProtustrankaFormatedWithAdress>
    <izvorni_sadrzaj> PODOVI, društvo s ograničenom odgovornošću za građenje "u stečaju", Trondheimska 4/D, 21000 Split</izvorni_sadrzaj>
    <derivirana_varijabla naziv="DomainObject.Predmet.ProtustrankaFormatedWithAdress_1"> PODOVI, društvo s ograničenom odgovornošću za građenje "u stečaju", Trondheimska 4/D, 21000 Split</derivirana_varijabla>
  </DomainObject.Predmet.ProtustrankaFormatedWithAdress>
  <DomainObject.Predmet.ProtustrankaFormatedWithAdressOIB>
    <izvorni_sadrzaj> PODOVI, društvo s ograničenom odgovornošću za građenje "u stečaju", OIB 69976343666, Trondheimska 4/D, 21000 Split</izvorni_sadrzaj>
    <derivirana_varijabla naziv="DomainObject.Predmet.ProtustrankaFormatedWithAdressOIB_1"> PODOVI, društvo s ograničenom odgovornošću za građenje "u stečaju", OIB 69976343666, Trondheimska 4/D, 21000 Split</derivirana_varijabla>
  </DomainObject.Predmet.ProtustrankaFormatedWithAdressOIB>
  <DomainObject.Predmet.ProtustrankaWithAdress>
    <izvorni_sadrzaj>PODOVI, društvo s ograničenom odgovornošću za građenje "u stečaju" Trondheimska 4/D, 21000 Split</izvorni_sadrzaj>
    <derivirana_varijabla naziv="DomainObject.Predmet.ProtustrankaWithAdress_1">PODOVI, društvo s ograničenom odgovornošću za građenje "u stečaju" Trondheimska 4/D, 21000 Split</derivirana_varijabla>
  </DomainObject.Predmet.ProtustrankaWithAdress>
  <DomainObject.Predmet.ProtustrankaWithAdressOIB>
    <izvorni_sadrzaj>PODOVI, društvo s ograničenom odgovornošću za građenje "u stečaju", OIB 69976343666, Trondheimska 4/D, 21000 Split</izvorni_sadrzaj>
    <derivirana_varijabla naziv="DomainObject.Predmet.ProtustrankaWithAdressOIB_1">PODOVI, društvo s ograničenom odgovornošću za građenje "u stečaju", OIB 69976343666, Trondheimska 4/D, 21000 Split</derivirana_varijabla>
  </DomainObject.Predmet.ProtustrankaWithAdressOIB>
  <DomainObject.Predmet.ProtustrankaNazivFormated>
    <izvorni_sadrzaj>PODOVI, društvo s ograničenom odgovornošću za građenje "u stečaju"</izvorni_sadrzaj>
    <derivirana_varijabla naziv="DomainObject.Predmet.ProtustrankaNazivFormated_1">PODOVI, društvo s ograničenom odgovornošću za građenje "u stečaju"</derivirana_varijabla>
  </DomainObject.Predmet.ProtustrankaNazivFormated>
  <DomainObject.Predmet.ProtustrankaNazivFormatedOIB>
    <izvorni_sadrzaj>PODOVI, društvo s ograničenom odgovornošću za građenje "u stečaju", OIB 69976343666</izvorni_sadrzaj>
    <derivirana_varijabla naziv="DomainObject.Predmet.ProtustrankaNazivFormatedOIB_1">PODOVI, društvo s ograničenom odgovornošću za građenje "u stečaju", OIB 69976343666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zastupanog po punomoćniku Odvjetničko društvo Leko i partneri društvo s ograničenom odgovornošću</izvorni_sadrzaj>
    <derivirana_varijabla naziv="DomainObject.Predmet.StrankaFormated_1">  PRIVREDNA BANKA ZAGREB d.d. zastupanog po punomoćniku Odvjetničko društvo Leko i partneri društvo s ograničenom odgovornošću</derivirana_varijabla>
  </DomainObject.Predmet.StrankaFormated>
  <DomainObject.Predmet.StrankaFormatedOIB>
    <izvorni_sadrzaj>  PRIVREDNA BANKA ZAGREB d.d., OIB 02535697732 zastupanog po punomoćniku Odvjetničko društvo Leko i partneri društvo s ograničenom odgovornošću</izvorni_sadrzaj>
    <derivirana_varijabla naziv="DomainObject.Predmet.StrankaFormatedOIB_1">  PRIVREDNA BANKA ZAGREB d.d., OIB 02535697732 zastupanog po punomoćniku Odvjetničko društvo Leko i partneri društvo s ograničenom odgovornošću</derivirana_varijabla>
  </DomainObject.Predmet.StrankaFormatedOIB>
  <DomainObject.Predmet.StrankaFormatedWithAdress>
    <izvorni_sadrzaj> PRIVREDNA BANKA ZAGREB d.d., Račkoga 6, 10000 Zagreb zastupanog po punomoćniku Odvjetničko društvo Leko i partneri društvo s ograničenom odgovornošću</izvorni_sadrzaj>
    <derivirana_varijabla naziv="DomainObject.Predmet.StrankaFormatedWithAdress_1"> PRIVREDNA BANKA ZAGREB d.d., Račkoga 6, 10000 Zagreb zastupanog po punomoćniku Odvjetničko društvo Leko i partneri društvo s ograničenom odgovornošću</derivirana_varijabla>
  </DomainObject.Predmet.StrankaFormatedWithAdress>
  <DomainObject.Predmet.StrankaFormatedWithAdressOIB>
    <izvorni_sadrzaj> PRIVREDNA BANKA ZAGREB d.d., OIB 02535697732, Račkoga 6, 10000 Zagreb zastupanog po punomoćniku Odvjetničko društvo Leko i partneri društvo s ograničenom odgovornošću</izvorni_sadrzaj>
    <derivirana_varijabla naziv="DomainObject.Predmet.StrankaFormatedWithAdressOIB_1"> PRIVREDNA BANKA ZAGREB d.d., OIB 02535697732, Račkoga 6, 10000 Zagreb zastupanog po punomoćniku Odvjetničko društvo Leko i partneri društvo s ograničenom odgovornošću</derivirana_varijabla>
  </DomainObject.Predmet.StrankaFormatedWithAdressOIB>
  <DomainObject.Predmet.StrankaWithAdress>
    <izvorni_sadrzaj>PRIVREDNA BANKA ZAGREB d.d. Račkoga 6,10000 Zagreb</izvorni_sadrzaj>
    <derivirana_varijabla naziv="DomainObject.Predmet.StrankaWithAdress_1">PRIVREDNA BANKA ZAGREB d.d. Račkoga 6,10000 Zagreb</derivirana_varijabla>
  </DomainObject.Predmet.StrankaWithAdress>
  <DomainObject.Predmet.StrankaWithAdressOIB>
    <izvorni_sadrzaj>PRIVREDNA BANKA ZAGREB d.d., OIB 02535697732, Račkoga 6,10000 Zagreb</izvorni_sadrzaj>
    <derivirana_varijabla naziv="DomainObject.Predmet.StrankaWithAdressOIB_1">PRIVREDNA BANKA ZAGREB d.d., OIB 02535697732, Račkoga 6,10000 Zagreb</derivirana_varijabla>
  </DomainObject.Predmet.StrankaWithAdressOIB>
  <DomainObject.Predmet.StrankaNazivFormated>
    <izvorni_sadrzaj>PRIVREDNA BANKA ZAGREB d.d.</izvorni_sadrzaj>
    <derivirana_varijabla naziv="DomainObject.Predmet.StrankaNazivFormated_1">PRIVREDNA BANKA ZAGREB d.d.</derivirana_varijabla>
  </DomainObject.Predmet.StrankaNazivFormated>
  <DomainObject.Predmet.StrankaNazivFormatedOIB>
    <izvorni_sadrzaj>PRIVREDNA BANKA ZAGREB d.d., OIB 02535697732</izvorni_sadrzaj>
    <derivirana_varijabla naziv="DomainObject.Predmet.StrankaNazivFormatedOIB_1">PRIVREDNA BANKA ZAGREB d.d., OIB 02535697732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3908865.72</izvorni_sadrzaj>
    <derivirana_varijabla naziv="DomainObject.Predmet.TrenutnaVrijednost_1">3908865.72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PRIVREDNA BANKA ZAGREB d.d. zastupanog po punomoćniku Odvjetničko društvo Leko i partneri društvo s ograničenom odgovornošću</item>
    </izvorni_sadrzaj>
    <derivirana_varijabla naziv="DomainObject.Predmet.StrankaListFormated_1">
      <item>PRIVREDNA BANKA ZAGREB d.d. zastupanog po punomoćniku Odvjetničko društvo Leko i partneri društvo s ograničenom odgovornošću</item>
    </derivirana_varijabla>
  </DomainObject.Predmet.StrankaListFormated>
  <DomainObject.Predmet.StrankaListFormatedOIB>
    <izvorni_sadrzaj>
      <item>PRIVREDNA BANKA ZAGREB d.d., OIB 02535697732 zastupanog po punomoćniku Odvjetničko društvo Leko i partneri društvo s ograničenom odgovornošću</item>
    </izvorni_sadrzaj>
    <derivirana_varijabla naziv="DomainObject.Predmet.StrankaListFormatedOIB_1">
      <item>PRIVREDNA BANKA ZAGREB d.d., OIB 02535697732 zastupanog po punomoćniku Odvjetničko društvo Leko i partneri društvo s ograničenom odgovornošću</item>
    </derivirana_varijabla>
  </DomainObject.Predmet.StrankaListFormatedOIB>
  <DomainObject.Predmet.StrankaListFormatedWithAdress>
    <izvorni_sadrzaj>
      <item>PRIVREDNA BANKA ZAGREB d.d., Račkoga 6, 10000 Zagreb zastupanog po punomoćniku Odvjetničko društvo Leko i partneri društvo s ograničenom odgovornošću</item>
    </izvorni_sadrzaj>
    <derivirana_varijabla naziv="DomainObject.Predmet.StrankaListFormatedWithAdress_1">
      <item>PRIVREDNA BANKA ZAGREB d.d., Račkoga 6, 10000 Zagreb zastupanog po punomoćniku Odvjetničko društvo Leko i partneri društvo s ograničenom odgovornošću</item>
    </derivirana_varijabla>
  </DomainObject.Predmet.StrankaListFormatedWithAdress>
  <DomainObject.Predmet.StrankaListFormatedWithAdressOIB>
    <izvorni_sadrzaj>
      <item>PRIVREDNA BANKA ZAGREB d.d., OIB 02535697732, Račkoga 6, 10000 Zagreb zastupanog po punomoćniku Odvjetničko društvo Leko i partneri društvo s ograničenom odgovornošću</item>
    </izvorni_sadrzaj>
    <derivirana_varijabla naziv="DomainObject.Predmet.StrankaListFormatedWithAdressOIB_1">
      <item>PRIVREDNA BANKA ZAGREB d.d., OIB 02535697732, Račkoga 6, 10000 Zagreb zastupanog po punomoćniku Odvjetničko društvo Leko i partneri društvo s ograničenom odgovornošću</item>
    </derivirana_varijabla>
  </DomainObject.Predmet.StrankaListFormatedWithAdressOIB>
  <DomainObject.Predmet.StrankaListNazivFormated>
    <izvorni_sadrzaj>
      <item>PRIVREDNA BANKA ZAGREB d.d.</item>
    </izvorni_sadrzaj>
    <derivirana_varijabla naziv="DomainObject.Predmet.StrankaListNazivFormated_1">
      <item>PRIVREDNA BANKA ZAGREB d.d.</item>
    </derivirana_varijabla>
  </DomainObject.Predmet.StrankaListNazivFormated>
  <DomainObject.Predmet.StrankaListNazivFormatedOIB>
    <izvorni_sadrzaj>
      <item>PRIVREDNA BANKA ZAGREB d.d., OIB 02535697732</item>
    </izvorni_sadrzaj>
    <derivirana_varijabla naziv="DomainObject.Predmet.StrankaListNazivFormatedOIB_1">
      <item>PRIVREDNA BANKA ZAGREB d.d., OIB 02535697732</item>
    </derivirana_varijabla>
  </DomainObject.Predmet.StrankaListNazivFormatedOIB>
  <DomainObject.Predmet.ProtuStrankaListFormated>
    <izvorni_sadrzaj>
      <item>PODOVI, društvo s ograničenom odgovornošću za građenje "u stečaju"</item>
    </izvorni_sadrzaj>
    <derivirana_varijabla naziv="DomainObject.Predmet.ProtuStrankaListFormated_1">
      <item>PODOVI, društvo s ograničenom odgovornošću za građenje "u stečaju"</item>
    </derivirana_varijabla>
  </DomainObject.Predmet.ProtuStrankaListFormated>
  <DomainObject.Predmet.ProtuStrankaListFormatedOIB>
    <izvorni_sadrzaj>
      <item>PODOVI, društvo s ograničenom odgovornošću za građenje "u stečaju", OIB 69976343666</item>
    </izvorni_sadrzaj>
    <derivirana_varijabla naziv="DomainObject.Predmet.ProtuStrankaListFormatedOIB_1">
      <item>PODOVI, društvo s ograničenom odgovornošću za građenje "u stečaju", OIB 69976343666</item>
    </derivirana_varijabla>
  </DomainObject.Predmet.ProtuStrankaListFormatedOIB>
  <DomainObject.Predmet.ProtuStrankaListFormatedWithAdress>
    <izvorni_sadrzaj>
      <item>PODOVI, društvo s ograničenom odgovornošću za građenje "u stečaju", Trondheimska 4/D, 21000 Split</item>
    </izvorni_sadrzaj>
    <derivirana_varijabla naziv="DomainObject.Predmet.ProtuStrankaListFormatedWithAdress_1">
      <item>PODOVI, društvo s ograničenom odgovornošću za građenje "u stečaju", Trondheimska 4/D, 21000 Split</item>
    </derivirana_varijabla>
  </DomainObject.Predmet.ProtuStrankaListFormatedWithAdress>
  <DomainObject.Predmet.ProtuStrankaListFormatedWithAdressOIB>
    <izvorni_sadrzaj>
      <item>PODOVI, društvo s ograničenom odgovornošću za građenje "u stečaju", OIB 69976343666, Trondheimska 4/D, 21000 Split</item>
    </izvorni_sadrzaj>
    <derivirana_varijabla naziv="DomainObject.Predmet.ProtuStrankaListFormatedWithAdressOIB_1">
      <item>PODOVI, društvo s ograničenom odgovornošću za građenje "u stečaju", OIB 69976343666, Trondheimska 4/D, 21000 Split</item>
    </derivirana_varijabla>
  </DomainObject.Predmet.ProtuStrankaListFormatedWithAdressOIB>
  <DomainObject.Predmet.ProtuStrankaListNazivFormated>
    <izvorni_sadrzaj>
      <item>PODOVI, društvo s ograničenom odgovornošću za građenje "u stečaju"</item>
    </izvorni_sadrzaj>
    <derivirana_varijabla naziv="DomainObject.Predmet.ProtuStrankaListNazivFormated_1">
      <item>PODOVI, društvo s ograničenom odgovornošću za građenje "u stečaju"</item>
    </derivirana_varijabla>
  </DomainObject.Predmet.ProtuStrankaListNazivFormated>
  <DomainObject.Predmet.ProtuStrankaListNazivFormatedOIB>
    <izvorni_sadrzaj>
      <item>PODOVI, društvo s ograničenom odgovornošću za građenje "u stečaju", OIB 69976343666</item>
    </izvorni_sadrzaj>
    <derivirana_varijabla naziv="DomainObject.Predmet.ProtuStrankaListNazivFormatedOIB_1">
      <item>PODOVI, društvo s ograničenom odgovornošću za građenje "u stečaju", OIB 69976343666</item>
    </derivirana_varijabla>
  </DomainObject.Predmet.ProtuStrankaListNazivFormatedOIB>
  <DomainObject.Predmet.OstaliListFormated>
    <izvorni_sadrzaj>
      <item>Odvjetničko društvo Leko i partneri društvo s ograničenom odgovornošću punomoćnik sudionika u postupku PRIVREDNA BANKA ZAGREB d.d.</item>
      <item>Marko Bitanga</item>
    </izvorni_sadrzaj>
    <derivirana_varijabla naziv="DomainObject.Predmet.OstaliListFormated_1">
      <item>Odvjetničko društvo Leko i partneri društvo s ograničenom odgovornošću punomoćnik sudionika u postupku PRIVREDNA BANKA ZAGREB d.d.</item>
      <item>Marko Bitanga</item>
    </derivirana_varijabla>
  </DomainObject.Predmet.OstaliListFormated>
  <DomainObject.Predmet.OstaliListFormatedOIB>
    <izvorni_sadrzaj>
      <item>Odvjetničko društvo Leko i partneri društvo s ograničenom odgovornošću, OIB 35913314365 punomoćnik sudionika u postupku PRIVREDNA BANKA ZAGREB d.d.</item>
      <item>Marko Bitanga, OIB 53393072664</item>
    </izvorni_sadrzaj>
    <derivirana_varijabla naziv="DomainObject.Predmet.OstaliListFormatedOIB_1">
      <item>Odvjetničko društvo Leko i partneri društvo s ograničenom odgovornošću, OIB 35913314365 punomoćnik sudionika u postupku PRIVREDNA BANKA ZAGREB d.d.</item>
      <item>Marko Bitanga, OIB 53393072664</item>
    </derivirana_varijabla>
  </DomainObject.Predmet.OstaliListFormatedOIB>
  <DomainObject.Predmet.OstaliListFormatedWithAdress>
    <izvorni_sadrzaj>
      <item>Odvjetničko društvo Leko i partneri društvo s ograničenom odgovornošću, Domagojeva 18, 10000 Zagreb punomoćnik sudionika u postupku PRIVREDNA BANKA ZAGREB d.d.</item>
      <item>Marko Bitanga, Radićeva 49, 21311 Podstrana</item>
    </izvorni_sadrzaj>
    <derivirana_varijabla naziv="DomainObject.Predmet.OstaliListFormatedWithAdress_1">
      <item>Odvjetničko društvo Leko i partneri društvo s ograničenom odgovornošću, Domagojeva 18, 10000 Zagreb punomoćnik sudionika u postupku PRIVREDNA BANKA ZAGREB d.d.</item>
      <item>Marko Bitanga, Radićeva 49, 21311 Podstrana</item>
    </derivirana_varijabla>
  </DomainObject.Predmet.OstaliListFormatedWithAdress>
  <DomainObject.Predmet.OstaliListFormatedWithAdressOIB>
    <izvorni_sadrzaj>
      <item>Odvjetničko društvo Leko i partneri društvo s ograničenom odgovornošću, OIB 35913314365, Domagojeva 18, 10000 Zagreb punomoćnik sudionika u postupku PRIVREDNA BANKA ZAGREB d.d.</item>
      <item>Marko Bitanga, OIB 53393072664, Radićeva 49, 21311 Podstrana</item>
    </izvorni_sadrzaj>
    <derivirana_varijabla naziv="DomainObject.Predmet.OstaliListFormatedWithAdressOIB_1">
      <item>Odvjetničko društvo Leko i partneri društvo s ograničenom odgovornošću, OIB 35913314365, Domagojeva 18, 10000 Zagreb punomoćnik sudionika u postupku PRIVREDNA BANKA ZAGREB d.d.</item>
      <item>Marko Bitanga, OIB 53393072664, Radićeva 49, 21311 Podstrana</item>
    </derivirana_varijabla>
  </DomainObject.Predmet.OstaliListFormatedWithAdressOIB>
  <DomainObject.Predmet.OstaliListNazivFormated>
    <izvorni_sadrzaj>
      <item>Odvjetničko društvo Leko i partneri društvo s ograničenom odgovornošću</item>
      <item>Marko Bitanga</item>
    </izvorni_sadrzaj>
    <derivirana_varijabla naziv="DomainObject.Predmet.OstaliListNazivFormated_1">
      <item>Odvjetničko društvo Leko i partneri društvo s ograničenom odgovornošću</item>
      <item>Marko Bitanga</item>
    </derivirana_varijabla>
  </DomainObject.Predmet.OstaliListNazivFormated>
  <DomainObject.Predmet.OstaliListNazivFormatedOIB>
    <izvorni_sadrzaj>
      <item>Odvjetničko društvo Leko i partneri društvo s ograničenom odgovornošću, OIB 35913314365</item>
      <item>Marko Bitanga, OIB 53393072664</item>
    </izvorni_sadrzaj>
    <derivirana_varijabla naziv="DomainObject.Predmet.OstaliListNazivFormatedOIB_1">
      <item>Odvjetničko društvo Leko i partneri društvo s ograničenom odgovornošću, OIB 35913314365</item>
      <item>Marko Bitanga, OIB 53393072664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2016.</izvorni_sadrzaj>
    <derivirana_varijabla naziv="DomainObject.Datum_1">22. siječnja 2016.</derivirana_varijabla>
  </DomainObject.Datum>
  <DomainObject.PoslovniBrojDokumenta>
    <izvorni_sadrzaj>St-533/2011-148</izvorni_sadrzaj>
    <derivirana_varijabla naziv="DomainObject.PoslovniBrojDokumenta_1">St-533/2011-148</derivirana_varijabla>
  </DomainObject.PoslovniBrojDokumenta>
  <DomainObject.Predmet.StrankaIDrugi>
    <izvorni_sadrzaj>PRIVREDNA BANKA ZAGREB d.d.</izvorni_sadrzaj>
    <derivirana_varijabla naziv="DomainObject.Predmet.StrankaIDrugi_1">PRIVREDNA BANKA ZAGREB d.d.</derivirana_varijabla>
  </DomainObject.Predmet.StrankaIDrugi>
  <DomainObject.Predmet.ProtustrankaIDrugi>
    <izvorni_sadrzaj>PODOVI, društvo s ograničenom odgovornošću za građenje "u stečaju"</izvorni_sadrzaj>
    <derivirana_varijabla naziv="DomainObject.Predmet.ProtustrankaIDrugi_1">PODOVI, društvo s ograničenom odgovornošću za građenje "u stečaju"</derivirana_varijabla>
  </DomainObject.Predmet.ProtustrankaIDrugi>
  <DomainObject.Predmet.StrankaIDrugiAdressOIB>
    <izvorni_sadrzaj>PRIVREDNA BANKA ZAGREB d.d., OIB 02535697732, Račkoga 6, 10000 Zagreb</izvorni_sadrzaj>
    <derivirana_varijabla naziv="DomainObject.Predmet.StrankaIDrugiAdressOIB_1">PRIVREDNA BANKA ZAGREB d.d., OIB 02535697732, Račkoga 6, 10000 Zagreb</derivirana_varijabla>
  </DomainObject.Predmet.StrankaIDrugiAdressOIB>
  <DomainObject.Predmet.ProtustrankaIDrugiAdressOIB>
    <izvorni_sadrzaj>PODOVI, društvo s ograničenom odgovornošću za građenje "u stečaju", OIB 69976343666, Trondheimska 4/D, 21000 Split</izvorni_sadrzaj>
    <derivirana_varijabla naziv="DomainObject.Predmet.ProtustrankaIDrugiAdressOIB_1">PODOVI, društvo s ograničenom odgovornošću za građenje "u stečaju", OIB 69976343666, Trondheimska 4/D,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PODOVI, društvo s ograničenom odgovornošću za građenje "u stečaju"</item>
      <item>Odvjetničko društvo Leko i partneri društvo s ograničenom odgovornošću</item>
      <item>PRIVREDNA BANKA ZAGREB d.d.</item>
      <item>Marko Bitanga</item>
    </izvorni_sadrzaj>
    <derivirana_varijabla naziv="DomainObject.Predmet.SudioniciListNaziv_1">
      <item>PODOVI, društvo s ograničenom odgovornošću za građenje "u stečaju"</item>
      <item>Odvjetničko društvo Leko i partneri društvo s ograničenom odgovornošću</item>
      <item>PRIVREDNA BANKA ZAGREB d.d.</item>
      <item>Marko Bitanga</item>
    </derivirana_varijabla>
  </DomainObject.Predmet.SudioniciListNaziv>
  <DomainObject.Predmet.SudioniciListAdressOIB>
    <izvorni_sadrzaj>
      <item>PODOVI, društvo s ograničenom odgovornošću za građenje "u stečaju", OIB 69976343666, Trondheimska 4/D,21000 Split</item>
      <item>Odvjetničko društvo Leko i partneri društvo s ograničenom odgovornošću, OIB 35913314365, Domagojeva 18,10000 Zagreb</item>
      <item>PRIVREDNA BANKA ZAGREB d.d., OIB 02535697732, Račkoga 6,10000 Zagreb</item>
      <item>Marko Bitanga, OIB 53393072664, Radićeva 49,21311 Podstrana</item>
    </izvorni_sadrzaj>
    <derivirana_varijabla naziv="DomainObject.Predmet.SudioniciListAdressOIB_1">
      <item>PODOVI, društvo s ograničenom odgovornošću za građenje "u stečaju", OIB 69976343666, Trondheimska 4/D,21000 Split</item>
      <item>Odvjetničko društvo Leko i partneri društvo s ograničenom odgovornošću, OIB 35913314365, Domagojeva 18,10000 Zagreb</item>
      <item>PRIVREDNA BANKA ZAGREB d.d., OIB 02535697732, Račkoga 6,10000 Zagreb</item>
      <item>Marko Bitanga, OIB 53393072664, Radićeva 49,21311 Podstrana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6423C8-9F73-4390-A71D-FDF2B1B8DA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656</properties:Words>
  <properties:Characters>3494</properties:Characters>
  <properties:Lines>125</properties:Lines>
  <properties:Paragraphs>30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2016-01-22T12:43:00Z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St-533/2011-148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