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9b7b9" w14:paraId="999b7b9" w:rsidRDefault="00317C91" w:rsidP="00317C91" w:rsidR="00317C91" w:rsidRPr="0006097E">
      <w:pPr>
        <w:jc w:val="both"/>
        <w15:collapsed w:val="false"/>
        <w:rPr>
          <w:rFonts w:hAnsi="Times New Roman" w:ascii="Times New Roman"/>
          <w:color w:themeColor="text1" w:val="000000"/>
          <w:szCs w:val="24"/>
        </w:rPr>
      </w:pPr>
      <w:bookmarkStart w:name="_GoBack" w:id="0"/>
      <w:bookmarkEnd w:id="0"/>
    </w:p>
    <w:p w:rsidRDefault="00317C91" w:rsidP="00317C91" w:rsidR="00317C91">
      <w:pPr>
        <w:ind w:firstLine="708" w:left="6372"/>
        <w:jc w:val="right"/>
        <w:rPr>
          <w:rFonts w:hAnsi="Times New Roman" w:ascii="Times New Roman"/>
          <w:color w:themeColor="text1" w:val="000000"/>
          <w:szCs w:val="24"/>
        </w:rPr>
      </w:pPr>
      <w:r w:rsidRPr="0006097E">
        <w:rPr>
          <w:rFonts w:hAnsi="Times New Roman" w:ascii="Times New Roman"/>
          <w:color w:themeColor="text1" w:val="000000"/>
          <w:szCs w:val="24"/>
        </w:rPr>
        <w:t>20. St-</w:t>
      </w:r>
      <w:r w:rsidR="0006097E" w:rsidRPr="0006097E">
        <w:rPr>
          <w:rFonts w:hAnsi="Times New Roman" w:ascii="Times New Roman"/>
          <w:color w:themeColor="text1" w:val="000000"/>
          <w:szCs w:val="24"/>
        </w:rPr>
        <w:t>2488</w:t>
      </w:r>
      <w:r w:rsidRPr="0006097E">
        <w:rPr>
          <w:rFonts w:hAnsi="Times New Roman" w:ascii="Times New Roman"/>
          <w:color w:themeColor="text1" w:val="000000"/>
          <w:szCs w:val="24"/>
        </w:rPr>
        <w:t>/1</w:t>
      </w:r>
      <w:r w:rsidR="005B3F96" w:rsidRPr="0006097E">
        <w:rPr>
          <w:rFonts w:hAnsi="Times New Roman" w:ascii="Times New Roman"/>
          <w:color w:themeColor="text1" w:val="000000"/>
          <w:szCs w:val="24"/>
        </w:rPr>
        <w:t>6-14</w:t>
      </w:r>
    </w:p>
    <w:p w:rsidRDefault="00326955" w:rsidP="00317C91" w:rsidR="00326955" w:rsidRPr="0006097E">
      <w:pPr>
        <w:ind w:firstLine="708" w:left="6372"/>
        <w:jc w:val="right"/>
        <w:rPr>
          <w:rFonts w:hAnsi="Times New Roman" w:ascii="Times New Roman"/>
          <w:color w:themeColor="text1" w:val="000000"/>
          <w:szCs w:val="24"/>
        </w:rPr>
      </w:pPr>
    </w:p>
    <w:p w:rsidRDefault="00317C91" w:rsidP="00317C91" w:rsidR="00317C91" w:rsidRPr="0006097E">
      <w:pPr>
        <w:jc w:val="center"/>
        <w:rPr>
          <w:rFonts w:hAnsi="Times New Roman" w:ascii="Times New Roman"/>
          <w:color w:themeColor="text1" w:val="000000"/>
          <w:szCs w:val="24"/>
        </w:rPr>
      </w:pPr>
      <w:r w:rsidRPr="0006097E">
        <w:rPr>
          <w:rFonts w:hAnsi="Times New Roman" w:ascii="Times New Roman"/>
          <w:color w:themeColor="text1" w:val="000000"/>
          <w:szCs w:val="24"/>
        </w:rPr>
        <w:t>U  I M E  R E P U B L I K E  H R V A T S K E</w:t>
      </w:r>
    </w:p>
    <w:p w:rsidRDefault="00317C91" w:rsidP="00317C91" w:rsidR="00317C91" w:rsidRPr="0006097E">
      <w:pPr>
        <w:jc w:val="both"/>
        <w:rPr>
          <w:rFonts w:hAnsi="Times New Roman" w:ascii="Times New Roman"/>
          <w:color w:themeColor="text1" w:val="000000"/>
          <w:szCs w:val="24"/>
        </w:rPr>
      </w:pPr>
    </w:p>
    <w:p w:rsidRDefault="00317C91" w:rsidP="00317C91" w:rsidR="00317C91" w:rsidRPr="0006097E">
      <w:pPr>
        <w:jc w:val="center"/>
        <w:rPr>
          <w:rFonts w:hAnsi="Times New Roman" w:ascii="Times New Roman"/>
          <w:color w:themeColor="text1" w:val="000000"/>
          <w:szCs w:val="24"/>
        </w:rPr>
      </w:pPr>
      <w:r w:rsidRPr="0006097E">
        <w:rPr>
          <w:rFonts w:hAnsi="Times New Roman" w:ascii="Times New Roman"/>
          <w:color w:themeColor="text1" w:val="000000"/>
          <w:szCs w:val="24"/>
        </w:rPr>
        <w:t>R J E Š E N J E</w:t>
      </w:r>
    </w:p>
    <w:p w:rsidRDefault="00317C91" w:rsidP="00317C91" w:rsidR="00317C91" w:rsidRPr="0006097E">
      <w:pPr>
        <w:jc w:val="both"/>
        <w:rPr>
          <w:rFonts w:hAnsi="Times New Roman" w:ascii="Times New Roman"/>
          <w:color w:themeColor="text1" w:val="000000"/>
          <w:szCs w:val="24"/>
        </w:rPr>
      </w:pPr>
    </w:p>
    <w:p w:rsidRDefault="0006097E" w:rsidP="00317C91" w:rsidR="00317C91" w:rsidRPr="0006097E">
      <w:pPr>
        <w:ind w:firstLine="720"/>
        <w:jc w:val="both"/>
        <w:rPr>
          <w:rFonts w:hAnsi="Times New Roman" w:ascii="Times New Roman"/>
          <w:color w:themeColor="text1" w:val="000000"/>
          <w:szCs w:val="24"/>
        </w:rPr>
      </w:pPr>
      <w:r w:rsidRPr="0006097E">
        <w:rPr>
          <w:rFonts w:hAnsi="Times New Roman" w:ascii="Times New Roman"/>
          <w:szCs w:val="24"/>
          <w:lang w:val="pt-BR"/>
        </w:rPr>
        <w:t>Trgovački sud u Zagrebu, po sucu pojedincu Luciji Butigan, u stečajnom postupku  povodom prijedloga predlagatelja DAVORIN MARIČIĆ, Zagreb, Malešnica 14, OIB 88869585319, kojeg zastupa punomoćnica Vlatka Nadramija, odvjetnica u Zagrebu, Kranjčevićeva 10/II, za otvaranje stečajnog postupka nad dužnikom SABARIA d.o.o., Zagreb, Ul. S.S. Kranjčevića 10, OIB 56304950958</w:t>
      </w:r>
      <w:r w:rsidRPr="0006097E">
        <w:rPr>
          <w:rFonts w:hAnsi="Times New Roman" w:ascii="Times New Roman"/>
          <w:szCs w:val="24"/>
        </w:rPr>
        <w:t>,</w:t>
      </w:r>
      <w:r w:rsidRPr="0006097E">
        <w:rPr>
          <w:rFonts w:hAnsi="Times New Roman" w:ascii="Times New Roman"/>
          <w:szCs w:val="24"/>
          <w:lang w:val="pt-BR"/>
        </w:rPr>
        <w:t xml:space="preserve"> </w:t>
      </w:r>
      <w:r w:rsidR="00317C91" w:rsidRPr="0006097E">
        <w:rPr>
          <w:rFonts w:hAnsi="Times New Roman" w:ascii="Times New Roman"/>
          <w:color w:themeColor="text1" w:val="000000"/>
          <w:szCs w:val="24"/>
        </w:rPr>
        <w:t xml:space="preserve">dana </w:t>
      </w:r>
      <w:r w:rsidRPr="0006097E">
        <w:rPr>
          <w:rFonts w:hAnsi="Times New Roman" w:ascii="Times New Roman"/>
          <w:color w:themeColor="text1" w:val="000000"/>
          <w:szCs w:val="24"/>
        </w:rPr>
        <w:t>22</w:t>
      </w:r>
      <w:r w:rsidR="00317C91" w:rsidRPr="0006097E">
        <w:rPr>
          <w:rFonts w:hAnsi="Times New Roman" w:ascii="Times New Roman"/>
          <w:color w:themeColor="text1" w:val="000000"/>
          <w:szCs w:val="24"/>
        </w:rPr>
        <w:t xml:space="preserve">. </w:t>
      </w:r>
      <w:r w:rsidR="005B3F96" w:rsidRPr="0006097E">
        <w:rPr>
          <w:rFonts w:hAnsi="Times New Roman" w:ascii="Times New Roman"/>
          <w:color w:themeColor="text1" w:val="000000"/>
          <w:szCs w:val="24"/>
        </w:rPr>
        <w:t>studenog</w:t>
      </w:r>
      <w:r w:rsidR="00317C91" w:rsidRPr="0006097E">
        <w:rPr>
          <w:rFonts w:hAnsi="Times New Roman" w:ascii="Times New Roman"/>
          <w:color w:themeColor="text1" w:val="000000"/>
          <w:szCs w:val="24"/>
        </w:rPr>
        <w:t xml:space="preserve"> 2017.</w:t>
      </w:r>
    </w:p>
    <w:p w:rsidRDefault="00317C91" w:rsidP="00317C91" w:rsidR="00317C91">
      <w:pPr>
        <w:jc w:val="both"/>
        <w:rPr>
          <w:rFonts w:hAnsi="Times New Roman" w:ascii="Times New Roman"/>
          <w:color w:themeColor="text1" w:val="000000"/>
          <w:szCs w:val="24"/>
        </w:rPr>
      </w:pPr>
    </w:p>
    <w:p w:rsidRDefault="00326955" w:rsidP="00317C91" w:rsidR="00326955" w:rsidRPr="0006097E">
      <w:pPr>
        <w:jc w:val="both"/>
        <w:rPr>
          <w:rFonts w:hAnsi="Times New Roman" w:ascii="Times New Roman"/>
          <w:color w:themeColor="text1" w:val="000000"/>
          <w:szCs w:val="24"/>
        </w:rPr>
      </w:pPr>
    </w:p>
    <w:p w:rsidRDefault="00317C91" w:rsidP="00317C91" w:rsidR="00317C91" w:rsidRPr="0006097E">
      <w:pPr>
        <w:jc w:val="center"/>
        <w:rPr>
          <w:rFonts w:hAnsi="Times New Roman" w:ascii="Times New Roman"/>
          <w:color w:themeColor="text1" w:val="000000"/>
          <w:szCs w:val="24"/>
        </w:rPr>
      </w:pPr>
      <w:r w:rsidRPr="0006097E">
        <w:rPr>
          <w:rFonts w:hAnsi="Times New Roman" w:ascii="Times New Roman"/>
          <w:color w:themeColor="text1" w:val="000000"/>
          <w:szCs w:val="24"/>
        </w:rPr>
        <w:t>r i j e š i o   j e</w:t>
      </w:r>
    </w:p>
    <w:p w:rsidRDefault="00317C91" w:rsidP="00317C91" w:rsidR="00317C91">
      <w:pPr>
        <w:jc w:val="both"/>
        <w:rPr>
          <w:rFonts w:hAnsi="Times New Roman" w:ascii="Times New Roman"/>
          <w:color w:themeColor="text1" w:val="000000"/>
          <w:szCs w:val="24"/>
        </w:rPr>
      </w:pPr>
    </w:p>
    <w:p w:rsidRDefault="00326955" w:rsidP="00317C91" w:rsidR="00326955" w:rsidRPr="0006097E">
      <w:pPr>
        <w:jc w:val="both"/>
        <w:rPr>
          <w:rFonts w:hAnsi="Times New Roman" w:ascii="Times New Roman"/>
          <w:color w:themeColor="text1" w:val="000000"/>
          <w:szCs w:val="24"/>
        </w:rPr>
      </w:pPr>
    </w:p>
    <w:p w:rsidRDefault="005B3F96" w:rsidP="005B3F96" w:rsidR="005B3F96" w:rsidRPr="0006097E">
      <w:pPr>
        <w:pStyle w:val="Odlomakpopisa"/>
        <w:numPr>
          <w:ilvl w:val="0"/>
          <w:numId w:val="7"/>
        </w:numPr>
        <w:ind w:hanging="709" w:left="709"/>
        <w:jc w:val="both"/>
        <w:rPr>
          <w:rFonts w:hAnsi="Times New Roman" w:ascii="Times New Roman"/>
          <w:color w:themeColor="text1" w:val="000000"/>
          <w:szCs w:val="24"/>
          <w:u w:val="single"/>
        </w:rPr>
      </w:pPr>
      <w:r w:rsidRPr="0006097E">
        <w:rPr>
          <w:rFonts w:hAnsi="Times New Roman" w:ascii="Times New Roman"/>
          <w:color w:themeColor="text1" w:val="000000"/>
          <w:szCs w:val="24"/>
        </w:rPr>
        <w:t xml:space="preserve">Otvara se stečajni postupak nad dužnikom </w:t>
      </w:r>
      <w:r w:rsidR="0006097E" w:rsidRPr="0006097E">
        <w:rPr>
          <w:rFonts w:hAnsi="Times New Roman" w:ascii="Times New Roman"/>
          <w:szCs w:val="24"/>
          <w:lang w:val="pt-BR"/>
        </w:rPr>
        <w:t>SABARIA d.o.o., Zagreb, Ul. S.S. Kranjčevića 10, OIB 56304950958</w:t>
      </w:r>
      <w:r w:rsidRPr="0006097E">
        <w:rPr>
          <w:rFonts w:hAnsi="Times New Roman" w:ascii="Times New Roman"/>
          <w:color w:themeColor="text1" w:val="000000"/>
          <w:szCs w:val="24"/>
        </w:rPr>
        <w:t>.</w:t>
      </w:r>
    </w:p>
    <w:p w:rsidRDefault="005B3F96" w:rsidP="005B3F96" w:rsidR="005B3F96" w:rsidRPr="0006097E">
      <w:pPr>
        <w:pStyle w:val="Odlomakpopisa"/>
        <w:numPr>
          <w:ilvl w:val="0"/>
          <w:numId w:val="7"/>
        </w:numPr>
        <w:ind w:hanging="709" w:left="709"/>
        <w:jc w:val="both"/>
        <w:rPr>
          <w:rFonts w:hAnsi="Times New Roman" w:ascii="Times New Roman"/>
          <w:color w:themeColor="text1" w:val="000000"/>
          <w:szCs w:val="24"/>
          <w:u w:val="single"/>
        </w:rPr>
      </w:pPr>
      <w:r w:rsidRPr="0006097E">
        <w:rPr>
          <w:rFonts w:hAnsi="Times New Roman" w:ascii="Times New Roman"/>
          <w:color w:themeColor="text1" w:val="000000"/>
          <w:szCs w:val="24"/>
        </w:rPr>
        <w:t xml:space="preserve">Za stečajnog upravitelja imenuje se </w:t>
      </w:r>
      <w:r w:rsidR="0006097E" w:rsidRPr="0006097E">
        <w:rPr>
          <w:rFonts w:hAnsi="Times New Roman" w:ascii="Times New Roman"/>
          <w:color w:themeColor="text1" w:val="000000"/>
          <w:szCs w:val="24"/>
        </w:rPr>
        <w:t>Miljenko Marinić, Zagreb, Lopudska 1</w:t>
      </w:r>
      <w:r w:rsidR="00E267C7" w:rsidRPr="0006097E">
        <w:rPr>
          <w:rFonts w:hAnsi="Times New Roman" w:ascii="Times New Roman"/>
          <w:color w:themeColor="text1" w:val="000000"/>
          <w:szCs w:val="24"/>
        </w:rPr>
        <w:t xml:space="preserve">, OIB </w:t>
      </w:r>
      <w:r w:rsidR="0006097E" w:rsidRPr="0006097E">
        <w:rPr>
          <w:rFonts w:hAnsi="Times New Roman" w:ascii="Times New Roman"/>
          <w:color w:themeColor="text1" w:val="000000"/>
          <w:szCs w:val="24"/>
        </w:rPr>
        <w:t>34668485052</w:t>
      </w:r>
      <w:r w:rsidR="00E267C7" w:rsidRPr="0006097E">
        <w:rPr>
          <w:rFonts w:hAnsi="Times New Roman" w:ascii="Times New Roman"/>
          <w:color w:themeColor="text1" w:val="000000"/>
          <w:szCs w:val="24"/>
        </w:rPr>
        <w:t>.</w:t>
      </w:r>
    </w:p>
    <w:p w:rsidRDefault="005B3F96" w:rsidP="005B3F96" w:rsidR="005B3F96" w:rsidRPr="0006097E">
      <w:pPr>
        <w:pStyle w:val="Odlomakpopisa"/>
        <w:numPr>
          <w:ilvl w:val="0"/>
          <w:numId w:val="7"/>
        </w:numPr>
        <w:ind w:hanging="709" w:left="709"/>
        <w:jc w:val="both"/>
        <w:rPr>
          <w:rFonts w:hAnsi="Times New Roman" w:ascii="Times New Roman"/>
          <w:color w:themeColor="text1" w:val="000000"/>
          <w:szCs w:val="24"/>
        </w:rPr>
      </w:pPr>
      <w:r w:rsidRPr="0006097E">
        <w:rPr>
          <w:rFonts w:hAnsi="Times New Roman" w:ascii="Times New Roman"/>
          <w:color w:themeColor="text1" w:val="000000"/>
          <w:szCs w:val="24"/>
        </w:rPr>
        <w:t xml:space="preserve">Zaključuje se stečajni postupak nad dužnikom </w:t>
      </w:r>
      <w:r w:rsidR="0006097E" w:rsidRPr="0006097E">
        <w:rPr>
          <w:rFonts w:hAnsi="Times New Roman" w:ascii="Times New Roman"/>
          <w:szCs w:val="24"/>
          <w:lang w:val="pt-BR"/>
        </w:rPr>
        <w:t>SABARIA d.o.o., Zagreb, Ul. S.S. Kranjčevića 10, OIB 56304950958</w:t>
      </w:r>
      <w:r w:rsidRPr="0006097E">
        <w:rPr>
          <w:rFonts w:hAnsi="Times New Roman" w:ascii="Times New Roman"/>
          <w:color w:themeColor="text1" w:val="000000"/>
          <w:szCs w:val="24"/>
        </w:rPr>
        <w:t>, temeljem odredbe čl. 132. Stečajnog zakona.</w:t>
      </w:r>
    </w:p>
    <w:p w:rsidRDefault="005B3F96" w:rsidP="005B3F96" w:rsidR="005B3F96">
      <w:pPr>
        <w:pStyle w:val="Odlomakpopisa"/>
        <w:numPr>
          <w:ilvl w:val="0"/>
          <w:numId w:val="7"/>
        </w:numPr>
        <w:ind w:hanging="709" w:left="709"/>
        <w:jc w:val="both"/>
        <w:rPr>
          <w:rFonts w:hAnsi="Times New Roman" w:ascii="Times New Roman"/>
          <w:color w:themeColor="text1" w:val="000000"/>
          <w:szCs w:val="24"/>
        </w:rPr>
      </w:pPr>
      <w:r w:rsidRPr="0006097E">
        <w:rPr>
          <w:rFonts w:hAnsi="Times New Roman" w:ascii="Times New Roman"/>
          <w:color w:themeColor="text1" w:val="000000"/>
          <w:szCs w:val="24"/>
        </w:rPr>
        <w:t>Ovo će se rješenje objaviti na mrežnoj stranici e-Oglasna ploča Trgovačkog suda u Zagrebu, a nakon pravomoćnosti će se dostaviti sudskom registru radi brisanja dužnika iz istoga.</w:t>
      </w:r>
    </w:p>
    <w:p w:rsidRDefault="00326955" w:rsidP="00326955" w:rsidR="00326955" w:rsidRPr="0006097E">
      <w:pPr>
        <w:pStyle w:val="Odlomakpopisa"/>
        <w:ind w:left="709"/>
        <w:jc w:val="both"/>
        <w:rPr>
          <w:rFonts w:hAnsi="Times New Roman" w:ascii="Times New Roman"/>
          <w:color w:themeColor="text1" w:val="000000"/>
          <w:szCs w:val="24"/>
        </w:rPr>
      </w:pPr>
    </w:p>
    <w:p w:rsidRDefault="005B3F96" w:rsidP="005B3F96" w:rsidR="005B3F96" w:rsidRPr="0006097E">
      <w:pPr>
        <w:jc w:val="center"/>
        <w:rPr>
          <w:rFonts w:hAnsi="Times New Roman" w:ascii="Times New Roman"/>
          <w:color w:themeColor="text1" w:val="000000"/>
          <w:szCs w:val="24"/>
        </w:rPr>
      </w:pPr>
      <w:r w:rsidRPr="0006097E">
        <w:rPr>
          <w:rFonts w:hAnsi="Times New Roman" w:ascii="Times New Roman"/>
          <w:color w:themeColor="text1" w:val="000000"/>
          <w:szCs w:val="24"/>
        </w:rPr>
        <w:t>Obrazloženje</w:t>
      </w:r>
    </w:p>
    <w:p w:rsidRDefault="005B3F96" w:rsidP="005B3F96" w:rsidR="005B3F96">
      <w:pPr>
        <w:jc w:val="center"/>
        <w:rPr>
          <w:rFonts w:hAnsi="Times New Roman" w:ascii="Times New Roman"/>
          <w:color w:themeColor="text1" w:val="000000"/>
          <w:szCs w:val="24"/>
        </w:rPr>
      </w:pPr>
    </w:p>
    <w:p w:rsidRDefault="00326955" w:rsidP="005B3F96" w:rsidR="00326955" w:rsidRPr="0006097E">
      <w:pPr>
        <w:jc w:val="center"/>
        <w:rPr>
          <w:rFonts w:hAnsi="Times New Roman" w:ascii="Times New Roman"/>
          <w:color w:themeColor="text1" w:val="000000"/>
          <w:szCs w:val="24"/>
        </w:rPr>
      </w:pPr>
    </w:p>
    <w:p w:rsidRDefault="0006097E" w:rsidP="0006097E" w:rsidR="0006097E" w:rsidRPr="0006097E">
      <w:pPr>
        <w:ind w:firstLine="708"/>
        <w:jc w:val="both"/>
        <w:rPr>
          <w:rFonts w:hAnsi="Times New Roman" w:ascii="Times New Roman"/>
          <w:szCs w:val="24"/>
        </w:rPr>
      </w:pPr>
      <w:r w:rsidRPr="0006097E">
        <w:rPr>
          <w:rFonts w:hAnsi="Times New Roman" w:ascii="Times New Roman"/>
          <w:szCs w:val="24"/>
        </w:rPr>
        <w:t>Predlagatelj – vjerovnik kao bivši zaposlenik dužnika podnio je prijedlog za otvaranje stečajnog postupka nad dužnikom te navodi da od dužnika potražuje novčani iznos od 7.270,92 kn s osnove neisplaćenih plaća, te da je poslovni račun dužnika neprekidno blokiran duže od 60 dana pa predlaže, da se nad dužnikom otvori i provede stečajni postupak.</w:t>
      </w:r>
    </w:p>
    <w:p w:rsidRDefault="005B3F96" w:rsidP="0006097E" w:rsidR="0006097E" w:rsidRPr="0006097E">
      <w:pPr>
        <w:jc w:val="both"/>
        <w:rPr>
          <w:rFonts w:hAnsi="Times New Roman" w:ascii="Times New Roman"/>
          <w:szCs w:val="24"/>
        </w:rPr>
      </w:pPr>
      <w:r w:rsidRPr="0006097E">
        <w:rPr>
          <w:rFonts w:hAnsi="Times New Roman" w:ascii="Times New Roman"/>
          <w:color w:themeColor="text1" w:val="000000"/>
          <w:szCs w:val="24"/>
        </w:rPr>
        <w:tab/>
      </w:r>
      <w:r w:rsidR="0006097E" w:rsidRPr="0006097E">
        <w:rPr>
          <w:rFonts w:hAnsi="Times New Roman" w:ascii="Times New Roman"/>
          <w:szCs w:val="24"/>
        </w:rPr>
        <w:t>Člankom 109. st. 1 Stečajnog zakona (NN 71/15, dalje SZ), propisano je da je prijedlog za otvaranje stečajnog postupka ovlašten podnijeti vjerovnik ili dužnik, ako zakonom nije drukčije određeno, te stavkom 2 citiranog članka, da je vjerovnik ovlašten podnijeti prijedlog za otvaranje stečajnog postupka ako učini vjerojatnim postojanje svoje tražbine i stečajnog razloga, te da će se smatrati da je vjerovnik učinio vjerojatnim postojanje svoje tražbine ako njezino postojanje temelji na ovršnoj ispravi ili nepravomoćnoj sudskoj ili upravnoj odluci.</w:t>
      </w:r>
    </w:p>
    <w:p w:rsidRDefault="0006097E" w:rsidP="0006097E" w:rsidR="0006097E" w:rsidRPr="0006097E">
      <w:pPr>
        <w:jc w:val="both"/>
        <w:rPr>
          <w:rFonts w:hAnsi="Times New Roman" w:ascii="Times New Roman"/>
          <w:szCs w:val="24"/>
        </w:rPr>
      </w:pPr>
      <w:r w:rsidRPr="0006097E">
        <w:rPr>
          <w:rFonts w:hAnsi="Times New Roman" w:ascii="Times New Roman"/>
          <w:szCs w:val="24"/>
        </w:rPr>
        <w:tab/>
        <w:t>Dakle, predlagatelj je kao vjerovnik na temelju čl. 109. st. 2 SZ-a podnio prijedlog za otvaranje stečajnog postupka nad predmetnim dužnikom.</w:t>
      </w:r>
    </w:p>
    <w:p w:rsidRDefault="0006097E" w:rsidP="0006097E" w:rsidR="0006097E">
      <w:pPr>
        <w:jc w:val="both"/>
        <w:rPr>
          <w:rFonts w:hAnsi="Times New Roman" w:ascii="Times New Roman"/>
          <w:szCs w:val="24"/>
        </w:rPr>
      </w:pPr>
      <w:r w:rsidRPr="0006097E">
        <w:rPr>
          <w:rFonts w:hAnsi="Times New Roman" w:ascii="Times New Roman"/>
          <w:szCs w:val="24"/>
        </w:rPr>
        <w:lastRenderedPageBreak/>
        <w:tab/>
      </w:r>
      <w:r>
        <w:rPr>
          <w:rFonts w:hAnsi="Times New Roman" w:ascii="Times New Roman"/>
          <w:szCs w:val="24"/>
        </w:rPr>
        <w:t>Odredbom</w:t>
      </w:r>
      <w:r w:rsidRPr="0006097E">
        <w:rPr>
          <w:rFonts w:hAnsi="Times New Roman" w:ascii="Times New Roman"/>
          <w:szCs w:val="24"/>
        </w:rPr>
        <w:t xml:space="preserve"> čl. 115. st. 1. SZ-a propisano je da sud na temelju prijedloga za otvaranje stečajnoga postupka donosi rješenje o pokretanju prethodnoga postupka radi utvrđivanja pretpostavki za otvaranje stečajnoga postupka (prethodni postupak)</w:t>
      </w:r>
      <w:r>
        <w:rPr>
          <w:rFonts w:hAnsi="Times New Roman" w:ascii="Times New Roman"/>
          <w:szCs w:val="24"/>
        </w:rPr>
        <w:t>, pa sukladno navedenom sud je rješenjem od 24.04.2017. godine pokrenuo prethodni postupak te zakazao ročište radi očitovanja o prijedlogu za otvaranje stečajnog postupka</w:t>
      </w:r>
      <w:r w:rsidRPr="0006097E">
        <w:rPr>
          <w:rFonts w:hAnsi="Times New Roman" w:ascii="Times New Roman"/>
          <w:szCs w:val="24"/>
        </w:rPr>
        <w:t>.</w:t>
      </w:r>
    </w:p>
    <w:p w:rsidRDefault="0006097E" w:rsidP="0006097E" w:rsidR="0006097E">
      <w:pPr>
        <w:ind w:firstLine="708"/>
        <w:jc w:val="both"/>
        <w:rPr>
          <w:rFonts w:hAnsi="Times New Roman" w:ascii="Times New Roman"/>
          <w:szCs w:val="24"/>
        </w:rPr>
      </w:pPr>
      <w:r>
        <w:rPr>
          <w:rFonts w:hAnsi="Times New Roman" w:ascii="Times New Roman"/>
          <w:szCs w:val="24"/>
        </w:rPr>
        <w:t>Na navedenom ročištu, predlagatelj je u cijelosti ostao kod ponesenog prijedloga za otvaranje i provedbu stečajnog postupka, a zakonski zastupnik dužnika u ovosudni spis dostavio je pisano očitov</w:t>
      </w:r>
      <w:r w:rsidR="00304B80">
        <w:rPr>
          <w:rFonts w:hAnsi="Times New Roman" w:ascii="Times New Roman"/>
          <w:szCs w:val="24"/>
        </w:rPr>
        <w:t xml:space="preserve">anje sukladno čl. 123 st. 2 SZ (list 25-26 spisa), te se očitovao da dužnik nema u vlasništvu nikakvu imovinu, ni nekretnine, ni pokretnine, niti bilo kakva imovinska prava na tuđim stvarima, niti bilo kakvu novčanu ili koju drugu tražbinu prema trećima, odnosno bilo kakva druga prava koja bi činila imovinu dužnika. </w:t>
      </w:r>
    </w:p>
    <w:p w:rsidRDefault="00304B80" w:rsidP="0006097E" w:rsidR="00304B80">
      <w:pPr>
        <w:ind w:firstLine="708"/>
        <w:jc w:val="both"/>
        <w:rPr>
          <w:rFonts w:hAnsi="Times New Roman" w:ascii="Times New Roman"/>
          <w:szCs w:val="24"/>
        </w:rPr>
      </w:pPr>
      <w:r>
        <w:rPr>
          <w:rFonts w:hAnsi="Times New Roman" w:ascii="Times New Roman"/>
          <w:szCs w:val="24"/>
        </w:rPr>
        <w:t>Sud je izvršenim elektronskim pretraživanjem, a u odnosu na eventualni popis nekretnina dužnika, utvrdio da isti ne raspolaže nikakvim nekretninama (list 31 spisa), a iz pribavljenog Uvjerenja RH, MUP; PUZ, proizlazi da dužnik nije evidentiran niti kao vlasnik vozila (list 35 spisa).</w:t>
      </w:r>
    </w:p>
    <w:p w:rsidRDefault="005B3F96" w:rsidP="005B3F96" w:rsidR="005B3F96" w:rsidRPr="0006097E">
      <w:pPr>
        <w:ind w:firstLine="708"/>
        <w:jc w:val="both"/>
        <w:rPr>
          <w:rFonts w:hAnsi="Times New Roman" w:ascii="Times New Roman"/>
          <w:color w:themeColor="text1" w:val="000000"/>
          <w:szCs w:val="24"/>
        </w:rPr>
      </w:pPr>
      <w:r w:rsidRPr="0006097E">
        <w:rPr>
          <w:rFonts w:hAnsi="Times New Roman" w:ascii="Times New Roman"/>
          <w:color w:themeColor="text1" w:val="000000"/>
          <w:szCs w:val="24"/>
        </w:rPr>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w:t>
      </w:r>
    </w:p>
    <w:p w:rsidRDefault="005B3F96" w:rsidP="005B3F96" w:rsidR="005B3F96" w:rsidRPr="0006097E">
      <w:pPr>
        <w:ind w:firstLine="708"/>
        <w:jc w:val="both"/>
        <w:rPr>
          <w:rFonts w:hAnsi="Times New Roman" w:ascii="Times New Roman"/>
          <w:color w:themeColor="text1" w:val="000000"/>
          <w:szCs w:val="24"/>
        </w:rPr>
      </w:pPr>
      <w:r w:rsidRPr="0006097E">
        <w:rPr>
          <w:rFonts w:hAnsi="Times New Roman" w:ascii="Times New Roman"/>
          <w:color w:themeColor="text1" w:val="000000"/>
          <w:szCs w:val="24"/>
        </w:rPr>
        <w:t xml:space="preserve">Sud je Rješenjem od </w:t>
      </w:r>
      <w:r w:rsidR="00304B80">
        <w:rPr>
          <w:rFonts w:hAnsi="Times New Roman" w:ascii="Times New Roman"/>
          <w:color w:themeColor="text1" w:val="000000"/>
          <w:szCs w:val="24"/>
        </w:rPr>
        <w:t>1</w:t>
      </w:r>
      <w:r w:rsidRPr="0006097E">
        <w:rPr>
          <w:rFonts w:hAnsi="Times New Roman" w:ascii="Times New Roman"/>
          <w:color w:themeColor="text1" w:val="000000"/>
          <w:szCs w:val="24"/>
        </w:rPr>
        <w:t xml:space="preserve">. </w:t>
      </w:r>
      <w:r w:rsidR="00304B80">
        <w:rPr>
          <w:rFonts w:hAnsi="Times New Roman" w:ascii="Times New Roman"/>
          <w:color w:themeColor="text1" w:val="000000"/>
          <w:szCs w:val="24"/>
        </w:rPr>
        <w:t>lipnja</w:t>
      </w:r>
      <w:r w:rsidRPr="0006097E">
        <w:rPr>
          <w:rFonts w:hAnsi="Times New Roman" w:ascii="Times New Roman"/>
          <w:color w:themeColor="text1" w:val="000000"/>
          <w:szCs w:val="24"/>
        </w:rPr>
        <w:t xml:space="preserve"> 2017. godine pozvao osobe koje imaju pravni interes za provedbom stečajnog postupka nad ovim dužnikom, da u roku od 15 dana predujme troškove prethodnog i stečajnog postupka, a koje rješenje je objavljeno na mrežnoj stranici e-Oglasna ploča Trgovačkog suda u Zagrebu, te sukladno odredbi čl. 12. SZ-a smatra se objavljenim istekom osmog dana od dana objave, a kako protekom roka od 15 dana nitko od pozvanih nije predujmio zatraženi iznos, to su ispunjeni uvjeti iz čl. 132. st. 2. SZ-a, odnosno ispunjeni su uvjeti za donošenjem rješenja o otvaranju i zaključenju stečajnog postupka, te je stoga odlučeno kao u izreci ovog rješenja.</w:t>
      </w:r>
    </w:p>
    <w:p w:rsidRDefault="00E267C7" w:rsidP="005B3F96" w:rsidR="00E267C7" w:rsidRPr="0006097E">
      <w:pPr>
        <w:ind w:firstLine="708"/>
        <w:jc w:val="both"/>
        <w:rPr>
          <w:rFonts w:hAnsi="Times New Roman" w:ascii="Times New Roman"/>
          <w:color w:themeColor="text1" w:val="000000"/>
          <w:szCs w:val="24"/>
        </w:rPr>
      </w:pPr>
      <w:r w:rsidRPr="0006097E">
        <w:rPr>
          <w:rFonts w:hAnsi="Times New Roman" w:ascii="Times New Roman"/>
          <w:color w:themeColor="text1" w:val="000000"/>
          <w:szCs w:val="24"/>
        </w:rPr>
        <w:t xml:space="preserve">Izbor </w:t>
      </w:r>
      <w:r w:rsidR="005B3F96" w:rsidRPr="0006097E">
        <w:rPr>
          <w:rFonts w:hAnsi="Times New Roman" w:ascii="Times New Roman"/>
          <w:color w:themeColor="text1" w:val="000000"/>
          <w:szCs w:val="24"/>
        </w:rPr>
        <w:t xml:space="preserve">stečajnog upravitelja </w:t>
      </w:r>
      <w:r w:rsidRPr="0006097E">
        <w:rPr>
          <w:rFonts w:hAnsi="Times New Roman" w:ascii="Times New Roman"/>
          <w:color w:themeColor="text1" w:val="000000"/>
          <w:szCs w:val="24"/>
        </w:rPr>
        <w:t>obavljen je metodom slučajnog odabira s liste A stečajnih upravitelja za područje nadležnog suda, odnosno putem automatskog odabi</w:t>
      </w:r>
      <w:r w:rsidR="001A119D" w:rsidRPr="0006097E">
        <w:rPr>
          <w:rFonts w:hAnsi="Times New Roman" w:ascii="Times New Roman"/>
          <w:color w:themeColor="text1" w:val="000000"/>
          <w:szCs w:val="24"/>
        </w:rPr>
        <w:t xml:space="preserve">ra, te sukladno čl. 84 st. 1 SZ te </w:t>
      </w:r>
      <w:r w:rsidRPr="0006097E">
        <w:rPr>
          <w:rFonts w:hAnsi="Times New Roman" w:ascii="Times New Roman"/>
          <w:color w:themeColor="text1" w:val="000000"/>
          <w:szCs w:val="24"/>
        </w:rPr>
        <w:t>zatim na temelju izbora stečajnog upravitelja, sud je imenovao stečajn</w:t>
      </w:r>
      <w:r w:rsidR="001A119D" w:rsidRPr="0006097E">
        <w:rPr>
          <w:rFonts w:hAnsi="Times New Roman" w:ascii="Times New Roman"/>
          <w:color w:themeColor="text1" w:val="000000"/>
          <w:szCs w:val="24"/>
        </w:rPr>
        <w:t>og upravitelja sukladno čl. 85 st. 1 SZ</w:t>
      </w:r>
      <w:r w:rsidRPr="0006097E">
        <w:rPr>
          <w:rFonts w:hAnsi="Times New Roman" w:ascii="Times New Roman"/>
          <w:color w:themeColor="text1" w:val="000000"/>
          <w:szCs w:val="24"/>
        </w:rPr>
        <w:t>.</w:t>
      </w:r>
    </w:p>
    <w:p w:rsidRDefault="005B3F96" w:rsidP="005B3F96" w:rsidR="005B3F96" w:rsidRPr="0006097E">
      <w:pPr>
        <w:ind w:firstLine="708"/>
        <w:jc w:val="both"/>
        <w:rPr>
          <w:rFonts w:hAnsi="Times New Roman" w:ascii="Times New Roman"/>
          <w:color w:themeColor="text1" w:val="000000"/>
          <w:szCs w:val="24"/>
        </w:rPr>
      </w:pPr>
      <w:r w:rsidRPr="0006097E">
        <w:rPr>
          <w:rFonts w:hAnsi="Times New Roman" w:ascii="Times New Roman"/>
          <w:color w:themeColor="text1" w:val="000000"/>
          <w:szCs w:val="24"/>
        </w:rPr>
        <w:t>Ovo rješenje će se objaviti na mrežnoj stranici e-Oglasna ploča Trgovačkog suda u Zagrebu, istog dana kada je i doneseno, sukladno čl. 132. st. 3. SZ-a.</w:t>
      </w:r>
    </w:p>
    <w:p w:rsidRDefault="005B3F96" w:rsidP="005B3F96" w:rsidR="005B3F96" w:rsidRPr="0006097E">
      <w:pPr>
        <w:ind w:firstLine="708"/>
        <w:jc w:val="both"/>
        <w:rPr>
          <w:rFonts w:hAnsi="Times New Roman" w:ascii="Times New Roman"/>
          <w:color w:themeColor="text1" w:val="000000"/>
          <w:szCs w:val="24"/>
        </w:rPr>
      </w:pPr>
      <w:r w:rsidRPr="0006097E">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5B3F96" w:rsidP="005B3F96" w:rsidR="005B3F96">
      <w:pPr>
        <w:jc w:val="center"/>
        <w:rPr>
          <w:rFonts w:hAnsi="Times New Roman" w:ascii="Times New Roman"/>
          <w:color w:themeColor="text1" w:val="000000"/>
          <w:szCs w:val="24"/>
        </w:rPr>
      </w:pPr>
    </w:p>
    <w:p w:rsidRDefault="00326955" w:rsidP="005B3F96" w:rsidR="00326955" w:rsidRPr="0006097E">
      <w:pPr>
        <w:jc w:val="center"/>
        <w:rPr>
          <w:rFonts w:hAnsi="Times New Roman" w:ascii="Times New Roman"/>
          <w:color w:themeColor="text1" w:val="000000"/>
          <w:szCs w:val="24"/>
        </w:rPr>
      </w:pPr>
    </w:p>
    <w:p w:rsidRDefault="005B3F96" w:rsidP="005B3F96" w:rsidR="005B3F96">
      <w:pPr>
        <w:jc w:val="center"/>
        <w:rPr>
          <w:rFonts w:hAnsi="Times New Roman" w:ascii="Times New Roman"/>
          <w:color w:themeColor="text1" w:val="000000"/>
          <w:szCs w:val="24"/>
        </w:rPr>
      </w:pPr>
      <w:r w:rsidRPr="0006097E">
        <w:rPr>
          <w:rFonts w:hAnsi="Times New Roman" w:ascii="Times New Roman"/>
          <w:color w:themeColor="text1" w:val="000000"/>
          <w:szCs w:val="24"/>
        </w:rPr>
        <w:t xml:space="preserve">U Zagrebu, </w:t>
      </w:r>
      <w:r w:rsidR="00304B80">
        <w:rPr>
          <w:rFonts w:hAnsi="Times New Roman" w:ascii="Times New Roman"/>
          <w:color w:themeColor="text1" w:val="000000"/>
          <w:szCs w:val="24"/>
        </w:rPr>
        <w:t>22</w:t>
      </w:r>
      <w:r w:rsidR="00E267C7" w:rsidRPr="0006097E">
        <w:rPr>
          <w:rFonts w:hAnsi="Times New Roman" w:ascii="Times New Roman"/>
          <w:color w:themeColor="text1" w:val="000000"/>
          <w:szCs w:val="24"/>
        </w:rPr>
        <w:t>. studenog 2017.</w:t>
      </w:r>
    </w:p>
    <w:p w:rsidRDefault="00326955" w:rsidP="005B3F96" w:rsidR="00326955" w:rsidRPr="0006097E">
      <w:pPr>
        <w:jc w:val="center"/>
        <w:rPr>
          <w:rFonts w:hAnsi="Times New Roman" w:ascii="Times New Roman"/>
          <w:color w:themeColor="text1" w:val="000000"/>
          <w:szCs w:val="24"/>
        </w:rPr>
      </w:pPr>
    </w:p>
    <w:p w:rsidRDefault="005B3F96" w:rsidP="005B3F96" w:rsidR="005B3F96" w:rsidRPr="0006097E">
      <w:pPr>
        <w:jc w:val="both"/>
        <w:rPr>
          <w:rFonts w:hAnsi="Times New Roman" w:ascii="Times New Roman"/>
          <w:color w:themeColor="text1" w:val="000000"/>
          <w:szCs w:val="24"/>
        </w:rPr>
      </w:pPr>
      <w:r w:rsidRPr="0006097E">
        <w:rPr>
          <w:rFonts w:hAnsi="Times New Roman" w:ascii="Times New Roman"/>
          <w:color w:themeColor="text1" w:val="000000"/>
          <w:szCs w:val="24"/>
        </w:rPr>
        <w:tab/>
      </w:r>
      <w:r w:rsidRPr="0006097E">
        <w:rPr>
          <w:rFonts w:hAnsi="Times New Roman" w:ascii="Times New Roman"/>
          <w:color w:themeColor="text1" w:val="000000"/>
          <w:szCs w:val="24"/>
        </w:rPr>
        <w:tab/>
      </w:r>
      <w:r w:rsidRPr="0006097E">
        <w:rPr>
          <w:rFonts w:hAnsi="Times New Roman" w:ascii="Times New Roman"/>
          <w:color w:themeColor="text1" w:val="000000"/>
          <w:szCs w:val="24"/>
        </w:rPr>
        <w:tab/>
      </w:r>
      <w:r w:rsidRPr="0006097E">
        <w:rPr>
          <w:rFonts w:hAnsi="Times New Roman" w:ascii="Times New Roman"/>
          <w:color w:themeColor="text1" w:val="000000"/>
          <w:szCs w:val="24"/>
        </w:rPr>
        <w:tab/>
      </w:r>
      <w:r w:rsidRPr="0006097E">
        <w:rPr>
          <w:rFonts w:hAnsi="Times New Roman" w:ascii="Times New Roman"/>
          <w:color w:themeColor="text1" w:val="000000"/>
          <w:szCs w:val="24"/>
        </w:rPr>
        <w:tab/>
      </w:r>
      <w:r w:rsidRPr="0006097E">
        <w:rPr>
          <w:rFonts w:hAnsi="Times New Roman" w:ascii="Times New Roman"/>
          <w:color w:themeColor="text1" w:val="000000"/>
          <w:szCs w:val="24"/>
        </w:rPr>
        <w:tab/>
      </w:r>
      <w:r w:rsidRPr="0006097E">
        <w:rPr>
          <w:rFonts w:hAnsi="Times New Roman" w:ascii="Times New Roman"/>
          <w:color w:themeColor="text1" w:val="000000"/>
          <w:szCs w:val="24"/>
        </w:rPr>
        <w:tab/>
      </w:r>
      <w:r w:rsidRPr="0006097E">
        <w:rPr>
          <w:rFonts w:hAnsi="Times New Roman" w:ascii="Times New Roman"/>
          <w:color w:themeColor="text1" w:val="000000"/>
          <w:szCs w:val="24"/>
        </w:rPr>
        <w:tab/>
        <w:t xml:space="preserve">       </w:t>
      </w:r>
      <w:r w:rsidRPr="0006097E">
        <w:rPr>
          <w:rFonts w:hAnsi="Times New Roman" w:ascii="Times New Roman"/>
          <w:color w:themeColor="text1" w:val="000000"/>
          <w:szCs w:val="24"/>
        </w:rPr>
        <w:tab/>
        <w:t xml:space="preserve"> </w:t>
      </w:r>
      <w:r w:rsidRPr="0006097E">
        <w:rPr>
          <w:rFonts w:hAnsi="Times New Roman" w:ascii="Times New Roman"/>
          <w:color w:themeColor="text1" w:val="000000"/>
          <w:szCs w:val="24"/>
        </w:rPr>
        <w:tab/>
        <w:t xml:space="preserve">     SUDAC:</w:t>
      </w:r>
    </w:p>
    <w:p w:rsidRDefault="005B3F96" w:rsidP="005B3F96" w:rsidR="005B3F96" w:rsidRPr="0006097E">
      <w:pPr>
        <w:jc w:val="both"/>
        <w:rPr>
          <w:rFonts w:hAnsi="Times New Roman" w:ascii="Times New Roman"/>
          <w:color w:themeColor="text1" w:val="000000"/>
          <w:szCs w:val="24"/>
        </w:rPr>
      </w:pPr>
      <w:r w:rsidRPr="0006097E">
        <w:rPr>
          <w:rFonts w:hAnsi="Times New Roman" w:ascii="Times New Roman"/>
          <w:color w:themeColor="text1" w:val="000000"/>
          <w:szCs w:val="24"/>
        </w:rPr>
        <w:tab/>
      </w:r>
      <w:r w:rsidRPr="0006097E">
        <w:rPr>
          <w:rFonts w:hAnsi="Times New Roman" w:ascii="Times New Roman"/>
          <w:color w:themeColor="text1" w:val="000000"/>
          <w:szCs w:val="24"/>
        </w:rPr>
        <w:tab/>
      </w:r>
      <w:r w:rsidRPr="0006097E">
        <w:rPr>
          <w:rFonts w:hAnsi="Times New Roman" w:ascii="Times New Roman"/>
          <w:color w:themeColor="text1" w:val="000000"/>
          <w:szCs w:val="24"/>
        </w:rPr>
        <w:tab/>
      </w:r>
      <w:r w:rsidRPr="0006097E">
        <w:rPr>
          <w:rFonts w:hAnsi="Times New Roman" w:ascii="Times New Roman"/>
          <w:color w:themeColor="text1" w:val="000000"/>
          <w:szCs w:val="24"/>
        </w:rPr>
        <w:tab/>
      </w:r>
      <w:r w:rsidRPr="0006097E">
        <w:rPr>
          <w:rFonts w:hAnsi="Times New Roman" w:ascii="Times New Roman"/>
          <w:color w:themeColor="text1" w:val="000000"/>
          <w:szCs w:val="24"/>
        </w:rPr>
        <w:tab/>
      </w:r>
      <w:r w:rsidRPr="0006097E">
        <w:rPr>
          <w:rFonts w:hAnsi="Times New Roman" w:ascii="Times New Roman"/>
          <w:color w:themeColor="text1" w:val="000000"/>
          <w:szCs w:val="24"/>
        </w:rPr>
        <w:tab/>
      </w:r>
      <w:r w:rsidRPr="0006097E">
        <w:rPr>
          <w:rFonts w:hAnsi="Times New Roman" w:ascii="Times New Roman"/>
          <w:color w:themeColor="text1" w:val="000000"/>
          <w:szCs w:val="24"/>
        </w:rPr>
        <w:tab/>
        <w:t xml:space="preserve">             </w:t>
      </w:r>
      <w:r w:rsidRPr="0006097E">
        <w:rPr>
          <w:rFonts w:hAnsi="Times New Roman" w:ascii="Times New Roman"/>
          <w:color w:themeColor="text1" w:val="000000"/>
          <w:szCs w:val="24"/>
        </w:rPr>
        <w:tab/>
        <w:t xml:space="preserve">  LUCIJA BUTIGAN</w:t>
      </w:r>
      <w:r w:rsidR="00E267C7" w:rsidRPr="0006097E">
        <w:rPr>
          <w:rFonts w:hAnsi="Times New Roman" w:ascii="Times New Roman"/>
          <w:color w:themeColor="text1" w:val="000000"/>
          <w:szCs w:val="24"/>
        </w:rPr>
        <w:t>, v.r.</w:t>
      </w:r>
    </w:p>
    <w:p w:rsidRDefault="005B3F96" w:rsidP="005B3F96" w:rsidR="005B3F96" w:rsidRPr="0006097E">
      <w:pPr>
        <w:jc w:val="both"/>
        <w:rPr>
          <w:rFonts w:hAnsi="Times New Roman" w:ascii="Times New Roman"/>
          <w:color w:themeColor="text1" w:val="000000"/>
          <w:szCs w:val="24"/>
        </w:rPr>
      </w:pPr>
      <w:r w:rsidRPr="0006097E">
        <w:rPr>
          <w:rFonts w:hAnsi="Times New Roman" w:ascii="Times New Roman"/>
          <w:color w:themeColor="text1" w:val="000000"/>
          <w:szCs w:val="24"/>
        </w:rPr>
        <w:t>Uputa o pravnom lijeku:</w:t>
      </w:r>
    </w:p>
    <w:p w:rsidRDefault="005B3F96" w:rsidP="005B3F96" w:rsidR="005B3F96" w:rsidRPr="0006097E">
      <w:pPr>
        <w:jc w:val="both"/>
        <w:rPr>
          <w:rFonts w:hAnsi="Times New Roman" w:ascii="Times New Roman"/>
          <w:color w:themeColor="text1" w:val="000000"/>
          <w:szCs w:val="24"/>
        </w:rPr>
      </w:pPr>
      <w:r w:rsidRPr="0006097E">
        <w:rPr>
          <w:rFonts w:hAnsi="Times New Roman" w:ascii="Times New Roman"/>
          <w:color w:themeColor="text1" w:val="000000"/>
          <w:szCs w:val="24"/>
        </w:rPr>
        <w:t>Protiv rješenja dopuštena je žalba Visokom trgovačkom sudu RH, u roku od 8 dana, a koja se podnosi putem ovog suda u 3 primjerka.</w:t>
      </w:r>
    </w:p>
    <w:p w:rsidRDefault="00326955" w:rsidP="005B3F96" w:rsidR="00326955" w:rsidRPr="0006097E">
      <w:pPr>
        <w:jc w:val="both"/>
        <w:rPr>
          <w:rFonts w:hAnsi="Times New Roman" w:ascii="Times New Roman"/>
          <w:color w:themeColor="text1" w:val="000000"/>
          <w:szCs w:val="24"/>
        </w:rPr>
      </w:pPr>
    </w:p>
    <w:p w:rsidRDefault="00E267C7" w:rsidP="00E267C7" w:rsidR="00E267C7" w:rsidRPr="0006097E">
      <w:pPr>
        <w:jc w:val="right"/>
        <w:rPr>
          <w:rFonts w:hAnsi="Times New Roman" w:ascii="Times New Roman"/>
          <w:color w:themeColor="text1" w:val="000000"/>
          <w:szCs w:val="24"/>
        </w:rPr>
      </w:pPr>
      <w:r w:rsidRPr="0006097E">
        <w:rPr>
          <w:rFonts w:hAnsi="Times New Roman" w:ascii="Times New Roman"/>
          <w:color w:themeColor="text1" w:val="000000"/>
          <w:szCs w:val="24"/>
        </w:rPr>
        <w:t>Za točnost otpravka – ovlašteni službenik:</w:t>
      </w:r>
    </w:p>
    <w:p w:rsidRDefault="00E267C7" w:rsidP="00E267C7" w:rsidR="00E267C7" w:rsidRPr="0006097E">
      <w:pPr>
        <w:jc w:val="right"/>
        <w:rPr>
          <w:rFonts w:hAnsi="Times New Roman" w:ascii="Times New Roman"/>
          <w:color w:themeColor="text1" w:val="000000"/>
          <w:szCs w:val="24"/>
        </w:rPr>
      </w:pPr>
      <w:r w:rsidRPr="0006097E">
        <w:rPr>
          <w:rFonts w:hAnsi="Times New Roman" w:ascii="Times New Roman"/>
          <w:color w:themeColor="text1" w:val="000000"/>
          <w:szCs w:val="24"/>
        </w:rPr>
        <w:t>Antonija Fuš</w:t>
      </w:r>
    </w:p>
    <w:p w:rsidRDefault="00DA1AAD" w:rsidP="005B3F96" w:rsidR="00DA1AAD" w:rsidRPr="0006097E">
      <w:pPr>
        <w:pStyle w:val="Odlomakpopisa"/>
        <w:ind w:left="709"/>
        <w:jc w:val="both"/>
        <w:rPr>
          <w:rFonts w:hAnsi="Times New Roman" w:ascii="Times New Roman"/>
          <w:color w:themeColor="text1" w:val="000000"/>
        </w:rPr>
      </w:pPr>
    </w:p>
    <w:sectPr w:rsidSect="00304B80" w:rsidR="00DA1AAD" w:rsidRPr="0006097E">
      <w:headerReference w:type="even" r:id="rId10"/>
      <w:headerReference w:type="default" r:id="rId11"/>
      <w:headerReference w:type="first" r:id="rId12"/>
      <w:pgSz w:code="9" w:h="16840" w:w="11907"/>
      <w:pgMar w:gutter="0" w:footer="720" w:header="426" w:left="1418" w:bottom="993"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4C5A" w:rsidR="00F64C5A">
      <w:r>
        <w:separator/>
      </w:r>
    </w:p>
  </w:endnote>
  <w:endnote w:id="0" w:type="continuationSeparator">
    <w:p w:rsidRDefault="00F64C5A" w:rsidR="00F64C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4C5A" w:rsidR="00F64C5A">
      <w:r>
        <w:separator/>
      </w:r>
    </w:p>
  </w:footnote>
  <w:footnote w:id="0" w:type="continuationSeparator">
    <w:p w:rsidRDefault="00F64C5A" w:rsidR="00F64C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2C238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F16699">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2C2385">
      <w:rPr>
        <w:rFonts w:hAnsi="Times New Roman" w:ascii="Times New Roman"/>
        <w:szCs w:val="24"/>
      </w:rPr>
      <w:t>20. St-</w:t>
    </w:r>
    <w:r w:rsidR="0006097E">
      <w:rPr>
        <w:rFonts w:hAnsi="Times New Roman" w:ascii="Times New Roman"/>
        <w:szCs w:val="24"/>
      </w:rPr>
      <w:t>2488</w:t>
    </w:r>
    <w:r w:rsidR="002C2385">
      <w:rPr>
        <w:rFonts w:hAnsi="Times New Roman" w:ascii="Times New Roman"/>
        <w:szCs w:val="24"/>
      </w:rPr>
      <w:t>/16-14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pPr>
    <w:r>
      <w:tab/>
    </w:r>
    <w:r>
      <w:tab/>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735D0" w:rsidP="00953077" w:rsidR="008735D0">
    <w:pPr>
      <w:pStyle w:val="Zaglavlje"/>
      <w:rPr>
        <w:rFonts w:hAnsi="Times New Roman" w:ascii="Times New Roman"/>
      </w:rPr>
    </w:pPr>
  </w:p>
  <w:p w:rsidRDefault="00C3051B" w:rsidP="0089082B" w:rsidR="00C3051B">
    <w:pPr>
      <w:pStyle w:val="Zaglavlje"/>
      <w:ind w:firstLine="708"/>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FB0CC6E0"/>
    <w:lvl w:tplc="35C42824"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95205426"/>
    <w:lvl w:tplc="8EAE3A28" w:ilvl="0">
      <w:start w:val="1"/>
      <w:numFmt w:val="upperRoman"/>
      <w:lvlText w:val="%1)"/>
      <w:lvlJc w:val="left"/>
      <w:pPr>
        <w:ind w:hanging="720" w:left="1080"/>
      </w:pPr>
      <w:rPr>
        <w:rFonts w:hint="default"/>
        <w:color w:val="auto"/>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48CC"/>
    <w:rsid w:val="00045336"/>
    <w:rsid w:val="0004612F"/>
    <w:rsid w:val="00054622"/>
    <w:rsid w:val="0005693E"/>
    <w:rsid w:val="00057F89"/>
    <w:rsid w:val="0006097E"/>
    <w:rsid w:val="00063045"/>
    <w:rsid w:val="0007123C"/>
    <w:rsid w:val="00084086"/>
    <w:rsid w:val="0008468D"/>
    <w:rsid w:val="00086014"/>
    <w:rsid w:val="00093FF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798E"/>
    <w:rsid w:val="00112060"/>
    <w:rsid w:val="00113683"/>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7534F"/>
    <w:rsid w:val="00180739"/>
    <w:rsid w:val="00182D26"/>
    <w:rsid w:val="0018718B"/>
    <w:rsid w:val="00190D32"/>
    <w:rsid w:val="00192091"/>
    <w:rsid w:val="0019447F"/>
    <w:rsid w:val="001A0437"/>
    <w:rsid w:val="001A119D"/>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4897"/>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2385"/>
    <w:rsid w:val="002C349E"/>
    <w:rsid w:val="002D0A57"/>
    <w:rsid w:val="002D61BB"/>
    <w:rsid w:val="002D7EA5"/>
    <w:rsid w:val="002E0D6D"/>
    <w:rsid w:val="002E1E7E"/>
    <w:rsid w:val="002E501D"/>
    <w:rsid w:val="002F2A18"/>
    <w:rsid w:val="002F4295"/>
    <w:rsid w:val="002F75D8"/>
    <w:rsid w:val="002F7A49"/>
    <w:rsid w:val="003002DC"/>
    <w:rsid w:val="003014C5"/>
    <w:rsid w:val="00304B80"/>
    <w:rsid w:val="00304C8D"/>
    <w:rsid w:val="00304FD4"/>
    <w:rsid w:val="003114A1"/>
    <w:rsid w:val="003124FC"/>
    <w:rsid w:val="003137CE"/>
    <w:rsid w:val="00317C91"/>
    <w:rsid w:val="00320A79"/>
    <w:rsid w:val="00325721"/>
    <w:rsid w:val="00326955"/>
    <w:rsid w:val="00330447"/>
    <w:rsid w:val="00331511"/>
    <w:rsid w:val="00333643"/>
    <w:rsid w:val="00340586"/>
    <w:rsid w:val="003405B9"/>
    <w:rsid w:val="00342913"/>
    <w:rsid w:val="00344DBD"/>
    <w:rsid w:val="003518E7"/>
    <w:rsid w:val="0036128E"/>
    <w:rsid w:val="00366744"/>
    <w:rsid w:val="00370D41"/>
    <w:rsid w:val="0037315B"/>
    <w:rsid w:val="003771A0"/>
    <w:rsid w:val="0037763C"/>
    <w:rsid w:val="003807F4"/>
    <w:rsid w:val="003829E3"/>
    <w:rsid w:val="00383B4B"/>
    <w:rsid w:val="00384561"/>
    <w:rsid w:val="0038673A"/>
    <w:rsid w:val="0038682F"/>
    <w:rsid w:val="00390BCF"/>
    <w:rsid w:val="0039672D"/>
    <w:rsid w:val="00397F88"/>
    <w:rsid w:val="003A0DAE"/>
    <w:rsid w:val="003A1A33"/>
    <w:rsid w:val="003A1D13"/>
    <w:rsid w:val="003A1E3E"/>
    <w:rsid w:val="003B2EC1"/>
    <w:rsid w:val="003C3021"/>
    <w:rsid w:val="003C31BF"/>
    <w:rsid w:val="003C5395"/>
    <w:rsid w:val="003C611C"/>
    <w:rsid w:val="003E6003"/>
    <w:rsid w:val="003F0E59"/>
    <w:rsid w:val="003F260E"/>
    <w:rsid w:val="003F462E"/>
    <w:rsid w:val="00402C63"/>
    <w:rsid w:val="0041114A"/>
    <w:rsid w:val="00412375"/>
    <w:rsid w:val="00415CFD"/>
    <w:rsid w:val="004171A6"/>
    <w:rsid w:val="00432D08"/>
    <w:rsid w:val="00434383"/>
    <w:rsid w:val="00436A60"/>
    <w:rsid w:val="004457F5"/>
    <w:rsid w:val="00445F3B"/>
    <w:rsid w:val="00454952"/>
    <w:rsid w:val="004570FE"/>
    <w:rsid w:val="00460E56"/>
    <w:rsid w:val="0046526F"/>
    <w:rsid w:val="00466569"/>
    <w:rsid w:val="00466E6B"/>
    <w:rsid w:val="004750F5"/>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4F53E3"/>
    <w:rsid w:val="005072D1"/>
    <w:rsid w:val="00510B96"/>
    <w:rsid w:val="00513886"/>
    <w:rsid w:val="005146CC"/>
    <w:rsid w:val="0052093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3495"/>
    <w:rsid w:val="005B3F96"/>
    <w:rsid w:val="005B4C8E"/>
    <w:rsid w:val="005B7CD5"/>
    <w:rsid w:val="005C7BDA"/>
    <w:rsid w:val="005D07C0"/>
    <w:rsid w:val="005D2497"/>
    <w:rsid w:val="005D7AA9"/>
    <w:rsid w:val="005E083B"/>
    <w:rsid w:val="005E13C6"/>
    <w:rsid w:val="005E2BC4"/>
    <w:rsid w:val="005E3451"/>
    <w:rsid w:val="005E350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3577"/>
    <w:rsid w:val="00696272"/>
    <w:rsid w:val="00697794"/>
    <w:rsid w:val="006A0271"/>
    <w:rsid w:val="006A05C2"/>
    <w:rsid w:val="006A09F8"/>
    <w:rsid w:val="006A1C75"/>
    <w:rsid w:val="006A25D5"/>
    <w:rsid w:val="006A674C"/>
    <w:rsid w:val="006B01FB"/>
    <w:rsid w:val="006B055B"/>
    <w:rsid w:val="006B084C"/>
    <w:rsid w:val="006B5D4B"/>
    <w:rsid w:val="006C32B1"/>
    <w:rsid w:val="006C61FB"/>
    <w:rsid w:val="006E3CD9"/>
    <w:rsid w:val="006E5739"/>
    <w:rsid w:val="006F0710"/>
    <w:rsid w:val="00700CA7"/>
    <w:rsid w:val="00704AE2"/>
    <w:rsid w:val="00706CE5"/>
    <w:rsid w:val="00716992"/>
    <w:rsid w:val="00721192"/>
    <w:rsid w:val="007230F3"/>
    <w:rsid w:val="00725962"/>
    <w:rsid w:val="00727142"/>
    <w:rsid w:val="00727354"/>
    <w:rsid w:val="00727B88"/>
    <w:rsid w:val="00730EE8"/>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35D0"/>
    <w:rsid w:val="00874415"/>
    <w:rsid w:val="00875498"/>
    <w:rsid w:val="0089082B"/>
    <w:rsid w:val="00891429"/>
    <w:rsid w:val="00891C44"/>
    <w:rsid w:val="00892C86"/>
    <w:rsid w:val="00893CD3"/>
    <w:rsid w:val="00894B08"/>
    <w:rsid w:val="00896643"/>
    <w:rsid w:val="008A2D90"/>
    <w:rsid w:val="008B17A3"/>
    <w:rsid w:val="008B185C"/>
    <w:rsid w:val="008B5275"/>
    <w:rsid w:val="008B559E"/>
    <w:rsid w:val="008B55DE"/>
    <w:rsid w:val="008B5B0B"/>
    <w:rsid w:val="008C07B9"/>
    <w:rsid w:val="008C624D"/>
    <w:rsid w:val="008C7A64"/>
    <w:rsid w:val="008D0AA7"/>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7FC6"/>
    <w:rsid w:val="00941B53"/>
    <w:rsid w:val="0094202C"/>
    <w:rsid w:val="009450C7"/>
    <w:rsid w:val="00945604"/>
    <w:rsid w:val="00945AE8"/>
    <w:rsid w:val="0095194C"/>
    <w:rsid w:val="009545ED"/>
    <w:rsid w:val="00955CAD"/>
    <w:rsid w:val="0095677C"/>
    <w:rsid w:val="00956E9E"/>
    <w:rsid w:val="00970AA9"/>
    <w:rsid w:val="00971465"/>
    <w:rsid w:val="00971C38"/>
    <w:rsid w:val="00973B77"/>
    <w:rsid w:val="00973BFF"/>
    <w:rsid w:val="009752B0"/>
    <w:rsid w:val="00975990"/>
    <w:rsid w:val="00980D42"/>
    <w:rsid w:val="00986574"/>
    <w:rsid w:val="009866F4"/>
    <w:rsid w:val="009934F5"/>
    <w:rsid w:val="0099793A"/>
    <w:rsid w:val="009A644F"/>
    <w:rsid w:val="009B213D"/>
    <w:rsid w:val="009B2AD7"/>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4749"/>
    <w:rsid w:val="00A22BFA"/>
    <w:rsid w:val="00A276F6"/>
    <w:rsid w:val="00A305F4"/>
    <w:rsid w:val="00A307D7"/>
    <w:rsid w:val="00A37926"/>
    <w:rsid w:val="00A40601"/>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595B"/>
    <w:rsid w:val="00B0157F"/>
    <w:rsid w:val="00B06C7D"/>
    <w:rsid w:val="00B107F2"/>
    <w:rsid w:val="00B1783A"/>
    <w:rsid w:val="00B22DD3"/>
    <w:rsid w:val="00B2542A"/>
    <w:rsid w:val="00B27E41"/>
    <w:rsid w:val="00B33891"/>
    <w:rsid w:val="00B34DDB"/>
    <w:rsid w:val="00B36057"/>
    <w:rsid w:val="00B37210"/>
    <w:rsid w:val="00B42A46"/>
    <w:rsid w:val="00B4571B"/>
    <w:rsid w:val="00B45E6D"/>
    <w:rsid w:val="00B5258F"/>
    <w:rsid w:val="00B53DA8"/>
    <w:rsid w:val="00B55483"/>
    <w:rsid w:val="00B611F1"/>
    <w:rsid w:val="00B613E6"/>
    <w:rsid w:val="00B721FC"/>
    <w:rsid w:val="00B753DD"/>
    <w:rsid w:val="00B75D50"/>
    <w:rsid w:val="00B778B4"/>
    <w:rsid w:val="00B81088"/>
    <w:rsid w:val="00B82911"/>
    <w:rsid w:val="00B842A9"/>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168EC"/>
    <w:rsid w:val="00C17E85"/>
    <w:rsid w:val="00C20F74"/>
    <w:rsid w:val="00C268A7"/>
    <w:rsid w:val="00C2759A"/>
    <w:rsid w:val="00C3051B"/>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86DE9"/>
    <w:rsid w:val="00C918E2"/>
    <w:rsid w:val="00C93B25"/>
    <w:rsid w:val="00C9626D"/>
    <w:rsid w:val="00C966B9"/>
    <w:rsid w:val="00C9694A"/>
    <w:rsid w:val="00CB0BD0"/>
    <w:rsid w:val="00CB4222"/>
    <w:rsid w:val="00CB7449"/>
    <w:rsid w:val="00CC05B0"/>
    <w:rsid w:val="00CC0DDF"/>
    <w:rsid w:val="00CC2BED"/>
    <w:rsid w:val="00CD5D35"/>
    <w:rsid w:val="00CD6FD2"/>
    <w:rsid w:val="00CE6185"/>
    <w:rsid w:val="00CF36C9"/>
    <w:rsid w:val="00CF4E78"/>
    <w:rsid w:val="00D01FF9"/>
    <w:rsid w:val="00D16509"/>
    <w:rsid w:val="00D172BD"/>
    <w:rsid w:val="00D2254F"/>
    <w:rsid w:val="00D226F9"/>
    <w:rsid w:val="00D2507E"/>
    <w:rsid w:val="00D31067"/>
    <w:rsid w:val="00D3314E"/>
    <w:rsid w:val="00D3316C"/>
    <w:rsid w:val="00D3694B"/>
    <w:rsid w:val="00D370B4"/>
    <w:rsid w:val="00D4049A"/>
    <w:rsid w:val="00D406FB"/>
    <w:rsid w:val="00D4078B"/>
    <w:rsid w:val="00D4431A"/>
    <w:rsid w:val="00D508F9"/>
    <w:rsid w:val="00D526C0"/>
    <w:rsid w:val="00D54881"/>
    <w:rsid w:val="00D57812"/>
    <w:rsid w:val="00D63135"/>
    <w:rsid w:val="00D75C6C"/>
    <w:rsid w:val="00D90465"/>
    <w:rsid w:val="00D91E50"/>
    <w:rsid w:val="00D93EFA"/>
    <w:rsid w:val="00DA09AC"/>
    <w:rsid w:val="00DA13B0"/>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4AA"/>
    <w:rsid w:val="00DE4A40"/>
    <w:rsid w:val="00DF23AC"/>
    <w:rsid w:val="00DF2468"/>
    <w:rsid w:val="00DF5CFC"/>
    <w:rsid w:val="00E002FE"/>
    <w:rsid w:val="00E04AB6"/>
    <w:rsid w:val="00E1472C"/>
    <w:rsid w:val="00E151B6"/>
    <w:rsid w:val="00E15496"/>
    <w:rsid w:val="00E20925"/>
    <w:rsid w:val="00E22A86"/>
    <w:rsid w:val="00E24C27"/>
    <w:rsid w:val="00E24EC9"/>
    <w:rsid w:val="00E25F59"/>
    <w:rsid w:val="00E267C7"/>
    <w:rsid w:val="00E3175E"/>
    <w:rsid w:val="00E335E3"/>
    <w:rsid w:val="00E371B1"/>
    <w:rsid w:val="00E40B2E"/>
    <w:rsid w:val="00E446E2"/>
    <w:rsid w:val="00E45901"/>
    <w:rsid w:val="00E50150"/>
    <w:rsid w:val="00E54B64"/>
    <w:rsid w:val="00E5638A"/>
    <w:rsid w:val="00E564EB"/>
    <w:rsid w:val="00E63D27"/>
    <w:rsid w:val="00E66430"/>
    <w:rsid w:val="00E71213"/>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F00F91"/>
    <w:rsid w:val="00F05D49"/>
    <w:rsid w:val="00F06F35"/>
    <w:rsid w:val="00F070A5"/>
    <w:rsid w:val="00F07AC2"/>
    <w:rsid w:val="00F10BC1"/>
    <w:rsid w:val="00F12CCE"/>
    <w:rsid w:val="00F12F85"/>
    <w:rsid w:val="00F16699"/>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4C5A"/>
    <w:rsid w:val="00F71B5F"/>
    <w:rsid w:val="00F75D6C"/>
    <w:rsid w:val="00F77713"/>
    <w:rsid w:val="00F81BDE"/>
    <w:rsid w:val="00F82017"/>
    <w:rsid w:val="00F8210B"/>
    <w:rsid w:val="00F82D63"/>
    <w:rsid w:val="00F85A7F"/>
    <w:rsid w:val="00F95288"/>
    <w:rsid w:val="00F9789F"/>
    <w:rsid w:val="00FA5138"/>
    <w:rsid w:val="00FA5422"/>
    <w:rsid w:val="00FB61D1"/>
    <w:rsid w:val="00FB65B9"/>
    <w:rsid w:val="00FB7D3F"/>
    <w:rsid w:val="00FC7248"/>
    <w:rsid w:val="00FE5E1F"/>
    <w:rsid w:val="00FE76AC"/>
    <w:rsid w:val="00FF1C2F"/>
    <w:rsid w:val="00FF1D13"/>
    <w:rsid w:val="00FF43BE"/>
    <w:rsid w:val="00FF4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F16699"/>
    <w:rPr>
      <w:color w:val="808080"/>
      <w:bdr w:space="0" w:sz="0" w:color="auto" w:val="none"/>
      <w:shd w:fill="auto" w:color="auto" w:val="clear"/>
    </w:rPr>
  </w:style>
  <w:style w:customStyle="true" w:styleId="eSPISCCParagraphDefaultFont" w:type="character">
    <w:name w:val="eSPIS_CC_Paragraph Default Font"/>
    <w:basedOn w:val="Zadanifontodlomka"/>
    <w:rsid w:val="00F16699"/>
    <w:rPr>
      <w:rFonts w:cs="Times New Roman" w:hAnsi="Times New Roman" w:ascii="Times New Roman"/>
      <w:color w:themeColor="text1"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F16699"/>
    <w:rPr>
      <w:rFonts w:hAnsi="Times New Roman" w:ascii="Times New Roman"/>
      <w:color w:themeColor="text1" w:val="000000"/>
      <w:szCs w:val="24"/>
      <w:bdr w:space="0" w:sz="0" w:color="auto" w:val="none"/>
      <w:shd w:fill="FFFFCC" w:color="auto" w:val="clear"/>
      <w:lang w:val="hr-HR"/>
    </w:rPr>
  </w:style>
  <w:style w:customStyle="true" w:styleId="PozadinaSvijetloCrvena" w:type="character">
    <w:name w:val="Pozadina_SvijetloCrvena"/>
    <w:basedOn w:val="eSPISCCParagraphDefaultFont"/>
    <w:rsid w:val="00F16699"/>
    <w:rPr>
      <w:rFonts w:cs="Times New Roman" w:hAnsi="Times New Roman" w:ascii="Times New Roman"/>
      <w:color w:themeColor="text1"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16699"/>
    <w:rPr>
      <w:rFonts w:cs="Times New Roman" w:hAnsi="Times New Roman" w:ascii="Times New Roman"/>
      <w:color w:themeColor="text1"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F16699"/>
    <w:rPr>
      <w:color w:val="808080"/>
      <w:bdr w:color="auto" w:space="0" w:sz="0" w:val="none"/>
      <w:shd w:color="auto" w:fill="auto" w:val="clear"/>
    </w:rPr>
  </w:style>
  <w:style w:customStyle="1" w:styleId="eSPISCCParagraphDefaultFont" w:type="character">
    <w:name w:val="eSPIS_CC_Paragraph Default Font"/>
    <w:basedOn w:val="Zadanifontodlomka"/>
    <w:rsid w:val="00F16699"/>
    <w:rPr>
      <w:rFonts w:ascii="Times New Roman" w:cs="Times New Roman" w:hAnsi="Times New Roman"/>
      <w:color w:themeColor="text1" w:val="000000"/>
      <w:sz w:val="24"/>
      <w:szCs w:val="24"/>
      <w:bdr w:color="auto" w:space="0" w:sz="0" w:val="none"/>
      <w:shd w:color="auto" w:fill="auto" w:val="clear"/>
      <w:lang w:val="hr-HR"/>
    </w:rPr>
  </w:style>
  <w:style w:customStyle="1" w:styleId="PozadinaSvijetloZuta" w:type="character">
    <w:name w:val="Pozadina_SvijetloZuta"/>
    <w:basedOn w:val="Zadanifontodlomka"/>
    <w:rsid w:val="00F16699"/>
    <w:rPr>
      <w:rFonts w:ascii="Times New Roman" w:hAnsi="Times New Roman"/>
      <w:color w:themeColor="text1" w:val="000000"/>
      <w:szCs w:val="24"/>
      <w:bdr w:color="auto" w:space="0" w:sz="0" w:val="none"/>
      <w:shd w:color="auto" w:fill="FFFFCC" w:val="clear"/>
      <w:lang w:val="hr-HR"/>
    </w:rPr>
  </w:style>
  <w:style w:customStyle="1" w:styleId="PozadinaSvijetloCrvena" w:type="character">
    <w:name w:val="Pozadina_SvijetloCrvena"/>
    <w:basedOn w:val="eSPISCCParagraphDefaultFont"/>
    <w:rsid w:val="00F16699"/>
    <w:rPr>
      <w:rFonts w:ascii="Times New Roman" w:cs="Times New Roman" w:hAnsi="Times New Roman"/>
      <w:color w:themeColor="text1"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16699"/>
    <w:rPr>
      <w:rFonts w:ascii="Times New Roman" w:cs="Times New Roman" w:hAnsi="Times New Roman"/>
      <w:color w:themeColor="text1"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808">
      <w:bodyDiv w:val="true"/>
      <w:marLeft w:val="0"/>
      <w:marRight w:val="0"/>
      <w:marTop w:val="0"/>
      <w:marBottom w:val="0"/>
      <w:divBdr>
        <w:top w:space="0" w:sz="0" w:color="auto" w:val="none"/>
        <w:left w:space="0" w:sz="0" w:color="auto" w:val="none"/>
        <w:bottom w:space="0" w:sz="0" w:color="auto" w:val="none"/>
        <w:right w:space="0" w:sz="0" w:color="auto" w:val="none"/>
      </w:divBdr>
    </w:div>
    <w:div w:id="1087531707">
      <w:bodyDiv w:val="true"/>
      <w:marLeft w:val="0"/>
      <w:marRight w:val="0"/>
      <w:marTop w:val="0"/>
      <w:marBottom w:val="0"/>
      <w:divBdr>
        <w:top w:space="0" w:sz="0" w:color="auto" w:val="none"/>
        <w:left w:space="0" w:sz="0" w:color="auto" w:val="none"/>
        <w:bottom w:space="0" w:sz="0" w:color="auto" w:val="none"/>
        <w:right w:space="0" w:sz="0" w:color="auto" w:val="none"/>
      </w:divBdr>
    </w:div>
    <w:div w:id="1252933124">
      <w:bodyDiv w:val="true"/>
      <w:marLeft w:val="0"/>
      <w:marRight w:val="0"/>
      <w:marTop w:val="0"/>
      <w:marBottom w:val="0"/>
      <w:divBdr>
        <w:top w:space="0" w:sz="0" w:color="auto" w:val="none"/>
        <w:left w:space="0" w:sz="0" w:color="auto" w:val="none"/>
        <w:bottom w:space="0" w:sz="0" w:color="auto" w:val="none"/>
        <w:right w:space="0" w:sz="0" w:color="auto" w:val="none"/>
      </w:divBdr>
    </w:div>
    <w:div w:id="1662662687">
      <w:bodyDiv w:val="true"/>
      <w:marLeft w:val="0"/>
      <w:marRight w:val="0"/>
      <w:marTop w:val="0"/>
      <w:marBottom w:val="0"/>
      <w:divBdr>
        <w:top w:space="0" w:sz="0" w:color="auto" w:val="none"/>
        <w:left w:space="0" w:sz="0" w:color="auto" w:val="none"/>
        <w:bottom w:space="0" w:sz="0" w:color="auto" w:val="none"/>
        <w:right w:space="0" w:sz="0" w:color="auto" w:val="none"/>
      </w:divBdr>
    </w:div>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 w:id="2047216537">
      <w:bodyDiv w:val="true"/>
      <w:marLeft w:val="0"/>
      <w:marRight w:val="0"/>
      <w:marTop w:val="0"/>
      <w:marBottom w:val="0"/>
      <w:divBdr>
        <w:top w:space="0" w:sz="0" w:color="auto" w:val="none"/>
        <w:left w:space="0" w:sz="0" w:color="auto" w:val="none"/>
        <w:bottom w:space="0" w:sz="0" w:color="auto" w:val="none"/>
        <w:right w:space="0" w:sz="0" w:color="auto" w:val="none"/>
      </w:divBdr>
    </w:div>
    <w:div w:id="21347859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2017.</izvorni_sadrzaj>
    <derivirana_varijabla naziv="DomainObject.DatumDonosenjaOdluke_1">22.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2488</izvorni_sadrzaj>
    <derivirana_varijabla naziv="DomainObject.Predmet.Broj_1">2488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St-2488/2016</izvorni_sadrzaj>
    <derivirana_varijabla naziv="DomainObject.Predmet.OznakaBroj_1">St-2488/2016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SABARIA d.o.o.</izvorni_sadrzaj>
    <derivirana_varijabla naziv="DomainObject.Predmet.ProtustrankaFormated_1">  SABARIA d.o.o.</derivirana_varijabla>
  </DomainObject.Predmet.ProtustrankaFormated>
  <DomainObject.Predmet.ProtustrankaFormatedOIB>
    <izvorni_sadrzaj>  SABARIA d.o.o., OIB 56304950958</izvorni_sadrzaj>
    <derivirana_varijabla naziv="DomainObject.Predmet.ProtustrankaFormatedOIB_1">  SABARIA d.o.o., OIB 56304950958</derivirana_varijabla>
  </DomainObject.Predmet.ProtustrankaFormatedOIB>
  <DomainObject.Predmet.ProtustrankaFormatedWithAdress>
    <izvorni_sadrzaj> SABARIA d.o.o., Ulica Silvija Strahimira Kranjčevića 10, 10000 Zagreb</izvorni_sadrzaj>
    <derivirana_varijabla naziv="DomainObject.Predmet.ProtustrankaFormatedWithAdress_1"> SABARIA d.o.o., Ulica Silvija Strahimira Kranjčevića 10, 10000 Zagreb</derivirana_varijabla>
  </DomainObject.Predmet.ProtustrankaFormatedWithAdress>
  <DomainObject.Predmet.ProtustrankaFormatedWithAdressOIB>
    <izvorni_sadrzaj> SABARIA d.o.o., OIB 56304950958, Ulica Silvija Strahimira Kranjčevića 10, 10000 Zagreb</izvorni_sadrzaj>
    <derivirana_varijabla naziv="DomainObject.Predmet.ProtustrankaFormatedWithAdressOIB_1"> SABARIA d.o.o., OIB 56304950958, Ulica Silvija Strahimira Kranjčevića 10, 10000 Zagreb</derivirana_varijabla>
  </DomainObject.Predmet.ProtustrankaFormatedWithAdressOIB>
  <DomainObject.Predmet.ProtustrankaWithAdress>
    <izvorni_sadrzaj>SABARIA d.o.o. Ulica Silvija Strahimira Kranjčevića 10, 10000 Zagreb</izvorni_sadrzaj>
    <derivirana_varijabla naziv="DomainObject.Predmet.ProtustrankaWithAdress_1">SABARIA d.o.o. Ulica Silvija Strahimira Kranjčevića 10, 10000 Zagreb</derivirana_varijabla>
  </DomainObject.Predmet.ProtustrankaWithAdress>
  <DomainObject.Predmet.ProtustrankaWithAdressOIB>
    <izvorni_sadrzaj>SABARIA d.o.o., OIB 56304950958, Ulica Silvija Strahimira Kranjčevića 10, 10000 Zagreb</izvorni_sadrzaj>
    <derivirana_varijabla naziv="DomainObject.Predmet.ProtustrankaWithAdressOIB_1">SABARIA d.o.o., OIB 56304950958, Ulica Silvija Strahimira Kranjčevića 10, 10000 Zagreb</derivirana_varijabla>
  </DomainObject.Predmet.ProtustrankaWithAdressOIB>
  <DomainObject.Predmet.ProtustrankaNazivFormated>
    <izvorni_sadrzaj>SABARIA d.o.o.</izvorni_sadrzaj>
    <derivirana_varijabla naziv="DomainObject.Predmet.ProtustrankaNazivFormated_1">SABARIA d.o.o.</derivirana_varijabla>
  </DomainObject.Predmet.ProtustrankaNazivFormated>
  <DomainObject.Predmet.ProtustrankaNazivFormatedOIB>
    <izvorni_sadrzaj>SABARIA d.o.o., OIB 56304950958</izvorni_sadrzaj>
    <derivirana_varijabla naziv="DomainObject.Predmet.ProtustrankaNazivFormatedOIB_1">SABARIA d.o.o., OIB 56304950958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Davorin Maričić zastupanog po punomoćniku Vlatka Nadramija</izvorni_sadrzaj>
    <derivirana_varijabla naziv="DomainObject.Predmet.StrankaFormated_1">  Davorin Maričić zastupanog po punomoćniku Vlatka Nadramija</derivirana_varijabla>
  </DomainObject.Predmet.StrankaFormated>
  <DomainObject.Predmet.StrankaFormatedOIB>
    <izvorni_sadrzaj>  Davorin Maričić, OIB 88869585319 zastupanog po punomoćniku Vlatka Nadramija</izvorni_sadrzaj>
    <derivirana_varijabla naziv="DomainObject.Predmet.StrankaFormatedOIB_1">  Davorin Maričić, OIB 88869585319 zastupanog po punomoćniku Vlatka Nadramija</derivirana_varijabla>
  </DomainObject.Predmet.StrankaFormatedOIB>
  <DomainObject.Predmet.StrankaFormatedWithAdress>
    <izvorni_sadrzaj> Davorin Maričić, Gundulićeva Ulica 33, 10000 Zagreb zastupanog po punomoćniku Vlatka Nadramija</izvorni_sadrzaj>
    <derivirana_varijabla naziv="DomainObject.Predmet.StrankaFormatedWithAdress_1"> Davorin Maričić, Gundulićeva Ulica 33, 10000 Zagreb zastupanog po punomoćniku Vlatka Nadramija</derivirana_varijabla>
  </DomainObject.Predmet.StrankaFormatedWithAdress>
  <DomainObject.Predmet.StrankaFormatedWithAdressOIB>
    <izvorni_sadrzaj> Davorin Maričić, OIB 88869585319, Gundulićeva Ulica 33, 10000 Zagreb zastupanog po punomoćniku Vlatka Nadramija</izvorni_sadrzaj>
    <derivirana_varijabla naziv="DomainObject.Predmet.StrankaFormatedWithAdressOIB_1"> Davorin Maričić, OIB 88869585319, Gundulićeva Ulica 33, 10000 Zagreb zastupanog po punomoćniku Vlatka Nadramija</derivirana_varijabla>
  </DomainObject.Predmet.StrankaFormatedWithAdressOIB>
  <DomainObject.Predmet.StrankaWithAdress>
    <izvorni_sadrzaj>Davorin Maričić Gundulićeva Ulica 33,10000 Zagreb</izvorni_sadrzaj>
    <derivirana_varijabla naziv="DomainObject.Predmet.StrankaWithAdress_1">Davorin Maričić Gundulićeva Ulica 33,10000 Zagreb</derivirana_varijabla>
  </DomainObject.Predmet.StrankaWithAdress>
  <DomainObject.Predmet.StrankaWithAdressOIB>
    <izvorni_sadrzaj>Davorin Maričić, OIB 88869585319, Gundulićeva Ulica 33,10000 Zagreb</izvorni_sadrzaj>
    <derivirana_varijabla naziv="DomainObject.Predmet.StrankaWithAdressOIB_1">Davorin Maričić, OIB 88869585319, Gundulićeva Ulica 33,10000 Zagreb</derivirana_varijabla>
  </DomainObject.Predmet.StrankaWithAdressOIB>
  <DomainObject.Predmet.StrankaNazivFormated>
    <izvorni_sadrzaj>Davorin Maričić</izvorni_sadrzaj>
    <derivirana_varijabla naziv="DomainObject.Predmet.StrankaNazivFormated_1">Davorin Maričić</derivirana_varijabla>
  </DomainObject.Predmet.StrankaNazivFormated>
  <DomainObject.Predmet.StrankaNazivFormatedOIB>
    <izvorni_sadrzaj>Davorin Maričić, OIB 88869585319</izvorni_sadrzaj>
    <derivirana_varijabla naziv="DomainObject.Predmet.StrankaNazivFormatedOIB_1">Davorin Maričić, OIB 88869585319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Davorin Maričić zastupanog po punomoćniku Vlatka Nadramija</item>
    </izvorni_sadrzaj>
    <derivirana_varijabla naziv="DomainObject.Predmet.StrankaListFormated_1">
      <item>Davorin Maričić zastupanog po punomoćniku Vlatka Nadramija</item>
    </derivirana_varijabla>
  </DomainObject.Predmet.StrankaListFormated>
  <DomainObject.Predmet.StrankaListFormatedOIB>
    <izvorni_sadrzaj>
      <item>Davorin Maričić, OIB 88869585319 zastupanog po punomoćniku Vlatka Nadramija</item>
    </izvorni_sadrzaj>
    <derivirana_varijabla naziv="DomainObject.Predmet.StrankaListFormatedOIB_1">
      <item>Davorin Maričić, OIB 88869585319 zastupanog po punomoćniku Vlatka Nadramija</item>
    </derivirana_varijabla>
  </DomainObject.Predmet.StrankaListFormatedOIB>
  <DomainObject.Predmet.StrankaListFormatedWithAdress>
    <izvorni_sadrzaj>
      <item>Davorin Maričić, Gundulićeva Ulica 33, 10000 Zagreb zastupanog po punomoćniku Vlatka Nadramija</item>
    </izvorni_sadrzaj>
    <derivirana_varijabla naziv="DomainObject.Predmet.StrankaListFormatedWithAdress_1">
      <item>Davorin Maričić, Gundulićeva Ulica 33, 10000 Zagreb zastupanog po punomoćniku Vlatka Nadramija</item>
    </derivirana_varijabla>
  </DomainObject.Predmet.StrankaListFormatedWithAdress>
  <DomainObject.Predmet.StrankaListFormatedWithAdressOIB>
    <izvorni_sadrzaj>
      <item>Davorin Maričić, OIB 88869585319, Gundulićeva Ulica 33, 10000 Zagreb zastupanog po punomoćniku Vlatka Nadramija</item>
    </izvorni_sadrzaj>
    <derivirana_varijabla naziv="DomainObject.Predmet.StrankaListFormatedWithAdressOIB_1">
      <item>Davorin Maričić, OIB 88869585319, Gundulićeva Ulica 33, 10000 Zagreb zastupanog po punomoćniku Vlatka Nadramija</item>
    </derivirana_varijabla>
  </DomainObject.Predmet.StrankaListFormatedWithAdressOIB>
  <DomainObject.Predmet.StrankaListNazivFormated>
    <izvorni_sadrzaj>
      <item>Davorin Maričić</item>
    </izvorni_sadrzaj>
    <derivirana_varijabla naziv="DomainObject.Predmet.StrankaListNazivFormated_1">
      <item>Davorin Maričić</item>
    </derivirana_varijabla>
  </DomainObject.Predmet.StrankaListNazivFormated>
  <DomainObject.Predmet.StrankaListNazivFormatedOIB>
    <izvorni_sadrzaj>
      <item>Davorin Maričić, OIB 88869585319</item>
    </izvorni_sadrzaj>
    <derivirana_varijabla naziv="DomainObject.Predmet.StrankaListNazivFormatedOIB_1">
      <item>Davorin Maričić, OIB 88869585319</item>
    </derivirana_varijabla>
  </DomainObject.Predmet.StrankaListNazivFormatedOIB>
  <DomainObject.Predmet.ProtuStrankaListFormated>
    <izvorni_sadrzaj>
      <item>SABARIA d.o.o.</item>
    </izvorni_sadrzaj>
    <derivirana_varijabla naziv="DomainObject.Predmet.ProtuStrankaListFormated_1">
      <item>SABARIA d.o.o.</item>
    </derivirana_varijabla>
  </DomainObject.Predmet.ProtuStrankaListFormated>
  <DomainObject.Predmet.ProtuStrankaListFormatedOIB>
    <izvorni_sadrzaj>
      <item>SABARIA d.o.o., OIB 56304950958</item>
    </izvorni_sadrzaj>
    <derivirana_varijabla naziv="DomainObject.Predmet.ProtuStrankaListFormatedOIB_1">
      <item>SABARIA d.o.o., OIB 56304950958</item>
    </derivirana_varijabla>
  </DomainObject.Predmet.ProtuStrankaListFormatedOIB>
  <DomainObject.Predmet.ProtuStrankaListFormatedWithAdress>
    <izvorni_sadrzaj>
      <item>SABARIA d.o.o., Ulica Silvija Strahimira Kranjčevića 10, 10000 Zagreb</item>
    </izvorni_sadrzaj>
    <derivirana_varijabla naziv="DomainObject.Predmet.ProtuStrankaListFormatedWithAdress_1">
      <item>SABARIA d.o.o., Ulica Silvija Strahimira Kranjčevića 10, 10000 Zagreb</item>
    </derivirana_varijabla>
  </DomainObject.Predmet.ProtuStrankaListFormatedWithAdress>
  <DomainObject.Predmet.ProtuStrankaListFormatedWithAdressOIB>
    <izvorni_sadrzaj>
      <item>SABARIA d.o.o., OIB 56304950958, Ulica Silvija Strahimira Kranjčevića 10, 10000 Zagreb</item>
    </izvorni_sadrzaj>
    <derivirana_varijabla naziv="DomainObject.Predmet.ProtuStrankaListFormatedWithAdressOIB_1">
      <item>SABARIA d.o.o., OIB 56304950958, Ulica Silvija Strahimira Kranjčevića 10, 10000 Zagreb</item>
    </derivirana_varijabla>
  </DomainObject.Predmet.ProtuStrankaListFormatedWithAdressOIB>
  <DomainObject.Predmet.ProtuStrankaListNazivFormated>
    <izvorni_sadrzaj>
      <item>SABARIA d.o.o.</item>
    </izvorni_sadrzaj>
    <derivirana_varijabla naziv="DomainObject.Predmet.ProtuStrankaListNazivFormated_1">
      <item>SABARIA d.o.o.</item>
    </derivirana_varijabla>
  </DomainObject.Predmet.ProtuStrankaListNazivFormated>
  <DomainObject.Predmet.ProtuStrankaListNazivFormatedOIB>
    <izvorni_sadrzaj>
      <item>SABARIA d.o.o., OIB 56304950958</item>
    </izvorni_sadrzaj>
    <derivirana_varijabla naziv="DomainObject.Predmet.ProtuStrankaListNazivFormatedOIB_1">
      <item>SABARIA d.o.o., OIB 56304950958</item>
    </derivirana_varijabla>
  </DomainObject.Predmet.ProtuStrankaListNazivFormatedOIB>
  <DomainObject.Predmet.OstaliListFormated>
    <izvorni_sadrzaj>
      <item>Vlatka Nadramija punomoćnik sudionika u postupku Davorin Maričić</item>
      <item>Dražen Kovačić</item>
    </izvorni_sadrzaj>
    <derivirana_varijabla naziv="DomainObject.Predmet.OstaliListFormated_1">
      <item>Vlatka Nadramija punomoćnik sudionika u postupku Davorin Maričić</item>
      <item>Dražen Kovačić</item>
    </derivirana_varijabla>
  </DomainObject.Predmet.OstaliListFormated>
  <DomainObject.Predmet.OstaliListFormatedOIB>
    <izvorni_sadrzaj>
      <item>Vlatka Nadramija punomoćnik sudionika u postupku Davorin Maričić</item>
      <item>Dražen Kovačić, OIB 28755895828</item>
    </izvorni_sadrzaj>
    <derivirana_varijabla naziv="DomainObject.Predmet.OstaliListFormatedOIB_1">
      <item>Vlatka Nadramija punomoćnik sudionika u postupku Davorin Maričić</item>
      <item>Dražen Kovačić, OIB 28755895828</item>
    </derivirana_varijabla>
  </DomainObject.Predmet.OstaliListFormatedOIB>
  <DomainObject.Predmet.OstaliListFormatedWithAdress>
    <izvorni_sadrzaj>
      <item>Vlatka Nadramija, Kranjčevićeva 10, 10000 Zagreb punomoćnik sudionika u postupku Davorin Maričić</item>
      <item>Dražen Kovačić, France Prešerna 19, 40000 Čakovec</item>
    </izvorni_sadrzaj>
    <derivirana_varijabla naziv="DomainObject.Predmet.OstaliListFormatedWithAdress_1">
      <item>Vlatka Nadramija, Kranjčevićeva 10, 10000 Zagreb punomoćnik sudionika u postupku Davorin Maričić</item>
      <item>Dražen Kovačić, France Prešerna 19, 40000 Čakovec</item>
    </derivirana_varijabla>
  </DomainObject.Predmet.OstaliListFormatedWithAdress>
  <DomainObject.Predmet.OstaliListFormatedWithAdressOIB>
    <izvorni_sadrzaj>
      <item>Vlatka Nadramija, Kranjčevićeva 10, 10000 Zagreb punomoćnik sudionika u postupku Davorin Maričić</item>
      <item>Dražen Kovačić, OIB 28755895828, France Prešerna 19, 40000 Čakovec</item>
    </izvorni_sadrzaj>
    <derivirana_varijabla naziv="DomainObject.Predmet.OstaliListFormatedWithAdressOIB_1">
      <item>Vlatka Nadramija, Kranjčevićeva 10, 10000 Zagreb punomoćnik sudionika u postupku Davorin Maričić</item>
      <item>Dražen Kovačić, OIB 28755895828, France Prešerna 19, 40000 Čakovec</item>
    </derivirana_varijabla>
  </DomainObject.Predmet.OstaliListFormatedWithAdressOIB>
  <DomainObject.Predmet.OstaliListNazivFormated>
    <izvorni_sadrzaj>
      <item>Vlatka Nadramija</item>
      <item>Dražen Kovačić</item>
    </izvorni_sadrzaj>
    <derivirana_varijabla naziv="DomainObject.Predmet.OstaliListNazivFormated_1">
      <item>Vlatka Nadramija</item>
      <item>Dražen Kovačić</item>
    </derivirana_varijabla>
  </DomainObject.Predmet.OstaliListNazivFormated>
  <DomainObject.Predmet.OstaliListNazivFormatedOIB>
    <izvorni_sadrzaj>
      <item>Vlatka Nadramija</item>
      <item>Dražen Kovačić, OIB 28755895828</item>
    </izvorni_sadrzaj>
    <derivirana_varijabla naziv="DomainObject.Predmet.OstaliListNazivFormatedOIB_1">
      <item>Vlatka Nadramija</item>
      <item>Dražen Kovačić, OIB 28755895828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2017.</izvorni_sadrzaj>
    <derivirana_varijabla naziv="DomainObject.Datum_1">22. studenog 2017.</derivirana_varijabla>
  </DomainObject.Datum>
  <DomainObject.PoslovniBrojDokumenta>
    <izvorni_sadrzaj/>
    <derivirana_varijabla naziv="DomainObject.PoslovniBrojDokumenta_1"/>
  </DomainObject.PoslovniBrojDokumenta>
  <DomainObject.Predmet.StrankaIDrugi>
    <izvorni_sadrzaj>Davorin Maričić</izvorni_sadrzaj>
    <derivirana_varijabla naziv="DomainObject.Predmet.StrankaIDrugi_1">Davorin Maričić</derivirana_varijabla>
  </DomainObject.Predmet.StrankaIDrugi>
  <DomainObject.Predmet.ProtustrankaIDrugi>
    <izvorni_sadrzaj>SABARIA d.o.o.</izvorni_sadrzaj>
    <derivirana_varijabla naziv="DomainObject.Predmet.ProtustrankaIDrugi_1">SABARIA d.o.o.</derivirana_varijabla>
  </DomainObject.Predmet.ProtustrankaIDrugi>
  <DomainObject.Predmet.StrankaIDrugiAdressOIB>
    <izvorni_sadrzaj>Davorin Maričić, OIB 88869585319, Gundulićeva Ulica 33, 10000 Zagreb</izvorni_sadrzaj>
    <derivirana_varijabla naziv="DomainObject.Predmet.StrankaIDrugiAdressOIB_1">Davorin Maričić, OIB 88869585319, Gundulićeva Ulica 33, 10000 Zagreb</derivirana_varijabla>
  </DomainObject.Predmet.StrankaIDrugiAdressOIB>
  <DomainObject.Predmet.ProtustrankaIDrugiAdressOIB>
    <izvorni_sadrzaj>SABARIA d.o.o., OIB 56304950958, Ulica Silvija Strahimira Kranjčevića 10, 10000 Zagreb</izvorni_sadrzaj>
    <derivirana_varijabla naziv="DomainObject.Predmet.ProtustrankaIDrugiAdressOIB_1">SABARIA d.o.o., OIB 56304950958, Ulica Silvija Strahimira Kranjčevića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Davorin Maričić</item>
      <item>SABARIA d.o.o.</item>
      <item>Vlatka Nadramija</item>
      <item>Dražen Kovačić</item>
    </izvorni_sadrzaj>
    <derivirana_varijabla naziv="DomainObject.Predmet.SudioniciListNaziv_1">
      <item>Davorin Maričić</item>
      <item>SABARIA d.o.o.</item>
      <item>Vlatka Nadramija</item>
      <item>Dražen Kovačić</item>
    </derivirana_varijabla>
  </DomainObject.Predmet.SudioniciListNaziv>
  <DomainObject.Predmet.SudioniciListAdressOIB>
    <izvorni_sadrzaj>
      <item>Davorin Maričić, OIB 88869585319, Gundulićeva Ulica 33,10000 Zagreb</item>
      <item>SABARIA d.o.o., OIB 56304950958, Ulica Silvija Strahimira Kranjčevića 10,10000 Zagreb</item>
      <item>Vlatka Nadramija, Kranjčevićeva 10,10000 Zagreb</item>
      <item>Dražen Kovačić, OIB 28755895828, France Prešerna 19,40000 Čakovec</item>
    </izvorni_sadrzaj>
    <derivirana_varijabla naziv="DomainObject.Predmet.SudioniciListAdressOIB_1">
      <item>Davorin Maričić, OIB 88869585319, Gundulićeva Ulica 33,10000 Zagreb</item>
      <item>SABARIA d.o.o., OIB 56304950958, Ulica Silvija Strahimira Kranjčevića 10,10000 Zagreb</item>
      <item>Vlatka Nadramija, Kranjčevićeva 10,10000 Zagreb</item>
      <item>Dražen Kovačić, OIB 28755895828, France Prešerna 19,40000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88869585319</item>
      <item>, OIB 56304950958</item>
      <item>, OIB null</item>
      <item>, OIB 28755895828</item>
    </izvorni_sadrzaj>
    <derivirana_varijabla naziv="DomainObject.Predmet.SudioniciListNazivOIB_1">
      <item>, OIB 88869585319</item>
      <item>, OIB 56304950958</item>
      <item>, OIB null</item>
      <item>, OIB 28755895828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Marinić, OIB 34668485052, Lopudska 1, 10000 Zagreb</item>
    </izvorni_sadrzaj>
    <derivirana_varijabla naziv="DomainObject.Predmet.StecajniUpraviteljiListAddressOIB_1">
      <item>Miljenko  Marinić, OIB 34668485052, Lopudska 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34BC27-62C6-4174-958A-0C4A9B270A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845</properties:Words>
  <properties:Characters>4625</properties:Characters>
  <properties:Lines>94</properties:Lines>
  <properties:Paragraphs>28</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2017-11-21T14:19:00Z</dcterms:created>
  <dc:creator>rsticn</dc:creator>
  <cp:lastModifiedBy>Valentina Kranjčić</cp:lastModifiedBy>
  <cp:lastPrinted>2017-11-22T13:21:00Z</cp:lastPrinted>
  <dcterms:modified xmlns:xsi="http://www.w3.org/2001/XMLSchema-instance" xsi:type="dcterms:W3CDTF">2017-11-22T13:37:00Z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