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962e" w14:paraId="734962e" w:rsidRDefault="00125533" w:rsidP="00125533" w:rsidR="00125533" w:rsidRPr="00A54B7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54B73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A54B73">
        <w:rPr>
          <w:rFonts w:hAnsi="Times New Roman" w:ascii="Times New Roman"/>
          <w:sz w:val="24"/>
          <w:szCs w:val="24"/>
        </w:rPr>
        <w:t>1</w:t>
      </w:r>
      <w:r w:rsidRPr="00A54B73">
        <w:rPr>
          <w:rFonts w:hAnsi="Times New Roman" w:ascii="Times New Roman"/>
          <w:sz w:val="24"/>
          <w:szCs w:val="24"/>
        </w:rPr>
        <w:t xml:space="preserve"> St-</w:t>
      </w:r>
      <w:r w:rsidR="00A54B73" w:rsidRPr="00A54B73">
        <w:rPr>
          <w:rFonts w:hAnsi="Times New Roman" w:ascii="Times New Roman"/>
          <w:sz w:val="24"/>
          <w:szCs w:val="24"/>
        </w:rPr>
        <w:t>1019/16-11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A54B73">
        <w:rPr>
          <w:rFonts w:hAnsi="Times New Roman" w:ascii="Times New Roman"/>
          <w:sz w:val="24"/>
          <w:szCs w:val="24"/>
        </w:rPr>
        <w:t>Ardeni Bajlo</w:t>
      </w:r>
      <w:r w:rsidRPr="00A54B73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A54B73" w:rsidRPr="00A54B73">
        <w:rPr>
          <w:rFonts w:hAnsi="Times New Roman" w:ascii="Times New Roman"/>
          <w:sz w:val="24"/>
          <w:szCs w:val="24"/>
        </w:rPr>
        <w:t>ATLAS-COPCO, d.o.o., Zadar, Ulica Ljudevita Posavskog 3, Zadar, OIB: 10870888670</w:t>
      </w:r>
      <w:r w:rsidR="00A21156" w:rsidRPr="00A54B73">
        <w:rPr>
          <w:rFonts w:hAnsi="Times New Roman" w:ascii="Times New Roman"/>
          <w:sz w:val="24"/>
          <w:szCs w:val="24"/>
        </w:rPr>
        <w:t>,</w:t>
      </w:r>
      <w:r w:rsidRPr="00A54B73">
        <w:rPr>
          <w:rFonts w:hAnsi="Times New Roman" w:ascii="Times New Roman"/>
          <w:sz w:val="24"/>
          <w:szCs w:val="24"/>
        </w:rPr>
        <w:t xml:space="preserve"> postupajući</w:t>
      </w:r>
      <w:r w:rsidR="001B2859" w:rsidRPr="00A54B73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>po zahtjevu</w:t>
      </w:r>
      <w:r w:rsidR="002724D3" w:rsidRPr="00A54B73">
        <w:rPr>
          <w:rFonts w:hAnsi="Times New Roman" w:ascii="Times New Roman"/>
          <w:sz w:val="24"/>
          <w:szCs w:val="24"/>
        </w:rPr>
        <w:t xml:space="preserve"> privremenog</w:t>
      </w:r>
      <w:r w:rsidRPr="00A54B73">
        <w:rPr>
          <w:rFonts w:hAnsi="Times New Roman" w:ascii="Times New Roman"/>
          <w:sz w:val="24"/>
          <w:szCs w:val="24"/>
        </w:rPr>
        <w:t xml:space="preserve"> stečajn</w:t>
      </w:r>
      <w:r w:rsidR="00A21156" w:rsidRPr="00A54B73">
        <w:rPr>
          <w:rFonts w:hAnsi="Times New Roman" w:ascii="Times New Roman"/>
          <w:sz w:val="24"/>
          <w:szCs w:val="24"/>
        </w:rPr>
        <w:t>og</w:t>
      </w:r>
      <w:r w:rsidRPr="00A54B73">
        <w:rPr>
          <w:rFonts w:hAnsi="Times New Roman" w:ascii="Times New Roman"/>
          <w:sz w:val="24"/>
          <w:szCs w:val="24"/>
        </w:rPr>
        <w:t xml:space="preserve"> upravitelj</w:t>
      </w:r>
      <w:r w:rsidR="00A21156" w:rsidRPr="00A54B73">
        <w:rPr>
          <w:rFonts w:hAnsi="Times New Roman" w:ascii="Times New Roman"/>
          <w:sz w:val="24"/>
          <w:szCs w:val="24"/>
        </w:rPr>
        <w:t xml:space="preserve">a </w:t>
      </w:r>
      <w:r w:rsidR="00A54B73" w:rsidRPr="00A54B73">
        <w:rPr>
          <w:rFonts w:hAnsi="Times New Roman" w:ascii="Times New Roman"/>
          <w:sz w:val="24"/>
          <w:szCs w:val="24"/>
        </w:rPr>
        <w:t>Antuna Kovačevića</w:t>
      </w:r>
      <w:r w:rsidR="001B2859" w:rsidRPr="00A54B73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 xml:space="preserve">od dana </w:t>
      </w:r>
      <w:r w:rsidR="00A54B73" w:rsidRPr="00A54B73">
        <w:rPr>
          <w:rFonts w:hAnsi="Times New Roman" w:ascii="Times New Roman"/>
          <w:sz w:val="24"/>
          <w:szCs w:val="24"/>
        </w:rPr>
        <w:t>11. listopada</w:t>
      </w:r>
      <w:r w:rsidR="0058383E" w:rsidRPr="00A54B73">
        <w:rPr>
          <w:rFonts w:hAnsi="Times New Roman" w:ascii="Times New Roman"/>
          <w:sz w:val="24"/>
          <w:szCs w:val="24"/>
        </w:rPr>
        <w:t xml:space="preserve"> 2016.,</w:t>
      </w:r>
      <w:r w:rsidRPr="00A54B73">
        <w:rPr>
          <w:rFonts w:hAnsi="Times New Roman" w:ascii="Times New Roman"/>
          <w:sz w:val="24"/>
          <w:szCs w:val="24"/>
        </w:rPr>
        <w:t xml:space="preserve"> dana</w:t>
      </w:r>
      <w:r w:rsidR="001442C1" w:rsidRPr="00A54B73">
        <w:rPr>
          <w:rFonts w:hAnsi="Times New Roman" w:ascii="Times New Roman"/>
          <w:sz w:val="24"/>
          <w:szCs w:val="24"/>
        </w:rPr>
        <w:t xml:space="preserve"> </w:t>
      </w:r>
      <w:r w:rsidR="00A54B73" w:rsidRPr="00A54B73">
        <w:rPr>
          <w:rFonts w:hAnsi="Times New Roman" w:ascii="Times New Roman"/>
          <w:sz w:val="24"/>
          <w:szCs w:val="24"/>
        </w:rPr>
        <w:t>12. listopada</w:t>
      </w:r>
      <w:r w:rsidR="0058383E" w:rsidRPr="00A54B73">
        <w:rPr>
          <w:rFonts w:hAnsi="Times New Roman" w:ascii="Times New Roman"/>
          <w:sz w:val="24"/>
          <w:szCs w:val="24"/>
        </w:rPr>
        <w:t xml:space="preserve"> 2016.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F21F81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    </w:t>
      </w:r>
      <w:r w:rsidR="001B2859" w:rsidRPr="00A54B73">
        <w:rPr>
          <w:rFonts w:hAnsi="Times New Roman" w:ascii="Times New Roman"/>
          <w:sz w:val="24"/>
          <w:szCs w:val="24"/>
        </w:rPr>
        <w:tab/>
      </w:r>
      <w:r w:rsidR="00125533" w:rsidRPr="00A54B73">
        <w:rPr>
          <w:rFonts w:hAnsi="Times New Roman" w:ascii="Times New Roman"/>
          <w:sz w:val="24"/>
          <w:szCs w:val="24"/>
        </w:rPr>
        <w:t xml:space="preserve">I. </w:t>
      </w:r>
      <w:r w:rsidRPr="00A54B73">
        <w:rPr>
          <w:rFonts w:hAnsi="Times New Roman" w:ascii="Times New Roman"/>
          <w:sz w:val="24"/>
          <w:szCs w:val="24"/>
        </w:rPr>
        <w:t xml:space="preserve"> </w:t>
      </w:r>
      <w:r w:rsidR="00A54B73" w:rsidRPr="00A54B73">
        <w:rPr>
          <w:rFonts w:hAnsi="Times New Roman" w:ascii="Times New Roman"/>
          <w:sz w:val="24"/>
          <w:szCs w:val="24"/>
        </w:rPr>
        <w:t>Antun Kovačević iz Zadra, P.D.G. Krambergera 13, OIB 77489220307</w:t>
      </w:r>
      <w:r w:rsidR="00125533" w:rsidRPr="00A54B73">
        <w:rPr>
          <w:rFonts w:hAnsi="Times New Roman" w:ascii="Times New Roman"/>
          <w:sz w:val="24"/>
          <w:szCs w:val="24"/>
        </w:rPr>
        <w:t xml:space="preserve">, razrješava se dužnosti </w:t>
      </w:r>
      <w:r w:rsidR="002724D3" w:rsidRPr="00A54B73">
        <w:rPr>
          <w:rFonts w:hAnsi="Times New Roman" w:ascii="Times New Roman"/>
          <w:sz w:val="24"/>
          <w:szCs w:val="24"/>
        </w:rPr>
        <w:t xml:space="preserve">privremenog </w:t>
      </w:r>
      <w:r w:rsidR="00125533" w:rsidRPr="00A54B73">
        <w:rPr>
          <w:rFonts w:hAnsi="Times New Roman" w:ascii="Times New Roman"/>
          <w:sz w:val="24"/>
          <w:szCs w:val="24"/>
        </w:rPr>
        <w:t>stečajn</w:t>
      </w:r>
      <w:r w:rsidR="00A21156" w:rsidRPr="00A54B73">
        <w:rPr>
          <w:rFonts w:hAnsi="Times New Roman" w:ascii="Times New Roman"/>
          <w:sz w:val="24"/>
          <w:szCs w:val="24"/>
        </w:rPr>
        <w:t>og</w:t>
      </w:r>
      <w:r w:rsidR="00125533" w:rsidRPr="00A54B73">
        <w:rPr>
          <w:rFonts w:hAnsi="Times New Roman" w:ascii="Times New Roman"/>
          <w:sz w:val="24"/>
          <w:szCs w:val="24"/>
        </w:rPr>
        <w:t xml:space="preserve"> upravitelj</w:t>
      </w:r>
      <w:r w:rsidR="00A21156" w:rsidRPr="00A54B73">
        <w:rPr>
          <w:rFonts w:hAnsi="Times New Roman" w:ascii="Times New Roman"/>
          <w:sz w:val="24"/>
          <w:szCs w:val="24"/>
        </w:rPr>
        <w:t>a</w:t>
      </w:r>
      <w:r w:rsidR="00125533" w:rsidRPr="00A54B73">
        <w:rPr>
          <w:rFonts w:hAnsi="Times New Roman" w:ascii="Times New Roman"/>
          <w:sz w:val="24"/>
          <w:szCs w:val="24"/>
        </w:rPr>
        <w:t xml:space="preserve"> u stečajnom postupku nad stečajnim </w:t>
      </w:r>
      <w:r w:rsidRPr="00A54B73">
        <w:rPr>
          <w:rFonts w:hAnsi="Times New Roman" w:ascii="Times New Roman"/>
          <w:sz w:val="24"/>
          <w:szCs w:val="24"/>
        </w:rPr>
        <w:t xml:space="preserve">dužnikom </w:t>
      </w:r>
      <w:r w:rsidR="00A54B73" w:rsidRPr="00A54B73">
        <w:rPr>
          <w:rFonts w:hAnsi="Times New Roman" w:ascii="Times New Roman"/>
          <w:sz w:val="24"/>
          <w:szCs w:val="24"/>
        </w:rPr>
        <w:t>ATLAS-COPCO, d.o.o., Zadar</w:t>
      </w:r>
      <w:r w:rsidR="00125533" w:rsidRPr="00A54B73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442C1" w:rsidR="00F21F81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II. </w:t>
      </w:r>
      <w:r w:rsidR="00F21F81" w:rsidRPr="00A54B73">
        <w:rPr>
          <w:rFonts w:hAnsi="Times New Roman" w:ascii="Times New Roman"/>
          <w:sz w:val="24"/>
          <w:szCs w:val="24"/>
        </w:rPr>
        <w:t xml:space="preserve">  </w:t>
      </w:r>
      <w:r w:rsidR="00A54B73" w:rsidRPr="00A54B73">
        <w:rPr>
          <w:rFonts w:hAnsi="Times New Roman" w:ascii="Times New Roman"/>
          <w:sz w:val="24"/>
          <w:szCs w:val="24"/>
        </w:rPr>
        <w:t xml:space="preserve">Ankica Čenić iz Splita, Pupačićeva 1, OIB: </w:t>
      </w:r>
      <w:r w:rsidR="001214B8" w:rsidRPr="001214B8">
        <w:rPr>
          <w:rFonts w:hAnsi="Times New Roman" w:ascii="Times New Roman"/>
          <w:color w:val="000000"/>
          <w:sz w:val="24"/>
          <w:szCs w:val="24"/>
        </w:rPr>
        <w:t>67541309757</w:t>
      </w:r>
      <w:r w:rsidR="001214B8">
        <w:rPr>
          <w:rFonts w:hAnsi="Times New Roman" w:ascii="Times New Roman"/>
          <w:sz w:val="24"/>
          <w:szCs w:val="24"/>
        </w:rPr>
        <w:t xml:space="preserve">, </w:t>
      </w:r>
      <w:r w:rsidRPr="00A54B73">
        <w:rPr>
          <w:rFonts w:hAnsi="Times New Roman" w:ascii="Times New Roman"/>
          <w:sz w:val="24"/>
          <w:szCs w:val="24"/>
        </w:rPr>
        <w:t xml:space="preserve">imenuje se za </w:t>
      </w:r>
      <w:r w:rsidR="001442C1" w:rsidRPr="00A54B73">
        <w:rPr>
          <w:rFonts w:hAnsi="Times New Roman" w:ascii="Times New Roman"/>
          <w:sz w:val="24"/>
          <w:szCs w:val="24"/>
        </w:rPr>
        <w:t>privremenog</w:t>
      </w:r>
      <w:r w:rsidR="002724D3" w:rsidRPr="00A54B73">
        <w:rPr>
          <w:rFonts w:hAnsi="Times New Roman" w:ascii="Times New Roman"/>
          <w:sz w:val="24"/>
          <w:szCs w:val="24"/>
        </w:rPr>
        <w:t xml:space="preserve"> </w:t>
      </w:r>
      <w:r w:rsidR="001442C1" w:rsidRPr="00A54B73">
        <w:rPr>
          <w:rFonts w:hAnsi="Times New Roman" w:ascii="Times New Roman"/>
          <w:sz w:val="24"/>
          <w:szCs w:val="24"/>
        </w:rPr>
        <w:t xml:space="preserve">stečajnog </w:t>
      </w:r>
      <w:r w:rsidRPr="00A54B73">
        <w:rPr>
          <w:rFonts w:hAnsi="Times New Roman" w:ascii="Times New Roman"/>
          <w:sz w:val="24"/>
          <w:szCs w:val="24"/>
        </w:rPr>
        <w:t>upravitelj</w:t>
      </w:r>
      <w:r w:rsidR="001442C1" w:rsidRPr="00A54B73">
        <w:rPr>
          <w:rFonts w:hAnsi="Times New Roman" w:ascii="Times New Roman"/>
          <w:sz w:val="24"/>
          <w:szCs w:val="24"/>
        </w:rPr>
        <w:t>a</w:t>
      </w:r>
      <w:r w:rsidRPr="00A54B73">
        <w:rPr>
          <w:rFonts w:hAnsi="Times New Roman" w:ascii="Times New Roman"/>
          <w:sz w:val="24"/>
          <w:szCs w:val="24"/>
        </w:rPr>
        <w:t xml:space="preserve"> </w:t>
      </w:r>
      <w:r w:rsidR="002D39D3" w:rsidRPr="00A54B73">
        <w:rPr>
          <w:rFonts w:hAnsi="Times New Roman" w:ascii="Times New Roman"/>
          <w:sz w:val="24"/>
          <w:szCs w:val="24"/>
        </w:rPr>
        <w:t>stečajnog dužnika</w:t>
      </w:r>
      <w:r w:rsidR="002D39D3" w:rsidRPr="00A54B73">
        <w:rPr>
          <w:rFonts w:hAnsi="Times New Roman" w:ascii="Times New Roman"/>
          <w:b/>
          <w:sz w:val="24"/>
          <w:szCs w:val="24"/>
        </w:rPr>
        <w:t xml:space="preserve"> </w:t>
      </w:r>
      <w:r w:rsidR="00A54B73" w:rsidRPr="00A54B73">
        <w:rPr>
          <w:rFonts w:hAnsi="Times New Roman" w:ascii="Times New Roman"/>
          <w:sz w:val="24"/>
          <w:szCs w:val="24"/>
        </w:rPr>
        <w:t>ATLAS-COPCO, d.o.o., Zadar</w:t>
      </w:r>
      <w:r w:rsidR="001442C1" w:rsidRPr="00A54B73">
        <w:rPr>
          <w:rFonts w:hAnsi="Times New Roman" w:ascii="Times New Roman"/>
          <w:sz w:val="24"/>
          <w:szCs w:val="24"/>
        </w:rPr>
        <w:t>.</w:t>
      </w:r>
    </w:p>
    <w:p w:rsidRDefault="00A54B73" w:rsidP="001442C1" w:rsidR="00A54B73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54B73" w:rsidP="001442C1" w:rsidR="00A54B73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III. Privremena stečajna upraviteljica dužna je izvješće dostaviti u roku od 30 dana. </w:t>
      </w:r>
    </w:p>
    <w:p w:rsidRDefault="001442C1" w:rsidP="001442C1" w:rsidR="001442C1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5E6BD3" w:rsidP="00125533" w:rsidR="007E275C" w:rsidRPr="00A54B73">
      <w:pPr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      </w:t>
      </w:r>
      <w:r w:rsidR="002D39D3" w:rsidRPr="00A54B73">
        <w:rPr>
          <w:rFonts w:hAnsi="Times New Roman" w:ascii="Times New Roman"/>
          <w:sz w:val="24"/>
          <w:szCs w:val="24"/>
        </w:rPr>
        <w:tab/>
      </w:r>
      <w:r w:rsidR="002724D3" w:rsidRPr="00A54B73">
        <w:rPr>
          <w:rFonts w:hAnsi="Times New Roman" w:ascii="Times New Roman"/>
          <w:sz w:val="24"/>
          <w:szCs w:val="24"/>
        </w:rPr>
        <w:t>Privremeni s</w:t>
      </w:r>
      <w:r w:rsidR="00125533" w:rsidRPr="00A54B73">
        <w:rPr>
          <w:rFonts w:hAnsi="Times New Roman" w:ascii="Times New Roman"/>
          <w:sz w:val="24"/>
          <w:szCs w:val="24"/>
        </w:rPr>
        <w:t>tečajn</w:t>
      </w:r>
      <w:r w:rsidR="00A21156" w:rsidRPr="00A54B73">
        <w:rPr>
          <w:rFonts w:hAnsi="Times New Roman" w:ascii="Times New Roman"/>
          <w:sz w:val="24"/>
          <w:szCs w:val="24"/>
        </w:rPr>
        <w:t>i</w:t>
      </w:r>
      <w:r w:rsidR="00125533" w:rsidRPr="00A54B73">
        <w:rPr>
          <w:rFonts w:hAnsi="Times New Roman" w:ascii="Times New Roman"/>
          <w:sz w:val="24"/>
          <w:szCs w:val="24"/>
        </w:rPr>
        <w:t xml:space="preserve"> upravitelj</w:t>
      </w:r>
      <w:r w:rsidR="002D39D3" w:rsidRPr="00A54B73">
        <w:rPr>
          <w:rFonts w:hAnsi="Times New Roman" w:ascii="Times New Roman"/>
          <w:sz w:val="24"/>
          <w:szCs w:val="24"/>
        </w:rPr>
        <w:t xml:space="preserve"> </w:t>
      </w:r>
      <w:r w:rsidR="00A54B73" w:rsidRPr="00A54B73">
        <w:rPr>
          <w:rFonts w:hAnsi="Times New Roman" w:ascii="Times New Roman"/>
          <w:sz w:val="24"/>
          <w:szCs w:val="24"/>
        </w:rPr>
        <w:t>Antun Kovačević</w:t>
      </w:r>
      <w:r w:rsidR="002D39D3" w:rsidRPr="00A54B73">
        <w:rPr>
          <w:rFonts w:hAnsi="Times New Roman" w:ascii="Times New Roman"/>
          <w:sz w:val="24"/>
          <w:szCs w:val="24"/>
        </w:rPr>
        <w:t xml:space="preserve"> </w:t>
      </w:r>
      <w:r w:rsidR="00125533" w:rsidRPr="00A54B73">
        <w:rPr>
          <w:rFonts w:hAnsi="Times New Roman" w:ascii="Times New Roman"/>
          <w:sz w:val="24"/>
          <w:szCs w:val="24"/>
        </w:rPr>
        <w:t xml:space="preserve">je podneskom od dana </w:t>
      </w:r>
      <w:r w:rsidR="00A54B73" w:rsidRPr="00A54B73">
        <w:rPr>
          <w:rFonts w:hAnsi="Times New Roman" w:ascii="Times New Roman"/>
          <w:sz w:val="24"/>
          <w:szCs w:val="24"/>
        </w:rPr>
        <w:t>11. listopada</w:t>
      </w:r>
      <w:r w:rsidR="0058383E" w:rsidRPr="00A54B73">
        <w:rPr>
          <w:rFonts w:hAnsi="Times New Roman" w:ascii="Times New Roman"/>
          <w:sz w:val="24"/>
          <w:szCs w:val="24"/>
        </w:rPr>
        <w:t xml:space="preserve"> 2016.</w:t>
      </w:r>
      <w:r w:rsidR="00125533" w:rsidRPr="00A54B73">
        <w:rPr>
          <w:rFonts w:hAnsi="Times New Roman" w:ascii="Times New Roman"/>
          <w:sz w:val="24"/>
          <w:szCs w:val="24"/>
        </w:rPr>
        <w:t xml:space="preserve"> zatraži</w:t>
      </w:r>
      <w:r w:rsidR="00A21156" w:rsidRPr="00A54B73">
        <w:rPr>
          <w:rFonts w:hAnsi="Times New Roman" w:ascii="Times New Roman"/>
          <w:sz w:val="24"/>
          <w:szCs w:val="24"/>
        </w:rPr>
        <w:t>o</w:t>
      </w:r>
      <w:r w:rsidR="00125533" w:rsidRPr="00A54B73">
        <w:rPr>
          <w:rFonts w:hAnsi="Times New Roman" w:ascii="Times New Roman"/>
          <w:sz w:val="24"/>
          <w:szCs w:val="24"/>
        </w:rPr>
        <w:t xml:space="preserve"> razrješenje od dužnosti</w:t>
      </w:r>
      <w:r w:rsidR="002724D3" w:rsidRPr="00A54B73">
        <w:rPr>
          <w:rFonts w:hAnsi="Times New Roman" w:ascii="Times New Roman"/>
          <w:sz w:val="24"/>
          <w:szCs w:val="24"/>
        </w:rPr>
        <w:t xml:space="preserve"> privremenog</w:t>
      </w:r>
      <w:r w:rsidR="00125533" w:rsidRPr="00A54B73">
        <w:rPr>
          <w:rFonts w:hAnsi="Times New Roman" w:ascii="Times New Roman"/>
          <w:sz w:val="24"/>
          <w:szCs w:val="24"/>
        </w:rPr>
        <w:t xml:space="preserve"> stečajn</w:t>
      </w:r>
      <w:r w:rsidR="00A21156" w:rsidRPr="00A54B73">
        <w:rPr>
          <w:rFonts w:hAnsi="Times New Roman" w:ascii="Times New Roman"/>
          <w:sz w:val="24"/>
          <w:szCs w:val="24"/>
        </w:rPr>
        <w:t>og</w:t>
      </w:r>
      <w:r w:rsidR="00125533" w:rsidRPr="00A54B73">
        <w:rPr>
          <w:rFonts w:hAnsi="Times New Roman" w:ascii="Times New Roman"/>
          <w:sz w:val="24"/>
          <w:szCs w:val="24"/>
        </w:rPr>
        <w:t xml:space="preserve"> upravitel</w:t>
      </w:r>
      <w:r w:rsidR="002D39D3" w:rsidRPr="00A54B73">
        <w:rPr>
          <w:rFonts w:hAnsi="Times New Roman" w:ascii="Times New Roman"/>
          <w:sz w:val="24"/>
          <w:szCs w:val="24"/>
        </w:rPr>
        <w:t>j</w:t>
      </w:r>
      <w:r w:rsidR="00A21156" w:rsidRPr="00A54B73">
        <w:rPr>
          <w:rFonts w:hAnsi="Times New Roman" w:ascii="Times New Roman"/>
          <w:sz w:val="24"/>
          <w:szCs w:val="24"/>
        </w:rPr>
        <w:t>a</w:t>
      </w:r>
      <w:r w:rsidR="00125533" w:rsidRPr="00A54B73">
        <w:rPr>
          <w:rFonts w:hAnsi="Times New Roman" w:ascii="Times New Roman"/>
          <w:sz w:val="24"/>
          <w:szCs w:val="24"/>
        </w:rPr>
        <w:t xml:space="preserve"> navodeći</w:t>
      </w:r>
      <w:r w:rsidR="002D39D3" w:rsidRPr="00A54B73">
        <w:rPr>
          <w:rFonts w:hAnsi="Times New Roman" w:ascii="Times New Roman"/>
          <w:sz w:val="24"/>
          <w:szCs w:val="24"/>
        </w:rPr>
        <w:t xml:space="preserve"> </w:t>
      </w:r>
      <w:r w:rsidR="0010639F" w:rsidRPr="00A54B73">
        <w:rPr>
          <w:rFonts w:hAnsi="Times New Roman" w:ascii="Times New Roman"/>
          <w:sz w:val="24"/>
          <w:szCs w:val="24"/>
        </w:rPr>
        <w:t xml:space="preserve">da </w:t>
      </w:r>
      <w:r w:rsidR="00A54B73" w:rsidRPr="00A54B73">
        <w:rPr>
          <w:rFonts w:hAnsi="Times New Roman" w:ascii="Times New Roman"/>
          <w:sz w:val="24"/>
          <w:szCs w:val="24"/>
        </w:rPr>
        <w:t>ima zdravstvenih problema zbog čega nije u mogućnosti u ovom predmetu obavljati dužnost privremenog stečajnog upravitelja. O</w:t>
      </w:r>
      <w:r w:rsidR="002724D3" w:rsidRPr="00A54B73">
        <w:rPr>
          <w:rFonts w:hAnsi="Times New Roman" w:ascii="Times New Roman"/>
          <w:sz w:val="24"/>
          <w:szCs w:val="24"/>
        </w:rPr>
        <w:t>dredbom čl. 91. st. 5. Stečajnog zakona (Narodne novine 71/15) propisano je da će sud razriješiti stečajnog upravitelja na njegov osobni zahtjev, a koja odredba se temeljem odredbe čl. 119. st. 6. primjenjuje i u odnosu na privremene stečajne upravitelje. Pa kako je privremeni stečajni upravitelj podnio obrazloženi zahtjev za svoje razrješenje, to je odlučeno kao u izreci.</w:t>
      </w:r>
      <w:r w:rsidR="007E275C" w:rsidRPr="00A54B73">
        <w:rPr>
          <w:rFonts w:hAnsi="Times New Roman" w:ascii="Times New Roman"/>
          <w:sz w:val="24"/>
          <w:szCs w:val="24"/>
        </w:rPr>
        <w:t xml:space="preserve"> </w:t>
      </w:r>
      <w:r w:rsidR="002724D3" w:rsidRPr="00A54B73">
        <w:rPr>
          <w:rFonts w:hAnsi="Times New Roman" w:ascii="Times New Roman"/>
          <w:sz w:val="24"/>
          <w:szCs w:val="24"/>
        </w:rPr>
        <w:t>Izbor novog privremenog stečajnog upravitelja izvršen je u skladu sa odredbom čl. 84. st. 1. Stečajnog zakona.</w:t>
      </w:r>
      <w:r w:rsidR="00A54B73" w:rsidRPr="00A54B73">
        <w:rPr>
          <w:rFonts w:hAnsi="Times New Roman" w:ascii="Times New Roman"/>
          <w:sz w:val="24"/>
          <w:szCs w:val="24"/>
        </w:rPr>
        <w:t xml:space="preserve"> Odredba o primopredaji dužnosti između ranije i novog imenovanog stečajnog upravitelja je izostala obzirom da razriješeni stečajni upravitelj nije ni preuzeo dužnost.</w:t>
      </w:r>
    </w:p>
    <w:p w:rsidRDefault="002724D3" w:rsidP="002724D3" w:rsidR="002724D3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Stoga je odlučeno kao u izreci.</w:t>
      </w:r>
    </w:p>
    <w:p w:rsidRDefault="002724D3" w:rsidP="00125533" w:rsidR="002724D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U Zadru, dana </w:t>
      </w:r>
      <w:r w:rsidR="00A54B73" w:rsidRPr="00A54B73">
        <w:rPr>
          <w:rFonts w:hAnsi="Times New Roman" w:ascii="Times New Roman"/>
          <w:sz w:val="24"/>
          <w:szCs w:val="24"/>
        </w:rPr>
        <w:t>12. listopada</w:t>
      </w:r>
      <w:r w:rsidR="0058383E" w:rsidRPr="00A54B73">
        <w:rPr>
          <w:rFonts w:hAnsi="Times New Roman" w:ascii="Times New Roman"/>
          <w:sz w:val="24"/>
          <w:szCs w:val="24"/>
        </w:rPr>
        <w:t xml:space="preserve"> 2016.</w:t>
      </w:r>
    </w:p>
    <w:p w:rsidRDefault="00125533" w:rsidP="00A21156" w:rsidR="005E6BD3" w:rsidRPr="00A54B73">
      <w:pPr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A54B73">
      <w:pPr>
        <w:jc w:val="righ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 </w:t>
      </w:r>
      <w:r w:rsidR="0058383E" w:rsidRPr="00A54B73">
        <w:rPr>
          <w:rFonts w:hAnsi="Times New Roman" w:ascii="Times New Roman"/>
          <w:sz w:val="24"/>
          <w:szCs w:val="24"/>
        </w:rPr>
        <w:t>S</w:t>
      </w:r>
      <w:r w:rsidRPr="00A54B73">
        <w:rPr>
          <w:rFonts w:hAnsi="Times New Roman" w:ascii="Times New Roman"/>
          <w:sz w:val="24"/>
          <w:szCs w:val="24"/>
        </w:rPr>
        <w:t>udac</w:t>
      </w:r>
    </w:p>
    <w:p w:rsidRDefault="005E6BD3" w:rsidP="002D39D3" w:rsidR="005E6BD3" w:rsidRPr="00A54B73">
      <w:pPr>
        <w:jc w:val="righ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Ardena Bajlo</w:t>
      </w:r>
    </w:p>
    <w:p w:rsidRDefault="00A21156" w:rsidP="005E6BD3" w:rsidR="00A21156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A54B73" w:rsidP="005E6BD3" w:rsidR="00A54B73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lastRenderedPageBreak/>
        <w:t>UPUTA O PRAVNOM LIJEKU:</w:t>
      </w:r>
    </w:p>
    <w:p w:rsidRDefault="002724D3" w:rsidP="002724D3" w:rsidR="002724D3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Protiv ovog rješenja dopuštena je žalba u roku od 8 dana od dostave istog. Žalba se podnosi ovom sudu u 3 primjerka.</w:t>
      </w: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</w:t>
      </w:r>
      <w:r w:rsidR="002D39D3" w:rsidRPr="00A54B73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>stečajno</w:t>
      </w:r>
      <w:r w:rsidR="00A21156" w:rsidRPr="00A54B73">
        <w:rPr>
          <w:rFonts w:hAnsi="Times New Roman" w:ascii="Times New Roman"/>
          <w:sz w:val="24"/>
          <w:szCs w:val="24"/>
        </w:rPr>
        <w:t>m upravitelju</w:t>
      </w:r>
      <w:r w:rsidR="002D39D3" w:rsidRPr="00A54B73">
        <w:rPr>
          <w:rFonts w:hAnsi="Times New Roman" w:ascii="Times New Roman"/>
          <w:sz w:val="24"/>
          <w:szCs w:val="24"/>
        </w:rPr>
        <w:t xml:space="preserve"> </w:t>
      </w:r>
      <w:r w:rsidR="00A54B73" w:rsidRPr="00A54B73">
        <w:rPr>
          <w:rFonts w:hAnsi="Times New Roman" w:ascii="Times New Roman"/>
          <w:sz w:val="24"/>
          <w:szCs w:val="24"/>
        </w:rPr>
        <w:t>Antunu Kovačeviću</w:t>
      </w: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</w:t>
      </w:r>
      <w:r w:rsidR="002D39D3" w:rsidRPr="00A54B73">
        <w:rPr>
          <w:rFonts w:hAnsi="Times New Roman" w:ascii="Times New Roman"/>
          <w:sz w:val="24"/>
          <w:szCs w:val="24"/>
        </w:rPr>
        <w:t xml:space="preserve"> </w:t>
      </w:r>
      <w:r w:rsidR="00A54B73" w:rsidRPr="00A54B73">
        <w:rPr>
          <w:rFonts w:hAnsi="Times New Roman" w:ascii="Times New Roman"/>
          <w:sz w:val="24"/>
          <w:szCs w:val="24"/>
        </w:rPr>
        <w:t>stečajnoj</w:t>
      </w:r>
      <w:r w:rsidRPr="00A54B73">
        <w:rPr>
          <w:rFonts w:hAnsi="Times New Roman" w:ascii="Times New Roman"/>
          <w:sz w:val="24"/>
          <w:szCs w:val="24"/>
        </w:rPr>
        <w:t xml:space="preserve"> upravitelj</w:t>
      </w:r>
      <w:r w:rsidR="00A54B73" w:rsidRPr="00A54B73">
        <w:rPr>
          <w:rFonts w:hAnsi="Times New Roman" w:ascii="Times New Roman"/>
          <w:sz w:val="24"/>
          <w:szCs w:val="24"/>
        </w:rPr>
        <w:t>ici</w:t>
      </w:r>
      <w:r w:rsidR="001442C1" w:rsidRPr="00A54B73">
        <w:rPr>
          <w:rFonts w:hAnsi="Times New Roman" w:ascii="Times New Roman"/>
          <w:sz w:val="24"/>
          <w:szCs w:val="24"/>
        </w:rPr>
        <w:t xml:space="preserve"> </w:t>
      </w:r>
      <w:r w:rsidR="00A54B73" w:rsidRPr="00A54B73">
        <w:rPr>
          <w:rFonts w:hAnsi="Times New Roman" w:ascii="Times New Roman"/>
          <w:sz w:val="24"/>
          <w:szCs w:val="24"/>
        </w:rPr>
        <w:t>Ankici Čenić</w:t>
      </w:r>
      <w:r w:rsidR="00C12A8E" w:rsidRPr="00A54B73">
        <w:rPr>
          <w:rFonts w:hAnsi="Times New Roman" w:ascii="Times New Roman"/>
          <w:sz w:val="24"/>
          <w:szCs w:val="24"/>
        </w:rPr>
        <w:t xml:space="preserve"> uz potvrdu i izjavu</w:t>
      </w:r>
      <w:r w:rsidRPr="00A54B73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</w:t>
      </w:r>
      <w:r w:rsidR="002D39D3" w:rsidRPr="00A54B73">
        <w:rPr>
          <w:rFonts w:hAnsi="Times New Roman" w:ascii="Times New Roman"/>
          <w:sz w:val="24"/>
          <w:szCs w:val="24"/>
        </w:rPr>
        <w:t xml:space="preserve"> e-</w:t>
      </w:r>
      <w:r w:rsidRPr="00A54B73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 sudski registar za provedbu toč. I. i II. izreke</w:t>
      </w: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</w:t>
      </w:r>
      <w:r w:rsidR="002D39D3" w:rsidRPr="00A54B73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DB052E" w:rsidR="00DB052E" w:rsidRPr="00A54B73">
      <w:pPr>
        <w:rPr>
          <w:rFonts w:hAnsi="Times New Roman" w:ascii="Times New Roman"/>
          <w:sz w:val="24"/>
          <w:szCs w:val="24"/>
        </w:rPr>
      </w:pPr>
    </w:p>
    <w:sectPr w:rsidSect="00FA49C2" w:rsidR="00DB052E" w:rsidRPr="00A54B73">
      <w:headerReference w:type="default" r:id="rId8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4B8" w:rsidP="002D39D3" w:rsidR="001214B8">
      <w:r>
        <w:separator/>
      </w:r>
    </w:p>
  </w:endnote>
  <w:endnote w:id="0" w:type="continuationSeparator">
    <w:p w:rsidRDefault="001214B8" w:rsidP="002D39D3" w:rsidR="00121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4B8" w:rsidP="002D39D3" w:rsidR="001214B8">
      <w:r>
        <w:separator/>
      </w:r>
    </w:p>
  </w:footnote>
  <w:footnote w:id="0" w:type="continuationSeparator">
    <w:p w:rsidRDefault="001214B8" w:rsidP="002D39D3" w:rsidR="00121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4B8" w:rsidP="002D39D3" w:rsidR="001214B8" w:rsidRPr="001B2859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965AFB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>
      <w:rPr>
        <w:rFonts w:hAnsi="Times New Roman" w:ascii="Times New Roman"/>
        <w:sz w:val="24"/>
        <w:szCs w:val="24"/>
      </w:rPr>
      <w:t>1019/16-11</w:t>
    </w:r>
  </w:p>
  <w:p w:rsidRDefault="001214B8" w:rsidR="001214B8">
    <w:pPr>
      <w:pStyle w:val="Zaglavlje"/>
    </w:pPr>
  </w:p>
  <w:p w:rsidRDefault="001214B8" w:rsidR="001214B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214B8"/>
    <w:rsid w:val="00125533"/>
    <w:rsid w:val="001442C1"/>
    <w:rsid w:val="001B2859"/>
    <w:rsid w:val="002724D3"/>
    <w:rsid w:val="002D39D3"/>
    <w:rsid w:val="0058383E"/>
    <w:rsid w:val="005B25F4"/>
    <w:rsid w:val="005E6BD3"/>
    <w:rsid w:val="0076185F"/>
    <w:rsid w:val="007E275C"/>
    <w:rsid w:val="00965AFB"/>
    <w:rsid w:val="009C3B81"/>
    <w:rsid w:val="009C6BD7"/>
    <w:rsid w:val="00A21156"/>
    <w:rsid w:val="00A54B73"/>
    <w:rsid w:val="00B8614A"/>
    <w:rsid w:val="00C12A8E"/>
    <w:rsid w:val="00DB052E"/>
    <w:rsid w:val="00DB34CA"/>
    <w:rsid w:val="00EA47CF"/>
    <w:rsid w:val="00F21F81"/>
    <w:rsid w:val="00F707DC"/>
    <w:rsid w:val="00FA49C2"/>
    <w:rsid w:val="00FC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5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A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AF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A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A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5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A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AF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A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A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razriješenje i imenovanje novog priv. st. upr.</izvorni_sadrzaj>
    <derivirana_varijabla naziv="DomainObject.Primjedba_1">razriješenje i imenovanje novog priv. st. upr.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St-1019/2016</izvorni_sadrzaj>
    <derivirana_varijabla naziv="DomainObject.Predmet.OznakaBroj_1">St-1019/2016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ATLAS-COPCO, d.o.o. za građevinarstvo i usluge</izvorni_sadrzaj>
    <derivirana_varijabla naziv="DomainObject.Predmet.ProtustrankaFormated_1">  ATLAS-COPCO, d.o.o. za građevinarstvo i usluge</derivirana_varijabla>
  </DomainObject.Predmet.ProtustrankaFormated>
  <DomainObject.Predmet.ProtustrankaFormatedOIB>
    <izvorni_sadrzaj>  ATLAS-COPCO, d.o.o. za građevinarstvo i usluge, OIB 10870888670</izvorni_sadrzaj>
    <derivirana_varijabla naziv="DomainObject.Predmet.ProtustrankaFormatedOIB_1">  ATLAS-COPCO, d.o.o. za građevinarstvo i usluge, OIB 10870888670</derivirana_varijabla>
  </DomainObject.Predmet.ProtustrankaFormatedOIB>
  <DomainObject.Predmet.ProtustrankaFormatedWithAdress>
    <izvorni_sadrzaj> ATLAS-COPCO, d.o.o. za građevinarstvo i usluge, Ulica Ljudevita Posavskog 3, 23000 Zadar</izvorni_sadrzaj>
    <derivirana_varijabla naziv="DomainObject.Predmet.ProtustrankaFormatedWithAdress_1"> ATLAS-COPCO, d.o.o. za građevinarstvo i usluge, Ulica Ljudevita Posavskog 3, 23000 Zadar</derivirana_varijabla>
  </DomainObject.Predmet.ProtustrankaFormatedWithAdress>
  <DomainObject.Predmet.ProtustrankaFormatedWithAdressOIB>
    <izvorni_sadrzaj> ATLAS-COPCO, d.o.o. za građevinarstvo i usluge, OIB 10870888670, Ulica Ljudevita Posavskog 3, 23000 Zadar</izvorni_sadrzaj>
    <derivirana_varijabla naziv="DomainObject.Predmet.ProtustrankaFormatedWithAdressOIB_1"> ATLAS-COPCO, d.o.o. za građevinarstvo i usluge, OIB 10870888670, Ulica Ljudevita Posavskog 3, 23000 Zadar</derivirana_varijabla>
  </DomainObject.Predmet.ProtustrankaFormatedWithAdressOIB>
  <DomainObject.Predmet.ProtustrankaWithAdress>
    <izvorni_sadrzaj>ATLAS-COPCO, d.o.o. za građevinarstvo i usluge Ulica Ljudevita Posavskog 3, 23000 Zadar</izvorni_sadrzaj>
    <derivirana_varijabla naziv="DomainObject.Predmet.ProtustrankaWithAdress_1">ATLAS-COPCO, d.o.o. za građevinarstvo i usluge Ulica Ljudevita Posavskog 3, 23000 Zadar</derivirana_varijabla>
  </DomainObject.Predmet.ProtustrankaWithAdress>
  <DomainObject.Predmet.ProtustrankaWithAdressOIB>
    <izvorni_sadrzaj>ATLAS-COPCO, d.o.o. za građevinarstvo i usluge, OIB 10870888670, Ulica Ljudevita Posavskog 3, 23000 Zadar</izvorni_sadrzaj>
    <derivirana_varijabla naziv="DomainObject.Predmet.ProtustrankaWithAdressOIB_1">ATLAS-COPCO, d.o.o. za građevinarstvo i usluge, OIB 10870888670, Ulica Ljudevita Posavskog 3, 23000 Zadar</derivirana_varijabla>
  </DomainObject.Predmet.ProtustrankaWithAdressOIB>
  <DomainObject.Predmet.ProtustrankaNazivFormated>
    <izvorni_sadrzaj>ATLAS-COPCO, d.o.o. za građevinarstvo i usluge</izvorni_sadrzaj>
    <derivirana_varijabla naziv="DomainObject.Predmet.ProtustrankaNazivFormated_1">ATLAS-COPCO, d.o.o. za građevinarstvo i usluge</derivirana_varijabla>
  </DomainObject.Predmet.ProtustrankaNazivFormated>
  <DomainObject.Predmet.ProtustrankaNazivFormatedOIB>
    <izvorni_sadrzaj>ATLAS-COPCO, d.o.o. za građevinarstvo i usluge, OIB 10870888670</izvorni_sadrzaj>
    <derivirana_varijabla naziv="DomainObject.Predmet.ProtustrankaNazivFormatedOIB_1">ATLAS-COPCO, d.o.o. za građevinarstvo i usluge, OIB 10870888670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</izvorni_sadrzaj>
    <derivirana_varijabla naziv="DomainObject.Predmet.StrankaFormatedOIB_1">  Financijska agencija, Regionalni centar Zagreb</derivirana_varijabla>
  </DomainObject.Predmet.StrankaFormatedOIB>
  <DomainObject.Predmet.StrankaFormatedWithAdress>
    <izvorni_sadrzaj> Financijska agencija, Regionalni centar Zagreb, Ilica 307, 10000 Zagreb</izvorni_sadrzaj>
    <derivirana_varijabla naziv="DomainObject.Predmet.StrankaFormatedWithAdress_1"> Financijska agencija, Regionalni centar Zagreb, Ilica 307, 10000 Zagreb</derivirana_varijabla>
  </DomainObject.Predmet.StrankaFormatedWithAdress>
  <DomainObject.Predmet.StrankaFormatedWithAdressOIB>
    <izvorni_sadrzaj> Financijska agencija, Regionalni centar Zagreb, Ilica 307, 10000 Zagreb</izvorni_sadrzaj>
    <derivirana_varijabla naziv="DomainObject.Predmet.StrankaFormatedWithAdressOIB_1"> Financijska agencija, Regionalni centar Zagreb, Ilica 307, 10000 Zagreb</derivirana_varijabla>
  </DomainObject.Predmet.StrankaFormatedWithAdressOIB>
  <DomainObject.Predmet.StrankaWithAdress>
    <izvorni_sadrzaj>Financijska agencija, Regionalni centar Zagreb Ilica 307,10000 Zagreb</izvorni_sadrzaj>
    <derivirana_varijabla naziv="DomainObject.Predmet.StrankaWithAdress_1">Financijska agencija, Regionalni centar Zagreb Ilica 307,10000 Zagreb</derivirana_varijabla>
  </DomainObject.Predmet.StrankaWithAdress>
  <DomainObject.Predmet.StrankaWithAdressOIB>
    <izvorni_sadrzaj>Financijska agencija, Regionalni centar Zagreb, Ilica 307,10000 Zagreb</izvorni_sadrzaj>
    <derivirana_varijabla naziv="DomainObject.Predmet.StrankaWithAdressOIB_1">Financijska agencija, Regionalni centar Zagreb, Ilica 307,10000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</izvorni_sadrzaj>
    <derivirana_varijabla naziv="DomainObject.Predmet.StrankaNazivFormatedOIB_1">Financijska agencija, Regionalni centar Zagreb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1144736.94</izvorni_sadrzaj>
    <derivirana_varijabla naziv="DomainObject.Predmet.TrenutnaVrijednost_1">1144736.94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</item>
    </izvorni_sadrzaj>
    <derivirana_varijabla naziv="DomainObject.Predmet.StrankaListFormatedOIB_1">
      <item>Financijska agencija, Regionalni centar Zagreb</item>
    </derivirana_varijabla>
  </DomainObject.Predmet.StrankaListFormatedOIB>
  <DomainObject.Predmet.StrankaListFormatedWithAdress>
    <izvorni_sadrzaj>
      <item>Financijska agencija, Regionalni centar Zagreb, Ilica 307, 10000 Zagreb</item>
    </izvorni_sadrzaj>
    <derivirana_varijabla naziv="DomainObject.Predmet.StrankaListFormatedWithAdress_1">
      <item>Financijska agencija, Regionalni centar Zagreb, Ilica 307, 10000 Zagreb</item>
    </derivirana_varijabla>
  </DomainObject.Predmet.StrankaListFormatedWithAdress>
  <DomainObject.Predmet.StrankaListFormatedWithAdressOIB>
    <izvorni_sadrzaj>
      <item>Financijska agencija, Regionalni centar Zagreb, Ilica 307, 10000 Zagreb</item>
    </izvorni_sadrzaj>
    <derivirana_varijabla naziv="DomainObject.Predmet.StrankaListFormatedWithAdressOIB_1">
      <item>Financijska agencija, Regionalni centar Zagreb, Ilica 307,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</item>
    </izvorni_sadrzaj>
    <derivirana_varijabla naziv="DomainObject.Predmet.StrankaListNazivFormatedOIB_1">
      <item>Financijska agencija, Regionalni centar Zagreb</item>
    </derivirana_varijabla>
  </DomainObject.Predmet.StrankaListNazivFormatedOIB>
  <DomainObject.Predmet.ProtuStrankaListFormated>
    <izvorni_sadrzaj>
      <item>ATLAS-COPCO, d.o.o. za građevinarstvo i usluge</item>
    </izvorni_sadrzaj>
    <derivirana_varijabla naziv="DomainObject.Predmet.ProtuStrankaListFormated_1">
      <item>ATLAS-COPCO, d.o.o. za građevinarstvo i usluge</item>
    </derivirana_varijabla>
  </DomainObject.Predmet.ProtuStrankaListFormated>
  <DomainObject.Predmet.ProtuStrankaListFormatedOIB>
    <izvorni_sadrzaj>
      <item>ATLAS-COPCO, d.o.o. za građevinarstvo i usluge, OIB 10870888670</item>
    </izvorni_sadrzaj>
    <derivirana_varijabla naziv="DomainObject.Predmet.ProtuStrankaListFormatedOIB_1">
      <item>ATLAS-COPCO, d.o.o. za građevinarstvo i usluge, OIB 10870888670</item>
    </derivirana_varijabla>
  </DomainObject.Predmet.ProtuStrankaListFormatedOIB>
  <DomainObject.Predmet.ProtuStrankaListFormatedWithAdress>
    <izvorni_sadrzaj>
      <item>ATLAS-COPCO, d.o.o. za građevinarstvo i usluge, Ulica Ljudevita Posavskog 3, 23000 Zadar</item>
    </izvorni_sadrzaj>
    <derivirana_varijabla naziv="DomainObject.Predmet.ProtuStrankaListFormatedWithAdress_1">
      <item>ATLAS-COPCO, d.o.o. za građevinarstvo i usluge, Ulica Ljudevita Posavskog 3, 23000 Zadar</item>
    </derivirana_varijabla>
  </DomainObject.Predmet.ProtuStrankaListFormatedWithAdress>
  <DomainObject.Predmet.ProtuStrankaListFormatedWithAdressOIB>
    <izvorni_sadrzaj>
      <item>ATLAS-COPCO, d.o.o. za građevinarstvo i usluge, OIB 10870888670, Ulica Ljudevita Posavskog 3, 23000 Zadar</item>
    </izvorni_sadrzaj>
    <derivirana_varijabla naziv="DomainObject.Predmet.ProtuStrankaListFormatedWithAdressOIB_1">
      <item>ATLAS-COPCO, d.o.o. za građevinarstvo i usluge, OIB 10870888670, Ulica Ljudevita Posavskog 3, 23000 Zadar</item>
    </derivirana_varijabla>
  </DomainObject.Predmet.ProtuStrankaListFormatedWithAdressOIB>
  <DomainObject.Predmet.ProtuStrankaListNazivFormated>
    <izvorni_sadrzaj>
      <item>ATLAS-COPCO, d.o.o. za građevinarstvo i usluge</item>
    </izvorni_sadrzaj>
    <derivirana_varijabla naziv="DomainObject.Predmet.ProtuStrankaListNazivFormated_1">
      <item>ATLAS-COPCO, d.o.o. za građevinarstvo i usluge</item>
    </derivirana_varijabla>
  </DomainObject.Predmet.ProtuStrankaListNazivFormated>
  <DomainObject.Predmet.ProtuStrankaListNazivFormatedOIB>
    <izvorni_sadrzaj>
      <item>ATLAS-COPCO, d.o.o. za građevinarstvo i usluge, OIB 10870888670</item>
    </izvorni_sadrzaj>
    <derivirana_varijabla naziv="DomainObject.Predmet.ProtuStrankaListNazivFormatedOIB_1">
      <item>ATLAS-COPCO, d.o.o. za građevinarstvo i usluge, OIB 10870888670</item>
    </derivirana_varijabla>
  </DomainObject.Predmet.ProtuStrankaListNazivFormatedOIB>
  <DomainObject.Predmet.OstaliListFormated>
    <izvorni_sadrzaj>
      <item>Dušan Polovina</item>
    </izvorni_sadrzaj>
    <derivirana_varijabla naziv="DomainObject.Predmet.OstaliListFormated_1">
      <item>Dušan Polovina</item>
    </derivirana_varijabla>
  </DomainObject.Predmet.OstaliListFormated>
  <DomainObject.Predmet.OstaliListFormatedOIB>
    <izvorni_sadrzaj>
      <item>Dušan Polovina, OIB 93674503025</item>
    </izvorni_sadrzaj>
    <derivirana_varijabla naziv="DomainObject.Predmet.OstaliListFormatedOIB_1">
      <item>Dušan Polovina, OIB 93674503025</item>
    </derivirana_varijabla>
  </DomainObject.Predmet.OstaliListFormatedOIB>
  <DomainObject.Predmet.OstaliListFormatedWithAdress>
    <izvorni_sadrzaj>
      <item>Dušan Polovina, Put Nina 78 C, 23000 Zadar</item>
    </izvorni_sadrzaj>
    <derivirana_varijabla naziv="DomainObject.Predmet.OstaliListFormatedWithAdress_1">
      <item>Dušan Polovina, Put Nina 78 C, 23000 Zadar</item>
    </derivirana_varijabla>
  </DomainObject.Predmet.OstaliListFormatedWithAdress>
  <DomainObject.Predmet.OstaliListFormatedWithAdressOIB>
    <izvorni_sadrzaj>
      <item>Dušan Polovina, OIB 93674503025, Put Nina 78 C, 23000 Zadar</item>
    </izvorni_sadrzaj>
    <derivirana_varijabla naziv="DomainObject.Predmet.OstaliListFormatedWithAdressOIB_1">
      <item>Dušan Polovina, OIB 93674503025, Put Nina 78 C, 23000 Zadar</item>
    </derivirana_varijabla>
  </DomainObject.Predmet.OstaliListFormatedWithAdressOIB>
  <DomainObject.Predmet.OstaliListNazivFormated>
    <izvorni_sadrzaj>
      <item>Dušan Polovina</item>
    </izvorni_sadrzaj>
    <derivirana_varijabla naziv="DomainObject.Predmet.OstaliListNazivFormated_1">
      <item>Dušan Polovina</item>
    </derivirana_varijabla>
  </DomainObject.Predmet.OstaliListNazivFormated>
  <DomainObject.Predmet.OstaliListNazivFormatedOIB>
    <izvorni_sadrzaj>
      <item>Dušan Polovina, OIB 93674503025</item>
    </izvorni_sadrzaj>
    <derivirana_varijabla naziv="DomainObject.Predmet.OstaliListNazivFormatedOIB_1">
      <item>Dušan Polovina, OIB 93674503025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ATLAS-COPCO, d.o.o. za građevinarstvo i usluge</izvorni_sadrzaj>
    <derivirana_varijabla naziv="DomainObject.Predmet.ProtustrankaIDrugi_1">ATLAS-COPCO, d.o.o. za građevinarstvo i usluge</derivirana_varijabla>
  </DomainObject.Predmet.ProtustrankaIDrugi>
  <DomainObject.Predmet.StrankaIDrugiAdressOIB>
    <izvorni_sadrzaj>Financijska agencija, Regionalni centar Zagreb, Ilica 307, 10000 Zagreb</izvorni_sadrzaj>
    <derivirana_varijabla naziv="DomainObject.Predmet.StrankaIDrugiAdressOIB_1">Financijska agencija, Regionalni centar Zagreb, Ilica 307, 10000 Zagreb</derivirana_varijabla>
  </DomainObject.Predmet.StrankaIDrugiAdressOIB>
  <DomainObject.Predmet.ProtustrankaIDrugiAdressOIB>
    <izvorni_sadrzaj>ATLAS-COPCO, d.o.o. za građevinarstvo i usluge, OIB 10870888670, Ulica Ljudevita Posavskog 3, 23000 Zadar</izvorni_sadrzaj>
    <derivirana_varijabla naziv="DomainObject.Predmet.ProtustrankaIDrugiAdressOIB_1">ATLAS-COPCO, d.o.o. za građevinarstvo i usluge, OIB 10870888670, Ulica Ljudevita Posavskog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ATLAS-COPCO, d.o.o. za građevinarstvo i usluge</item>
      <item>Dušan Polovina</item>
    </izvorni_sadrzaj>
    <derivirana_varijabla naziv="DomainObject.Predmet.SudioniciListNaziv_1">
      <item>Financijska agencija, Regionalni centar Zagreb</item>
      <item>ATLAS-COPCO, d.o.o. za građevinarstvo i usluge</item>
      <item>Dušan Polovina</item>
    </derivirana_varijabla>
  </DomainObject.Predmet.SudioniciListNaziv>
  <DomainObject.Predmet.SudioniciListAdressOIB>
    <izvorni_sadrzaj>
      <item>Financijska agencija, Regionalni centar Zagreb, Ilica 307,10000 Zagreb</item>
      <item>ATLAS-COPCO, d.o.o. za građevinarstvo i usluge, OIB 10870888670, Ulica Ljudevita Posavskog 3,23000 Zadar</item>
      <item>Dušan Polovina, OIB 93674503025, Put Nina 78 C,23000 Zadar</item>
    </izvorni_sadrzaj>
    <derivirana_varijabla naziv="DomainObject.Predmet.SudioniciListAdressOIB_1">
      <item>Financijska agencija, Regionalni centar Zagreb, Ilica 307,10000 Zagreb</item>
      <item>ATLAS-COPCO, d.o.o. za građevinarstvo i usluge, OIB 10870888670, Ulica Ljudevita Posavskog 3,23000 Zadar</item>
      <item>Dušan Polovina, OIB 93674503025, Put Nina 78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10870888670</item>
      <item>, OIB 93674503025</item>
    </izvorni_sadrzaj>
    <derivirana_varijabla naziv="DomainObject.Predmet.SudioniciListNazivOIB_1">
      <item>, OIB null</item>
      <item>, OIB 10870888670</item>
      <item>, OIB 93674503025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68541309757, Pupačićeva 1 Split</item>
    </izvorni_sadrzaj>
    <derivirana_varijabla naziv="DomainObject.Predmet.StecajniUpraviteljiListAddressOIB_1">
      <item>Ankica Čenić, OIB 68541309757,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1903</properties:Characters>
  <properties:Lines>71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2016-10-12T07:54:00Z</dcterms:created>
  <dc:creator>wsadmin</dc:creator>
  <cp:lastModifiedBy>Martina Kalmeta</cp:lastModifiedBy>
  <cp:lastPrinted>2016-07-15T09:15:00Z</cp:lastPrinted>
  <dcterms:modified xmlns:xsi="http://www.w3.org/2001/XMLSchema-instance" xsi:type="dcterms:W3CDTF">2016-10-12T11:23:00Z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