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b929" w14:paraId="179b929" w:rsidRDefault="00EA5810" w:rsidR="00EA5810" w:rsidRPr="00AD7B7E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EA5810" w:rsidR="00EA5810" w:rsidRPr="00AD7B7E">
      <w:pPr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A702F" w:rsidR="00EA5810" w:rsidRPr="00AD7B7E">
      <w:pPr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 xml:space="preserve">                 </w:t>
      </w:r>
      <w:r w:rsidRPr="00AD7B7E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810" w:rsidR="00EA5810" w:rsidRPr="00AD7B7E">
      <w:pPr>
        <w:rPr>
          <w:rFonts w:hAnsi="Times New Roman" w:ascii="Times New Roman"/>
          <w:color w:val="000000"/>
          <w:szCs w:val="24"/>
          <w:lang w:val="hr-HR"/>
        </w:rPr>
      </w:pPr>
    </w:p>
    <w:p w:rsidRDefault="00EA5810" w:rsidP="00B962DF" w:rsidR="00B962DF" w:rsidRPr="00AD7B7E">
      <w:pPr>
        <w:rPr>
          <w:rFonts w:hAnsi="Times New Roman" w:ascii="Times New Roman"/>
          <w:color w:val="000000"/>
          <w:szCs w:val="24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B962DF" w:rsidRPr="00AD7B7E">
        <w:rPr>
          <w:rFonts w:hAnsi="Times New Roman" w:ascii="Times New Roman"/>
          <w:color w:val="000000"/>
          <w:szCs w:val="24"/>
          <w:lang w:val="hr-HR"/>
        </w:rPr>
        <w:t xml:space="preserve">     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962DF" w:rsidRPr="00AD7B7E">
        <w:rPr>
          <w:rFonts w:hAnsi="Times New Roman" w:ascii="Times New Roman"/>
          <w:color w:val="000000"/>
          <w:szCs w:val="24"/>
        </w:rPr>
        <w:t>Republika Hrvatska</w:t>
      </w:r>
    </w:p>
    <w:p w:rsidRDefault="00B962DF" w:rsidP="00B962DF" w:rsidR="00B962DF" w:rsidRPr="00AD7B7E">
      <w:pPr>
        <w:rPr>
          <w:rFonts w:hAnsi="Times New Roman" w:ascii="Times New Roman"/>
          <w:color w:val="000000"/>
          <w:szCs w:val="24"/>
        </w:rPr>
      </w:pPr>
      <w:r w:rsidRPr="00AD7B7E">
        <w:rPr>
          <w:rFonts w:hAnsi="Times New Roman" w:ascii="Times New Roman"/>
          <w:color w:val="000000"/>
          <w:szCs w:val="24"/>
        </w:rPr>
        <w:t>TRGOVAČKI SUD U ZAGEBU</w:t>
      </w:r>
    </w:p>
    <w:p w:rsidRDefault="00B962DF" w:rsidP="00B962DF" w:rsidR="00B962DF" w:rsidRPr="00AD7B7E">
      <w:pPr>
        <w:rPr>
          <w:rFonts w:hAnsi="Times New Roman" w:ascii="Times New Roman"/>
          <w:color w:val="000000"/>
          <w:szCs w:val="24"/>
        </w:rPr>
      </w:pPr>
      <w:r w:rsidRPr="00AD7B7E">
        <w:rPr>
          <w:rFonts w:hAnsi="Times New Roman" w:ascii="Times New Roman"/>
          <w:color w:val="000000"/>
          <w:szCs w:val="24"/>
        </w:rPr>
        <w:t xml:space="preserve">       </w:t>
      </w:r>
      <w:smartTag w:element="City" w:uri="urn:schemas-microsoft-com:office:smarttags">
        <w:smartTag w:element="place" w:uri="urn:schemas-microsoft-com:office:smarttags">
          <w:r w:rsidRPr="00AD7B7E">
            <w:rPr>
              <w:rFonts w:hAnsi="Times New Roman" w:ascii="Times New Roman"/>
              <w:color w:val="000000"/>
              <w:szCs w:val="24"/>
            </w:rPr>
            <w:t>Zagreb</w:t>
          </w:r>
        </w:smartTag>
      </w:smartTag>
      <w:r w:rsidRPr="00AD7B7E">
        <w:rPr>
          <w:rFonts w:hAnsi="Times New Roman" w:ascii="Times New Roman"/>
          <w:color w:val="000000"/>
          <w:szCs w:val="24"/>
        </w:rPr>
        <w:t xml:space="preserve">, Amruševa 2/II     </w:t>
      </w:r>
    </w:p>
    <w:p w:rsidRDefault="00EA5810" w:rsidR="00EA5810" w:rsidRPr="00AD7B7E">
      <w:pPr>
        <w:rPr>
          <w:rFonts w:hAnsi="Times New Roman" w:ascii="Times New Roman"/>
          <w:color w:val="000000"/>
          <w:szCs w:val="24"/>
          <w:lang w:val="hr-HR"/>
        </w:rPr>
      </w:pPr>
    </w:p>
    <w:p w:rsidRDefault="00EA5810" w:rsidR="00EA5810" w:rsidRPr="00AD7B7E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  <w:t xml:space="preserve">          </w:t>
      </w:r>
      <w:r w:rsidR="00B962DF" w:rsidRPr="00AD7B7E">
        <w:rPr>
          <w:rFonts w:hAnsi="Times New Roman" w:ascii="Times New Roman"/>
          <w:color w:val="000000"/>
          <w:szCs w:val="24"/>
          <w:lang w:val="hr-HR"/>
        </w:rPr>
        <w:t xml:space="preserve">                               20</w:t>
      </w:r>
      <w:r w:rsidR="00F52025"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D7B7E">
        <w:rPr>
          <w:rFonts w:hAnsi="Times New Roman" w:ascii="Times New Roman"/>
          <w:color w:val="000000"/>
          <w:szCs w:val="24"/>
          <w:lang w:val="hr-HR"/>
        </w:rPr>
        <w:t>St-</w:t>
      </w:r>
      <w:r w:rsidR="006A702F" w:rsidRPr="00AD7B7E">
        <w:rPr>
          <w:rFonts w:hAnsi="Times New Roman" w:ascii="Times New Roman"/>
          <w:color w:val="000000"/>
          <w:szCs w:val="24"/>
          <w:lang w:val="hr-HR"/>
        </w:rPr>
        <w:t>502/12</w:t>
      </w:r>
      <w:r w:rsidR="009A0A69" w:rsidRPr="00AD7B7E">
        <w:rPr>
          <w:rFonts w:hAnsi="Times New Roman" w:ascii="Times New Roman"/>
          <w:color w:val="000000"/>
          <w:szCs w:val="24"/>
          <w:lang w:val="hr-HR"/>
        </w:rPr>
        <w:t>-101</w:t>
      </w:r>
    </w:p>
    <w:p w:rsidRDefault="003D01CD" w:rsidP="003D01CD" w:rsidR="003D01CD" w:rsidRPr="00AD7B7E">
      <w:pPr>
        <w:jc w:val="center"/>
        <w:rPr>
          <w:rFonts w:hAnsi="Times New Roman" w:ascii="Times New Roman"/>
          <w:color w:val="000000"/>
          <w:szCs w:val="24"/>
        </w:rPr>
      </w:pPr>
      <w:r w:rsidRPr="00AD7B7E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EA5810" w:rsidR="00EA5810" w:rsidRPr="00AD7B7E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A5810" w:rsidR="00EA5810" w:rsidRPr="00AD7B7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A5810" w:rsidR="00EA5810" w:rsidRPr="00AD7B7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EA5810" w:rsidR="00787053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="003B0A93" w:rsidRPr="00AD7B7E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="002F3B4B" w:rsidRPr="00AD7B7E">
        <w:rPr>
          <w:rFonts w:hAnsi="Times New Roman" w:ascii="Times New Roman"/>
          <w:color w:val="000000"/>
          <w:szCs w:val="24"/>
          <w:lang w:val="hr-HR"/>
        </w:rPr>
        <w:t>,</w:t>
      </w:r>
      <w:r w:rsidR="003B0A93" w:rsidRPr="00AD7B7E">
        <w:rPr>
          <w:rFonts w:hAnsi="Times New Roman" w:ascii="Times New Roman"/>
          <w:color w:val="000000"/>
          <w:szCs w:val="24"/>
          <w:lang w:val="hr-HR"/>
        </w:rPr>
        <w:t xml:space="preserve"> po sucu </w:t>
      </w:r>
      <w:r w:rsidR="00B962DF" w:rsidRPr="00AD7B7E">
        <w:rPr>
          <w:rFonts w:hAnsi="Times New Roman" w:ascii="Times New Roman"/>
          <w:color w:val="000000"/>
          <w:szCs w:val="24"/>
          <w:lang w:val="hr-HR"/>
        </w:rPr>
        <w:t xml:space="preserve">pojedincu </w:t>
      </w:r>
      <w:r w:rsidR="003B0A93" w:rsidRPr="00AD7B7E">
        <w:rPr>
          <w:rFonts w:hAnsi="Times New Roman" w:ascii="Times New Roman"/>
          <w:color w:val="000000"/>
          <w:szCs w:val="24"/>
          <w:lang w:val="hr-HR"/>
        </w:rPr>
        <w:t xml:space="preserve">Luciji Butigan, u stečajnom postupku nad stečajnim dužnikom </w:t>
      </w:r>
      <w:r w:rsidR="00F52025"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A702F" w:rsidRPr="00AD7B7E">
        <w:rPr>
          <w:rFonts w:hAnsi="Times New Roman" w:ascii="Times New Roman"/>
          <w:color w:val="000000"/>
          <w:szCs w:val="24"/>
          <w:lang w:val="hr-HR"/>
        </w:rPr>
        <w:t>VIATOR &amp; VEKTOR ZAGREB d.o.o. za prometni inženjering, u stečaju, Strmec, Samoborski Orešje, Selčica 18, 080230262, OIB:11100928188, dana 18. srpnja 2017.</w:t>
      </w:r>
    </w:p>
    <w:p w:rsidRDefault="00F41E58" w:rsidR="00F41E58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A5810" w:rsidR="00EA5810" w:rsidRPr="00AD7B7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EA2B78" w:rsidR="00EA2B78" w:rsidRPr="00AD7B7E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F3B4B" w:rsidP="009D30A3" w:rsidR="009D30A3" w:rsidRPr="00AD7B7E">
      <w:pPr>
        <w:pStyle w:val="Tijeloteksta"/>
        <w:numPr>
          <w:ilvl w:val="0"/>
          <w:numId w:val="6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AD7B7E">
        <w:rPr>
          <w:rFonts w:hAnsi="Times New Roman" w:ascii="Times New Roman"/>
          <w:color w:val="000000"/>
          <w:sz w:val="24"/>
          <w:szCs w:val="24"/>
        </w:rPr>
        <w:t>Ispravlja se Tablica utvrđenih tražbina vjerovnika prvog višeg isplatnog reda iz Rješenja br. St-</w:t>
      </w:r>
      <w:r w:rsidR="006A702F" w:rsidRPr="00AD7B7E">
        <w:rPr>
          <w:rFonts w:hAnsi="Times New Roman" w:ascii="Times New Roman"/>
          <w:color w:val="000000"/>
          <w:sz w:val="24"/>
          <w:szCs w:val="24"/>
        </w:rPr>
        <w:t>502/12</w:t>
      </w:r>
      <w:r w:rsidRPr="00AD7B7E">
        <w:rPr>
          <w:rFonts w:hAnsi="Times New Roman" w:ascii="Times New Roman"/>
          <w:color w:val="000000"/>
          <w:sz w:val="24"/>
          <w:szCs w:val="24"/>
        </w:rPr>
        <w:t xml:space="preserve"> od </w:t>
      </w:r>
      <w:r w:rsidR="009D30A3" w:rsidRPr="00AD7B7E">
        <w:rPr>
          <w:rFonts w:hAnsi="Times New Roman" w:ascii="Times New Roman"/>
          <w:color w:val="000000"/>
          <w:sz w:val="24"/>
          <w:szCs w:val="24"/>
        </w:rPr>
        <w:t>5</w:t>
      </w:r>
      <w:r w:rsidR="004D14E0" w:rsidRPr="00AD7B7E">
        <w:rPr>
          <w:rFonts w:hAnsi="Times New Roman" w:ascii="Times New Roman"/>
          <w:color w:val="000000"/>
          <w:sz w:val="24"/>
          <w:szCs w:val="24"/>
        </w:rPr>
        <w:t xml:space="preserve">. ožujka </w:t>
      </w:r>
      <w:r w:rsidR="009D30A3" w:rsidRPr="00AD7B7E">
        <w:rPr>
          <w:rFonts w:hAnsi="Times New Roman" w:ascii="Times New Roman"/>
          <w:color w:val="000000"/>
          <w:sz w:val="24"/>
          <w:szCs w:val="24"/>
        </w:rPr>
        <w:t>2013</w:t>
      </w:r>
      <w:r w:rsidR="004D14E0" w:rsidRPr="00AD7B7E">
        <w:rPr>
          <w:rFonts w:hAnsi="Times New Roman" w:ascii="Times New Roman"/>
          <w:color w:val="000000"/>
          <w:sz w:val="24"/>
          <w:szCs w:val="24"/>
        </w:rPr>
        <w:t xml:space="preserve">.g. na način da </w:t>
      </w:r>
      <w:r w:rsidRPr="00AD7B7E">
        <w:rPr>
          <w:rFonts w:hAnsi="Times New Roman" w:ascii="Times New Roman"/>
          <w:color w:val="000000"/>
          <w:sz w:val="24"/>
          <w:szCs w:val="24"/>
        </w:rPr>
        <w:t xml:space="preserve">za </w:t>
      </w:r>
    </w:p>
    <w:p w:rsidRDefault="009D30A3" w:rsidP="009D30A3" w:rsidR="009D30A3" w:rsidRPr="00AD7B7E">
      <w:pPr>
        <w:pStyle w:val="Tijeloteksta"/>
        <w:ind w:left="108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D30A3" w:rsidP="000D7356" w:rsidR="009D30A3" w:rsidRPr="00AD7B7E">
      <w:pPr>
        <w:pStyle w:val="Tijeloteksta"/>
        <w:numPr>
          <w:ilvl w:val="0"/>
          <w:numId w:val="8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AD7B7E">
        <w:rPr>
          <w:rFonts w:hAnsi="Times New Roman" w:ascii="Times New Roman"/>
          <w:color w:val="000000"/>
          <w:sz w:val="24"/>
          <w:szCs w:val="24"/>
        </w:rPr>
        <w:t xml:space="preserve">vjerovnika Mirela Ban, Karlovac, OIB:05527418802, umjesto utvrđene tražbine 32.032,57 kn, sada treba stajati iznos od </w:t>
      </w:r>
      <w:r w:rsidR="000D7356" w:rsidRPr="00AD7B7E">
        <w:rPr>
          <w:rFonts w:hAnsi="Times New Roman" w:ascii="Times New Roman"/>
          <w:color w:val="000000"/>
          <w:sz w:val="24"/>
          <w:szCs w:val="24"/>
        </w:rPr>
        <w:t xml:space="preserve">23.502,06 </w:t>
      </w:r>
      <w:r w:rsidRPr="00AD7B7E">
        <w:rPr>
          <w:rFonts w:hAnsi="Times New Roman" w:ascii="Times New Roman"/>
          <w:color w:val="000000"/>
          <w:sz w:val="24"/>
          <w:szCs w:val="24"/>
        </w:rPr>
        <w:t>kn.</w:t>
      </w:r>
    </w:p>
    <w:p w:rsidRDefault="009D30A3" w:rsidP="009D30A3" w:rsidR="009D30A3" w:rsidRPr="00AD7B7E">
      <w:pPr>
        <w:pStyle w:val="Tijeloteksta"/>
        <w:numPr>
          <w:ilvl w:val="0"/>
          <w:numId w:val="8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AD7B7E">
        <w:rPr>
          <w:rFonts w:hAnsi="Times New Roman" w:ascii="Times New Roman"/>
          <w:color w:val="000000"/>
          <w:sz w:val="24"/>
          <w:szCs w:val="24"/>
        </w:rPr>
        <w:t>vjerovnika Sven Brolich, Zagreb, OIB:2191789788</w:t>
      </w:r>
      <w:r w:rsidR="000D7356" w:rsidRPr="00AD7B7E">
        <w:rPr>
          <w:rFonts w:hAnsi="Times New Roman" w:ascii="Times New Roman"/>
          <w:color w:val="000000"/>
          <w:sz w:val="24"/>
          <w:szCs w:val="24"/>
        </w:rPr>
        <w:t>0</w:t>
      </w:r>
      <w:r w:rsidRPr="00AD7B7E">
        <w:rPr>
          <w:rFonts w:hAnsi="Times New Roman" w:ascii="Times New Roman"/>
          <w:color w:val="000000"/>
          <w:sz w:val="24"/>
          <w:szCs w:val="24"/>
        </w:rPr>
        <w:t>, umjesto utvrđene tražbine 33.849,91 kn, sada treba stajati iznos od 23.117,08 kn</w:t>
      </w:r>
    </w:p>
    <w:p w:rsidRDefault="009D30A3" w:rsidP="009D30A3" w:rsidR="009D30A3" w:rsidRPr="00AD7B7E">
      <w:pPr>
        <w:pStyle w:val="Tijeloteksta"/>
        <w:numPr>
          <w:ilvl w:val="0"/>
          <w:numId w:val="8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AD7B7E">
        <w:rPr>
          <w:rFonts w:hAnsi="Times New Roman" w:ascii="Times New Roman"/>
          <w:color w:val="000000"/>
          <w:sz w:val="24"/>
          <w:szCs w:val="24"/>
        </w:rPr>
        <w:t>vjerovnika Ankica Perenčević, Zagreb, OIB:24871290681 umjesto utvrđene tražbine 164.333,32 kn, sada treba stajati iznos od 146.224,65 kn</w:t>
      </w:r>
    </w:p>
    <w:p w:rsidRDefault="009D30A3" w:rsidP="009D30A3" w:rsidR="009D30A3" w:rsidRPr="00AD7B7E">
      <w:pPr>
        <w:pStyle w:val="Tijeloteksta"/>
        <w:numPr>
          <w:ilvl w:val="0"/>
          <w:numId w:val="8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AD7B7E">
        <w:rPr>
          <w:rFonts w:hAnsi="Times New Roman" w:ascii="Times New Roman"/>
          <w:color w:val="000000"/>
          <w:sz w:val="24"/>
          <w:szCs w:val="24"/>
        </w:rPr>
        <w:t>vjerovnika Jovanka Valenčić, Matulji, OIB:93253998285 umjesto utvrđene tražbine 22.702,66 kn sada treba stajati iznos od 15.873,46 kn</w:t>
      </w:r>
    </w:p>
    <w:p w:rsidRDefault="00EA5810" w:rsidP="004C5D49" w:rsidR="00EA5810" w:rsidRPr="00AD7B7E">
      <w:pPr>
        <w:ind w:left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D14E0" w:rsidP="000D7356" w:rsidR="000D7356" w:rsidRPr="00AD7B7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>Dopunjuje se Tablica utvrđenih tražbina vjerovnika prvog višeg isplatnog reda iz Rješenja br. St-</w:t>
      </w:r>
      <w:r w:rsidR="009D30A3" w:rsidRPr="00AD7B7E">
        <w:rPr>
          <w:rFonts w:hAnsi="Times New Roman" w:ascii="Times New Roman"/>
          <w:color w:val="000000"/>
          <w:szCs w:val="24"/>
          <w:lang w:val="hr-HR"/>
        </w:rPr>
        <w:t>502</w:t>
      </w:r>
      <w:r w:rsidRPr="00AD7B7E">
        <w:rPr>
          <w:rFonts w:hAnsi="Times New Roman" w:ascii="Times New Roman"/>
          <w:color w:val="000000"/>
          <w:szCs w:val="24"/>
          <w:lang w:val="hr-HR"/>
        </w:rPr>
        <w:t>/</w:t>
      </w:r>
      <w:r w:rsidR="009D30A3" w:rsidRPr="00AD7B7E">
        <w:rPr>
          <w:rFonts w:hAnsi="Times New Roman" w:ascii="Times New Roman"/>
          <w:color w:val="000000"/>
          <w:szCs w:val="24"/>
          <w:lang w:val="hr-HR"/>
        </w:rPr>
        <w:t>12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9D30A3" w:rsidRPr="00AD7B7E">
        <w:rPr>
          <w:rFonts w:hAnsi="Times New Roman" w:ascii="Times New Roman"/>
          <w:color w:val="000000"/>
          <w:szCs w:val="24"/>
          <w:lang w:val="hr-HR"/>
        </w:rPr>
        <w:t>5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. ožujka </w:t>
      </w:r>
      <w:r w:rsidR="009D30A3" w:rsidRPr="00AD7B7E">
        <w:rPr>
          <w:rFonts w:hAnsi="Times New Roman" w:ascii="Times New Roman"/>
          <w:color w:val="000000"/>
          <w:szCs w:val="24"/>
          <w:lang w:val="hr-HR"/>
        </w:rPr>
        <w:t>2013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.g. na način da iza vjerovnika pod rednim brojem </w:t>
      </w:r>
      <w:r w:rsidR="000D7356" w:rsidRPr="00AD7B7E">
        <w:rPr>
          <w:rFonts w:hAnsi="Times New Roman" w:ascii="Times New Roman"/>
          <w:color w:val="000000"/>
          <w:szCs w:val="24"/>
          <w:lang w:val="hr-HR"/>
        </w:rPr>
        <w:t>7,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D7356" w:rsidRPr="00AD7B7E">
        <w:rPr>
          <w:rFonts w:hAnsi="Times New Roman" w:ascii="Times New Roman"/>
          <w:color w:val="000000"/>
          <w:szCs w:val="24"/>
          <w:lang w:val="hr-HR"/>
        </w:rPr>
        <w:t>se dodaje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D7356" w:rsidRPr="00AD7B7E">
        <w:rPr>
          <w:rFonts w:hAnsi="Times New Roman" w:ascii="Times New Roman"/>
          <w:color w:val="000000"/>
          <w:szCs w:val="24"/>
          <w:lang w:val="hr-HR"/>
        </w:rPr>
        <w:t xml:space="preserve"> redni broj 8 – vjerovnik Agencija za osiguranje radničkih potraživanja u slučaju stečaja poslodavca, Zagreb, OIB:04323472109, iznos utvrđene tražbine 45.484,39 kn.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0D7356" w:rsidP="000D7356" w:rsidR="000D7356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D7356" w:rsidP="000D7356" w:rsidR="000D7356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D14E0" w:rsidP="000D7356" w:rsidR="00EA5810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>tako da tablica utvrđenih tražbina</w:t>
      </w:r>
      <w:r w:rsidR="000D7356" w:rsidRPr="00AD7B7E">
        <w:rPr>
          <w:rFonts w:hAnsi="Times New Roman" w:ascii="Times New Roman"/>
          <w:color w:val="000000"/>
          <w:szCs w:val="24"/>
          <w:lang w:val="hr-HR"/>
        </w:rPr>
        <w:t xml:space="preserve"> vjerovnika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prvog višeg isplatnog reda sada glasi:</w:t>
      </w:r>
    </w:p>
    <w:p w:rsidRDefault="00A26AA2" w:rsidP="006A702F" w:rsidR="00A26AA2" w:rsidRPr="00AD7B7E">
      <w:pPr>
        <w:rPr>
          <w:rFonts w:hAnsi="Times New Roman" w:ascii="Times New Roman"/>
          <w:color w:val="000000"/>
          <w:szCs w:val="24"/>
          <w:lang w:val="hr-HR"/>
        </w:rPr>
      </w:pPr>
    </w:p>
    <w:tbl>
      <w:tblPr>
        <w:tblW w:type="dxa" w:w="779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93"/>
        <w:gridCol w:w="5335"/>
        <w:gridCol w:w="1469"/>
      </w:tblGrid>
      <w:tr w:rsidTr="006A702F" w:rsidR="006A702F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702F" w:rsidP="006A702F" w:rsidR="006A702F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red.br.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702F" w:rsidP="006A702F" w:rsidR="006A702F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vjerovnik</w:t>
            </w:r>
          </w:p>
          <w:p w:rsidRDefault="006A702F" w:rsidP="006A702F" w:rsidR="006A702F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702F" w:rsidP="006A702F" w:rsidR="006A702F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iznos</w:t>
            </w:r>
          </w:p>
        </w:tc>
      </w:tr>
      <w:tr w:rsidTr="006A702F" w:rsidR="006A702F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6A702F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1.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6A702F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</w:rPr>
              <w:t>Mirela Ban, Karlovac, OIB:05527418802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0D7356" w:rsidR="006A702F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</w:rPr>
              <w:t xml:space="preserve">23.502,06 </w:t>
            </w:r>
          </w:p>
        </w:tc>
      </w:tr>
      <w:tr w:rsidTr="006A702F" w:rsidR="006A702F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6A702F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2.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6A702F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</w:rPr>
              <w:t>Sven Brolich, Zagreb, OIB:21917897880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0D7356" w:rsidR="006A702F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</w:rPr>
              <w:t>23.117,08</w:t>
            </w:r>
          </w:p>
        </w:tc>
      </w:tr>
      <w:tr w:rsidTr="006A702F" w:rsidR="000D7356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3.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Jadranka Glavinić, Zagreb, 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17.771,90</w:t>
            </w:r>
          </w:p>
        </w:tc>
      </w:tr>
      <w:tr w:rsidTr="006A702F" w:rsidR="000D7356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4.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2F739A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</w:rPr>
              <w:t>Ankica Perenčević, Zagreb, OIB:24871290681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2F739A" w:rsidR="000D7356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</w:rPr>
              <w:t>146.224,65</w:t>
            </w:r>
          </w:p>
        </w:tc>
      </w:tr>
      <w:tr w:rsidTr="006A702F" w:rsidR="000D7356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5.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Milivoj Svećnjak, Samobor, OIB:36478791582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3D9" w:rsidP="006A702F" w:rsidR="000D7356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14.173,97</w:t>
            </w:r>
          </w:p>
        </w:tc>
      </w:tr>
      <w:tr w:rsidTr="006A702F" w:rsidR="000D7356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6.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4D159B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</w:rPr>
              <w:t>Jovanka Valenčić, Matulji, OIB:93253998285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4D159B" w:rsidR="000D7356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</w:rPr>
              <w:t>15.873,46</w:t>
            </w:r>
          </w:p>
        </w:tc>
      </w:tr>
      <w:tr w:rsidTr="006A702F" w:rsidR="000D7356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7.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3D9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Ivica Vidaković, Zagreb, OIB:91821635728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3D9" w:rsidP="006A702F" w:rsidR="000D7356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60.019,35</w:t>
            </w:r>
          </w:p>
        </w:tc>
      </w:tr>
      <w:tr w:rsidTr="006A702F" w:rsidR="000D7356" w:rsidRPr="00AD7B7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7356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8.</w:t>
            </w:r>
          </w:p>
        </w:tc>
        <w:tc>
          <w:tcPr>
            <w:tcW w:type="dxa" w:w="5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3D9" w:rsidP="006A702F" w:rsidR="000D7356" w:rsidRPr="00AD7B7E">
            <w:pPr>
              <w:jc w:val="both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Agencija za osiguranje radničkih potraživanja u slučaju stečaja poslodavca, Zagreb, OIB:04323472109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3D9" w:rsidP="006A702F" w:rsidR="000D7356" w:rsidRPr="00AD7B7E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AD7B7E">
              <w:rPr>
                <w:rFonts w:hAnsi="Times New Roman" w:ascii="Times New Roman"/>
                <w:color w:val="000000"/>
                <w:szCs w:val="24"/>
                <w:lang w:val="hr-HR"/>
              </w:rPr>
              <w:t>45.484,39</w:t>
            </w:r>
          </w:p>
        </w:tc>
      </w:tr>
    </w:tbl>
    <w:p w:rsidRDefault="004D14E0" w:rsidR="004D14E0" w:rsidRPr="00AD7B7E">
      <w:pPr>
        <w:rPr>
          <w:rFonts w:hAnsi="Times New Roman" w:ascii="Times New Roman"/>
          <w:color w:val="000000"/>
          <w:szCs w:val="24"/>
          <w:lang w:val="hr-HR"/>
        </w:rPr>
      </w:pPr>
    </w:p>
    <w:p w:rsidRDefault="004D14E0" w:rsidR="004D14E0" w:rsidRPr="00AD7B7E">
      <w:pPr>
        <w:rPr>
          <w:rFonts w:hAnsi="Times New Roman" w:ascii="Times New Roman"/>
          <w:color w:val="000000"/>
          <w:szCs w:val="24"/>
          <w:lang w:val="hr-HR"/>
        </w:rPr>
      </w:pPr>
    </w:p>
    <w:p w:rsidRDefault="00C63F6B" w:rsidP="00C63F6B" w:rsidR="00C63F6B" w:rsidRPr="00AD7B7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C63F6B" w:rsidP="00C63F6B" w:rsidR="00C63F6B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B6A9C" w:rsidP="00C63F6B" w:rsidR="0020640E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ab/>
        <w:t>Rješenjem ovog suda br. St-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502/12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5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. ožujka 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2013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.g. utvrđena 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su tražbine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radnika – vjerov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nika prvog višeg isplatnog reda.</w:t>
      </w:r>
    </w:p>
    <w:p w:rsidRDefault="00CE23D9" w:rsidP="00C63F6B" w:rsidR="00CE23D9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ab/>
        <w:t xml:space="preserve">Agencija za osiguranje radničkih potraživanja u slučaju stečaja poslodavca je sukladno čl. 19. st. 1 i 4. Zakona o osiguranju potraživanja radnika u slučaju stečaja poslodavca (Narodne novine br. 86/08, 80/13., 82/15)izvršila uplatu sukladno članku 20. citiranog zakona, te je zatim sukladno čl. 21. istog zakona predložila prijenos potraživanja, odnosno, dopunu Tablice vjerovnika prvog višeg isplatnog reda. </w:t>
      </w:r>
    </w:p>
    <w:p w:rsidRDefault="0020640E" w:rsidP="00C63F6B" w:rsidR="00C63F6B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="00CA5B49" w:rsidRPr="00AD7B7E">
        <w:rPr>
          <w:rFonts w:hAnsi="Times New Roman" w:ascii="Times New Roman"/>
          <w:color w:val="000000"/>
          <w:szCs w:val="24"/>
          <w:lang w:val="hr-HR"/>
        </w:rPr>
        <w:t>Slijedom iznesenog donesen je ispravak i dopuna Rješenja br. St-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502/12 od 5</w:t>
      </w:r>
      <w:r w:rsidR="00CA5B49" w:rsidRPr="00AD7B7E">
        <w:rPr>
          <w:rFonts w:hAnsi="Times New Roman" w:ascii="Times New Roman"/>
          <w:color w:val="000000"/>
          <w:szCs w:val="24"/>
          <w:lang w:val="hr-HR"/>
        </w:rPr>
        <w:t xml:space="preserve">. ožujka 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2013.</w:t>
      </w:r>
      <w:r w:rsidR="00CA5B49" w:rsidRPr="00AD7B7E">
        <w:rPr>
          <w:rFonts w:hAnsi="Times New Roman" w:ascii="Times New Roman"/>
          <w:color w:val="000000"/>
          <w:szCs w:val="24"/>
          <w:lang w:val="hr-HR"/>
        </w:rPr>
        <w:t>g.</w:t>
      </w:r>
      <w:r w:rsidR="00FB6A9C"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63F6B" w:rsidRPr="00AD7B7E">
        <w:rPr>
          <w:rFonts w:hAnsi="Times New Roman" w:ascii="Times New Roman"/>
          <w:color w:val="000000"/>
          <w:szCs w:val="24"/>
          <w:lang w:val="hr-HR"/>
        </w:rPr>
        <w:tab/>
      </w:r>
      <w:r w:rsidR="00787053"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677E3"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53C0A"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E5637" w:rsidP="006E5637" w:rsidR="00EA2B78" w:rsidRPr="00AD7B7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ab/>
      </w:r>
    </w:p>
    <w:p w:rsidRDefault="00AF0C5E" w:rsidR="00EA5810" w:rsidRPr="00AD7B7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>U Zagrebu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, 18. srpnja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B6A9C" w:rsidRPr="00AD7B7E">
        <w:rPr>
          <w:rFonts w:hAnsi="Times New Roman" w:ascii="Times New Roman"/>
          <w:color w:val="000000"/>
          <w:szCs w:val="24"/>
          <w:lang w:val="hr-HR"/>
        </w:rPr>
        <w:t>20</w:t>
      </w:r>
      <w:r w:rsidR="00B962DF" w:rsidRPr="00AD7B7E">
        <w:rPr>
          <w:rFonts w:hAnsi="Times New Roman" w:ascii="Times New Roman"/>
          <w:color w:val="000000"/>
          <w:szCs w:val="24"/>
          <w:lang w:val="hr-HR"/>
        </w:rPr>
        <w:t>1</w:t>
      </w:r>
      <w:r w:rsidR="00CE23D9" w:rsidRPr="00AD7B7E">
        <w:rPr>
          <w:rFonts w:hAnsi="Times New Roman" w:ascii="Times New Roman"/>
          <w:color w:val="000000"/>
          <w:szCs w:val="24"/>
          <w:lang w:val="hr-HR"/>
        </w:rPr>
        <w:t>7</w:t>
      </w:r>
      <w:r w:rsidR="00FB6A9C" w:rsidRPr="00AD7B7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D0414" w:rsidR="00BD0414" w:rsidRPr="00AD7B7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B962DF" w:rsidR="00EA5810" w:rsidRPr="00AD7B7E">
      <w:pPr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  <w:t xml:space="preserve">  </w:t>
      </w:r>
      <w:r w:rsidR="00EA5810"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E6E86" w:rsidRPr="00AD7B7E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EA5810" w:rsidRPr="00AD7B7E">
        <w:rPr>
          <w:rFonts w:hAnsi="Times New Roman" w:ascii="Times New Roman"/>
          <w:color w:val="000000"/>
          <w:szCs w:val="24"/>
          <w:lang w:val="hr-HR"/>
        </w:rPr>
        <w:t>S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A5810" w:rsidRPr="00AD7B7E">
        <w:rPr>
          <w:rFonts w:hAnsi="Times New Roman" w:ascii="Times New Roman"/>
          <w:color w:val="000000"/>
          <w:szCs w:val="24"/>
          <w:lang w:val="hr-HR"/>
        </w:rPr>
        <w:t>U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A5810" w:rsidRPr="00AD7B7E">
        <w:rPr>
          <w:rFonts w:hAnsi="Times New Roman" w:ascii="Times New Roman"/>
          <w:color w:val="000000"/>
          <w:szCs w:val="24"/>
          <w:lang w:val="hr-HR"/>
        </w:rPr>
        <w:t>D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A5810" w:rsidRPr="00AD7B7E">
        <w:rPr>
          <w:rFonts w:hAnsi="Times New Roman" w:ascii="Times New Roman"/>
          <w:color w:val="000000"/>
          <w:szCs w:val="24"/>
          <w:lang w:val="hr-HR"/>
        </w:rPr>
        <w:t>A</w:t>
      </w:r>
      <w:r w:rsidRPr="00AD7B7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A5810" w:rsidRPr="00AD7B7E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EA5810" w:rsidR="00EA5810" w:rsidRPr="00AD7B7E">
      <w:pPr>
        <w:rPr>
          <w:rFonts w:hAnsi="Times New Roman" w:ascii="Times New Roman"/>
          <w:color w:val="000000"/>
          <w:szCs w:val="24"/>
          <w:lang w:val="hr-HR"/>
        </w:rPr>
      </w:pPr>
    </w:p>
    <w:p w:rsidRDefault="00787053" w:rsidR="00EA5810" w:rsidRPr="00AD7B7E">
      <w:pPr>
        <w:rPr>
          <w:rFonts w:hAnsi="Times New Roman" w:ascii="Times New Roman"/>
          <w:color w:val="000000"/>
          <w:szCs w:val="24"/>
          <w:lang w:val="hr-HR"/>
        </w:rPr>
      </w:pP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</w:r>
      <w:r w:rsidRPr="00AD7B7E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AD7B7E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CA5B49" w:rsidR="00CA5B49" w:rsidRPr="00AD7B7E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5373" w:rsidR="009A5373" w:rsidRPr="00AD7B7E">
      <w:pPr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B962DF" w:rsidP="00EA28BD" w:rsidR="00EA28BD" w:rsidRPr="00AD7B7E">
      <w:pPr>
        <w:rPr>
          <w:rFonts w:hAnsi="Times New Roman" w:ascii="Times New Roman"/>
          <w:color w:val="000000"/>
          <w:szCs w:val="24"/>
          <w:u w:val="single"/>
        </w:rPr>
      </w:pPr>
      <w:r w:rsidRPr="00AD7B7E">
        <w:rPr>
          <w:rFonts w:hAnsi="Times New Roman" w:ascii="Times New Roman"/>
          <w:color w:val="000000"/>
          <w:szCs w:val="24"/>
          <w:u w:val="single"/>
        </w:rPr>
        <w:t>UPUTA</w:t>
      </w:r>
      <w:r w:rsidR="00EA28BD" w:rsidRPr="00AD7B7E">
        <w:rPr>
          <w:rFonts w:hAnsi="Times New Roman" w:ascii="Times New Roman"/>
          <w:color w:val="000000"/>
          <w:szCs w:val="24"/>
          <w:u w:val="single"/>
        </w:rPr>
        <w:t xml:space="preserve"> O PRAVNOM LIJEKU:</w:t>
      </w:r>
    </w:p>
    <w:p w:rsidRDefault="00EA28BD" w:rsidP="00EA28BD" w:rsidR="00EA28BD" w:rsidRPr="00AD7B7E">
      <w:pPr>
        <w:pStyle w:val="Tijeloteksta"/>
        <w:spacing w:after="120"/>
        <w:jc w:val="left"/>
        <w:rPr>
          <w:rFonts w:hAnsi="Times New Roman" w:ascii="Times New Roman"/>
          <w:color w:val="000000"/>
          <w:sz w:val="24"/>
          <w:szCs w:val="24"/>
        </w:rPr>
      </w:pPr>
      <w:r w:rsidRPr="00AD7B7E">
        <w:rPr>
          <w:rFonts w:hAnsi="Times New Roman" w:ascii="Times New Roman"/>
          <w:color w:val="000000"/>
          <w:sz w:val="24"/>
          <w:szCs w:val="24"/>
        </w:rPr>
        <w:t>Protiv ovog rješenja pravo na žalbu ima svaki vjerovnik u dijelu koji se tiče njegove prijavljene tražbine odnosno tražbine koju je osporio stečajni upravitelj (članak 177. stavak 4. i 5. Stečajnog zakona). Rok za žalbu je 8 (osam) dana računajući od dana dostave pisanog izvatka iz rješenja. Žalba se podnosi Visokom trgovačkom sudu RH putem ovog suda u 3 (tri) primjerka.</w:t>
      </w:r>
    </w:p>
    <w:p w:rsidRDefault="00212370" w:rsidP="00212370" w:rsidR="00212370" w:rsidRPr="00AD7B7E">
      <w:pPr>
        <w:ind w:firstLine="720" w:left="2880"/>
        <w:rPr>
          <w:rFonts w:hAnsi="Times New Roman" w:ascii="Times New Roman"/>
          <w:color w:val="000000"/>
          <w:szCs w:val="24"/>
        </w:rPr>
      </w:pPr>
      <w:r w:rsidRPr="00AD7B7E">
        <w:rPr>
          <w:rFonts w:hAnsi="Times New Roman" w:ascii="Times New Roman"/>
          <w:color w:val="000000"/>
          <w:szCs w:val="24"/>
        </w:rPr>
        <w:t xml:space="preserve">            Za točnost otpravka-ovlašteni službenik:</w:t>
      </w:r>
    </w:p>
    <w:p w:rsidRDefault="00212370" w:rsidR="00212370" w:rsidRPr="00AD7B7E">
      <w:pPr>
        <w:ind w:left="5040"/>
        <w:rPr>
          <w:rFonts w:hAnsi="Times New Roman" w:ascii="Times New Roman"/>
          <w:color w:val="000000"/>
          <w:szCs w:val="24"/>
        </w:rPr>
      </w:pPr>
      <w:r w:rsidRPr="00AD7B7E">
        <w:rPr>
          <w:rFonts w:hAnsi="Times New Roman" w:ascii="Times New Roman"/>
          <w:color w:val="000000"/>
          <w:szCs w:val="24"/>
        </w:rPr>
        <w:t xml:space="preserve">       (</w:t>
      </w:r>
      <w:r w:rsidR="00897299" w:rsidRPr="00AD7B7E">
        <w:rPr>
          <w:rFonts w:hAnsi="Times New Roman" w:ascii="Times New Roman"/>
          <w:color w:val="000000"/>
          <w:szCs w:val="24"/>
        </w:rPr>
        <w:t>Valentina</w:t>
      </w:r>
      <w:r w:rsidRPr="00AD7B7E">
        <w:rPr>
          <w:rFonts w:hAnsi="Times New Roman" w:ascii="Times New Roman"/>
          <w:color w:val="000000"/>
          <w:szCs w:val="24"/>
        </w:rPr>
        <w:t xml:space="preserve"> </w:t>
      </w:r>
      <w:r w:rsidR="00897299" w:rsidRPr="00AD7B7E">
        <w:rPr>
          <w:rFonts w:hAnsi="Times New Roman" w:ascii="Times New Roman"/>
          <w:color w:val="000000"/>
          <w:szCs w:val="24"/>
        </w:rPr>
        <w:t>Kranjčić</w:t>
      </w:r>
      <w:r w:rsidRPr="00AD7B7E">
        <w:rPr>
          <w:rFonts w:hAnsi="Times New Roman" w:ascii="Times New Roman"/>
          <w:color w:val="000000"/>
          <w:szCs w:val="24"/>
        </w:rPr>
        <w:t>)</w:t>
      </w:r>
    </w:p>
    <w:p w:rsidRDefault="00BD0414" w:rsidR="00BD0414" w:rsidRPr="00AD7B7E">
      <w:pPr>
        <w:rPr>
          <w:rFonts w:hAnsi="Times New Roman" w:ascii="Times New Roman"/>
          <w:color w:val="FFFFFF"/>
          <w:szCs w:val="24"/>
          <w:lang w:val="hr-HR"/>
        </w:rPr>
      </w:pPr>
    </w:p>
    <w:p w:rsidRDefault="00897299" w:rsidR="00EA28BD" w:rsidRPr="00AD7B7E">
      <w:pPr>
        <w:rPr>
          <w:rFonts w:hAnsi="Times New Roman" w:ascii="Times New Roman"/>
          <w:color w:val="FFFFFF"/>
          <w:szCs w:val="24"/>
          <w:lang w:val="hr-HR"/>
        </w:rPr>
      </w:pPr>
      <w:r w:rsidRPr="00AD7B7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897299" w:rsidP="00897299" w:rsidR="00897299" w:rsidRPr="00AD7B7E">
      <w:pPr>
        <w:pStyle w:val="Odlomakpopisa"/>
        <w:numPr>
          <w:ilvl w:val="0"/>
          <w:numId w:val="9"/>
        </w:numPr>
        <w:rPr>
          <w:rFonts w:hAnsi="Times New Roman" w:ascii="Times New Roman"/>
          <w:color w:val="FFFFFF"/>
          <w:szCs w:val="24"/>
          <w:lang w:val="hr-HR"/>
        </w:rPr>
      </w:pPr>
      <w:r w:rsidRPr="00AD7B7E">
        <w:rPr>
          <w:rFonts w:hAnsi="Times New Roman" w:ascii="Times New Roman"/>
          <w:color w:val="FFFFFF"/>
          <w:szCs w:val="24"/>
          <w:lang w:val="hr-HR"/>
        </w:rPr>
        <w:t>e-oglasna</w:t>
      </w:r>
    </w:p>
    <w:p w:rsidRDefault="00897299" w:rsidP="00897299" w:rsidR="00897299" w:rsidRPr="00AD7B7E">
      <w:pPr>
        <w:pStyle w:val="Odlomakpopisa"/>
        <w:numPr>
          <w:ilvl w:val="0"/>
          <w:numId w:val="9"/>
        </w:numPr>
        <w:rPr>
          <w:rFonts w:hAnsi="Times New Roman" w:ascii="Times New Roman"/>
          <w:color w:val="FFFFFF"/>
          <w:szCs w:val="24"/>
          <w:lang w:val="hr-HR"/>
        </w:rPr>
      </w:pPr>
      <w:r w:rsidRPr="00AD7B7E">
        <w:rPr>
          <w:rFonts w:hAnsi="Times New Roman" w:ascii="Times New Roman"/>
          <w:color w:val="FFFFFF"/>
          <w:szCs w:val="24"/>
          <w:lang w:val="hr-HR"/>
        </w:rPr>
        <w:t>Agencija za radnička potraživanja u slučaju stečaja poslodavca, Zagreb, Frankopanska 11</w:t>
      </w:r>
    </w:p>
    <w:p w:rsidRDefault="00897299" w:rsidP="00897299" w:rsidR="00897299" w:rsidRPr="00AD7B7E">
      <w:pPr>
        <w:pStyle w:val="Odlomakpopisa"/>
        <w:numPr>
          <w:ilvl w:val="0"/>
          <w:numId w:val="9"/>
        </w:numPr>
        <w:rPr>
          <w:rFonts w:hAnsi="Times New Roman" w:ascii="Times New Roman"/>
          <w:color w:val="FFFFFF"/>
          <w:szCs w:val="24"/>
          <w:lang w:val="hr-HR"/>
        </w:rPr>
      </w:pPr>
      <w:r w:rsidRPr="00AD7B7E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EA28BD" w:rsidR="00EA28BD" w:rsidRPr="00AD7B7E">
      <w:pPr>
        <w:rPr>
          <w:rFonts w:hAnsi="Times New Roman" w:ascii="Times New Roman"/>
          <w:color w:val="FFFFFF"/>
          <w:szCs w:val="24"/>
          <w:lang w:val="hr-HR"/>
        </w:rPr>
      </w:pPr>
    </w:p>
    <w:sectPr w:rsidSect="00CA5B49" w:rsidR="00EA28BD" w:rsidRPr="00AD7B7E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559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3F" w:rsidR="00C80B3F" w:rsidRPr="00AD7B7E">
      <w:pPr>
        <w:rPr>
          <w:color w:val="000000"/>
        </w:rPr>
      </w:pPr>
      <w:r w:rsidRPr="00AD7B7E">
        <w:rPr>
          <w:color w:val="000000"/>
        </w:rPr>
        <w:separator/>
      </w:r>
    </w:p>
  </w:endnote>
  <w:endnote w:id="0" w:type="continuationSeparator">
    <w:p w:rsidRDefault="00C80B3F" w:rsidR="00C80B3F" w:rsidRPr="00AD7B7E">
      <w:pPr>
        <w:rPr>
          <w:color w:val="000000"/>
        </w:rPr>
      </w:pPr>
      <w:r w:rsidRPr="00AD7B7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28BD" w:rsidP="00CA5B49" w:rsidR="00EA28BD" w:rsidRPr="00AD7B7E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AD7B7E">
      <w:rPr>
        <w:rStyle w:val="Brojstranice"/>
        <w:color w:val="000000"/>
      </w:rPr>
      <w:fldChar w:fldCharType="begin"/>
    </w:r>
    <w:r w:rsidRPr="00AD7B7E">
      <w:rPr>
        <w:rStyle w:val="Brojstranice"/>
        <w:color w:val="000000"/>
      </w:rPr>
      <w:instrText xml:space="preserve">PAGE  </w:instrText>
    </w:r>
    <w:r w:rsidRPr="00AD7B7E">
      <w:rPr>
        <w:rStyle w:val="Brojstranice"/>
        <w:color w:val="000000"/>
      </w:rPr>
      <w:fldChar w:fldCharType="end"/>
    </w:r>
  </w:p>
  <w:p w:rsidRDefault="00EA28BD" w:rsidP="00CA5B49" w:rsidR="00EA28BD" w:rsidRPr="00AD7B7E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28BD" w:rsidP="00CA5B49" w:rsidR="00EA28BD" w:rsidRPr="00AD7B7E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AD7B7E">
      <w:rPr>
        <w:rStyle w:val="Brojstranice"/>
        <w:color w:val="000000"/>
      </w:rPr>
      <w:fldChar w:fldCharType="begin"/>
    </w:r>
    <w:r w:rsidRPr="00AD7B7E">
      <w:rPr>
        <w:rStyle w:val="Brojstranice"/>
        <w:color w:val="000000"/>
      </w:rPr>
      <w:instrText xml:space="preserve">PAGE  </w:instrText>
    </w:r>
    <w:r w:rsidRPr="00AD7B7E">
      <w:rPr>
        <w:rStyle w:val="Brojstranice"/>
        <w:color w:val="000000"/>
      </w:rPr>
      <w:fldChar w:fldCharType="separate"/>
    </w:r>
    <w:r w:rsidR="00AD7B7E">
      <w:rPr>
        <w:rStyle w:val="Brojstranice"/>
        <w:noProof/>
        <w:color w:val="000000"/>
      </w:rPr>
      <w:t>2</w:t>
    </w:r>
    <w:r w:rsidRPr="00AD7B7E">
      <w:rPr>
        <w:rStyle w:val="Brojstranice"/>
        <w:color w:val="000000"/>
      </w:rPr>
      <w:fldChar w:fldCharType="end"/>
    </w:r>
  </w:p>
  <w:p w:rsidRDefault="00EA28BD" w:rsidP="00CA5B49" w:rsidR="00EA28BD" w:rsidRPr="00AD7B7E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3F" w:rsidR="00C80B3F" w:rsidRPr="00AD7B7E">
      <w:pPr>
        <w:rPr>
          <w:color w:val="000000"/>
        </w:rPr>
      </w:pPr>
      <w:r w:rsidRPr="00AD7B7E">
        <w:rPr>
          <w:color w:val="000000"/>
        </w:rPr>
        <w:separator/>
      </w:r>
    </w:p>
  </w:footnote>
  <w:footnote w:id="0" w:type="continuationSeparator">
    <w:p w:rsidRDefault="00C80B3F" w:rsidR="00C80B3F" w:rsidRPr="00AD7B7E">
      <w:pPr>
        <w:rPr>
          <w:color w:val="000000"/>
        </w:rPr>
      </w:pPr>
      <w:r w:rsidRPr="00AD7B7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28BD" w:rsidP="00CA5B49" w:rsidR="00EA28BD" w:rsidRPr="00AD7B7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D7B7E">
      <w:rPr>
        <w:rStyle w:val="Brojstranice"/>
        <w:color w:val="000000"/>
      </w:rPr>
      <w:fldChar w:fldCharType="begin"/>
    </w:r>
    <w:r w:rsidRPr="00AD7B7E">
      <w:rPr>
        <w:rStyle w:val="Brojstranice"/>
        <w:color w:val="000000"/>
      </w:rPr>
      <w:instrText xml:space="preserve">PAGE  </w:instrText>
    </w:r>
    <w:r w:rsidRPr="00AD7B7E">
      <w:rPr>
        <w:rStyle w:val="Brojstranice"/>
        <w:color w:val="000000"/>
      </w:rPr>
      <w:fldChar w:fldCharType="end"/>
    </w:r>
  </w:p>
  <w:p w:rsidRDefault="00EA28BD" w:rsidR="00EA28BD" w:rsidRPr="00AD7B7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28BD" w:rsidP="00CA5B49" w:rsidR="00EA28BD" w:rsidRPr="00AD7B7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D7B7E">
      <w:rPr>
        <w:rStyle w:val="Brojstranice"/>
        <w:color w:val="000000"/>
      </w:rPr>
      <w:fldChar w:fldCharType="begin"/>
    </w:r>
    <w:r w:rsidRPr="00AD7B7E">
      <w:rPr>
        <w:rStyle w:val="Brojstranice"/>
        <w:color w:val="000000"/>
      </w:rPr>
      <w:instrText xml:space="preserve">PAGE  </w:instrText>
    </w:r>
    <w:r w:rsidRPr="00AD7B7E">
      <w:rPr>
        <w:rStyle w:val="Brojstranice"/>
        <w:color w:val="000000"/>
      </w:rPr>
      <w:fldChar w:fldCharType="separate"/>
    </w:r>
    <w:r w:rsidR="00AD7B7E">
      <w:rPr>
        <w:rStyle w:val="Brojstranice"/>
        <w:noProof/>
        <w:color w:val="000000"/>
      </w:rPr>
      <w:t>2</w:t>
    </w:r>
    <w:r w:rsidRPr="00AD7B7E">
      <w:rPr>
        <w:rStyle w:val="Brojstranice"/>
        <w:color w:val="000000"/>
      </w:rPr>
      <w:fldChar w:fldCharType="end"/>
    </w:r>
  </w:p>
  <w:p w:rsidRDefault="00EA28BD" w:rsidR="00EA28BD" w:rsidRPr="00AD7B7E">
    <w:pPr>
      <w:pStyle w:val="Zaglavlje"/>
      <w:rPr>
        <w:color w:val="000000"/>
        <w:sz w:val="22"/>
        <w:szCs w:val="22"/>
        <w:lang w:val="hr-HR"/>
      </w:rPr>
    </w:pPr>
  </w:p>
  <w:p w:rsidRDefault="00B962DF" w:rsidP="00CA5B49" w:rsidR="00EA28BD" w:rsidRPr="00AD7B7E">
    <w:pPr>
      <w:pStyle w:val="Zaglavlje"/>
      <w:jc w:val="right"/>
      <w:rPr>
        <w:color w:val="000000"/>
        <w:sz w:val="22"/>
        <w:szCs w:val="22"/>
        <w:lang w:val="hr-HR"/>
      </w:rPr>
    </w:pPr>
    <w:r w:rsidRPr="00AD7B7E">
      <w:rPr>
        <w:color w:val="000000"/>
        <w:sz w:val="22"/>
        <w:szCs w:val="22"/>
        <w:lang w:val="hr-HR"/>
      </w:rPr>
      <w:t>20</w:t>
    </w:r>
    <w:r w:rsidR="00EA28BD" w:rsidRPr="00AD7B7E">
      <w:rPr>
        <w:color w:val="000000"/>
        <w:sz w:val="22"/>
        <w:szCs w:val="22"/>
        <w:lang w:val="hr-HR"/>
      </w:rPr>
      <w:t xml:space="preserve"> St-</w:t>
    </w:r>
    <w:r w:rsidR="000D7356" w:rsidRPr="00AD7B7E">
      <w:rPr>
        <w:color w:val="000000"/>
        <w:sz w:val="22"/>
        <w:szCs w:val="22"/>
        <w:lang w:val="hr-HR"/>
      </w:rPr>
      <w:t>502/12</w:t>
    </w:r>
  </w:p>
  <w:p w:rsidRDefault="00B962DF" w:rsidP="00CA5B49" w:rsidR="00B962DF" w:rsidRPr="00AD7B7E">
    <w:pPr>
      <w:pStyle w:val="Zaglavlje"/>
      <w:jc w:val="right"/>
      <w:rPr>
        <w:color w:val="000000"/>
        <w:sz w:val="22"/>
        <w:szCs w:val="22"/>
        <w:lang w:val="hr-HR"/>
      </w:rPr>
    </w:pPr>
  </w:p>
  <w:p w:rsidRDefault="00B962DF" w:rsidP="00CA5B49" w:rsidR="00B962DF" w:rsidRPr="00AD7B7E">
    <w:pPr>
      <w:pStyle w:val="Zaglavlje"/>
      <w:jc w:val="right"/>
      <w:rPr>
        <w:color w:val="000000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10DB4915"/>
    <w:multiLevelType w:val="hybridMultilevel"/>
    <w:tmpl w:val="D5662CB4"/>
    <w:lvl w:tplc="EA986EC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DFC0CC5"/>
    <w:multiLevelType w:val="hybridMultilevel"/>
    <w:tmpl w:val="51385148"/>
    <w:lvl w:tplc="ECA4D17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E68394A"/>
    <w:multiLevelType w:val="hybridMultilevel"/>
    <w:tmpl w:val="5C06D4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561CD"/>
    <w:multiLevelType w:val="hybridMultilevel"/>
    <w:tmpl w:val="8C204E78"/>
    <w:lvl w:tplc="CF1E63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5E5BA8"/>
    <w:multiLevelType w:val="hybridMultilevel"/>
    <w:tmpl w:val="06007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75280"/>
    <w:rsid w:val="000B5D7F"/>
    <w:rsid w:val="000D7356"/>
    <w:rsid w:val="0011126F"/>
    <w:rsid w:val="00112376"/>
    <w:rsid w:val="00167347"/>
    <w:rsid w:val="001677E3"/>
    <w:rsid w:val="0020640E"/>
    <w:rsid w:val="00212370"/>
    <w:rsid w:val="002140C3"/>
    <w:rsid w:val="002F3B4B"/>
    <w:rsid w:val="00353C0A"/>
    <w:rsid w:val="003B0A93"/>
    <w:rsid w:val="003D01CD"/>
    <w:rsid w:val="00414547"/>
    <w:rsid w:val="00455B8A"/>
    <w:rsid w:val="00456395"/>
    <w:rsid w:val="004C5D49"/>
    <w:rsid w:val="004D14E0"/>
    <w:rsid w:val="004F5CE4"/>
    <w:rsid w:val="00514755"/>
    <w:rsid w:val="00543D16"/>
    <w:rsid w:val="005A3F9D"/>
    <w:rsid w:val="005B1F30"/>
    <w:rsid w:val="005F06A1"/>
    <w:rsid w:val="00662CFC"/>
    <w:rsid w:val="006A702F"/>
    <w:rsid w:val="006E5637"/>
    <w:rsid w:val="0073537F"/>
    <w:rsid w:val="00787053"/>
    <w:rsid w:val="007A3CE4"/>
    <w:rsid w:val="007B4A73"/>
    <w:rsid w:val="007C7978"/>
    <w:rsid w:val="00897299"/>
    <w:rsid w:val="009A0787"/>
    <w:rsid w:val="009A0A69"/>
    <w:rsid w:val="009A5373"/>
    <w:rsid w:val="009D30A3"/>
    <w:rsid w:val="009D6AA6"/>
    <w:rsid w:val="00A026D8"/>
    <w:rsid w:val="00A26AA2"/>
    <w:rsid w:val="00A9449A"/>
    <w:rsid w:val="00AB7ABD"/>
    <w:rsid w:val="00AD7B7E"/>
    <w:rsid w:val="00AF0C5E"/>
    <w:rsid w:val="00B17F20"/>
    <w:rsid w:val="00B962DF"/>
    <w:rsid w:val="00BB2B40"/>
    <w:rsid w:val="00BC699E"/>
    <w:rsid w:val="00BD0414"/>
    <w:rsid w:val="00C207C8"/>
    <w:rsid w:val="00C5118F"/>
    <w:rsid w:val="00C63F6B"/>
    <w:rsid w:val="00C77246"/>
    <w:rsid w:val="00C80B3F"/>
    <w:rsid w:val="00CA5B49"/>
    <w:rsid w:val="00CE23D9"/>
    <w:rsid w:val="00CE6E86"/>
    <w:rsid w:val="00D662C6"/>
    <w:rsid w:val="00DA57CB"/>
    <w:rsid w:val="00E05F5E"/>
    <w:rsid w:val="00E31473"/>
    <w:rsid w:val="00E36F8D"/>
    <w:rsid w:val="00EA28BD"/>
    <w:rsid w:val="00EA2B78"/>
    <w:rsid w:val="00EA5810"/>
    <w:rsid w:val="00EC1079"/>
    <w:rsid w:val="00F41E58"/>
    <w:rsid w:val="00F52025"/>
    <w:rsid w:val="00FB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Zaglavlje" w:type="paragraph">
    <w:name w:val="header"/>
    <w:basedOn w:val="Normal"/>
    <w:rsid w:val="00CA5B4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A5B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A5B49"/>
  </w:style>
  <w:style w:styleId="Tekstbalonia" w:type="paragraph">
    <w:name w:val="Balloon Text"/>
    <w:basedOn w:val="Normal"/>
    <w:semiHidden/>
    <w:rsid w:val="007C797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73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E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E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E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E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Zaglavlje" w:type="paragraph">
    <w:name w:val="header"/>
    <w:basedOn w:val="Normal"/>
    <w:rsid w:val="00CA5B4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A5B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A5B49"/>
  </w:style>
  <w:style w:styleId="Tekstbalonia" w:type="paragraph">
    <w:name w:val="Balloon Text"/>
    <w:basedOn w:val="Normal"/>
    <w:semiHidden/>
    <w:rsid w:val="007C797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73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E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E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E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E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St-502/2012-101</izvorni_sadrzaj>
    <derivirana_varijabla naziv="DomainObject.Oznaka_1">St-502/2012-101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2012.</izvorni_sadrzaj>
    <derivirana_varijabla naziv="DomainObject.Predmet.DatumOsnivanja_1">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St-502/2012</izvorni_sadrzaj>
    <derivirana_varijabla naziv="DomainObject.Predmet.OznakaBroj_1">St-502/2012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VIATOR&amp;VEKTOR ZAGREB d.o.o. za prometni inženjering zastupanog po punomoćniku GORANKA FRANIĆ</izvorni_sadrzaj>
    <derivirana_varijabla naziv="DomainObject.Predmet.ProtustrankaFormated_1">  VIATOR&amp;VEKTOR ZAGREB d.o.o. za prometni inženjering zastupanog po punomoćniku GORANKA FRANIĆ</derivirana_varijabla>
  </DomainObject.Predmet.ProtustrankaFormated>
  <DomainObject.Predmet.ProtustrankaFormatedOIB>
    <izvorni_sadrzaj>  VIATOR&amp;VEKTOR ZAGREB d.o.o. za prometni inženjering, OIB 11100928188 zastupanog po punomoćniku GORANKA FRANIĆ</izvorni_sadrzaj>
    <derivirana_varijabla naziv="DomainObject.Predmet.ProtustrankaFormatedOIB_1">  VIATOR&amp;VEKTOR ZAGREB d.o.o. za prometni inženjering, OIB 11100928188 zastupanog po punomoćniku GORANKA FRANIĆ</derivirana_varijabla>
  </DomainObject.Predmet.ProtustrankaFormatedOIB>
  <DomainObject.Predmet.ProtustrankaFormatedWithAdress>
    <izvorni_sadrzaj> VIATOR&amp;VEKTOR ZAGREB d.o.o. za prometni inženjering, Orešje Selčica 18, Strmec zastupanog po punomoćniku GORANKA FRANIĆ</izvorni_sadrzaj>
    <derivirana_varijabla naziv="DomainObject.Predmet.ProtustrankaFormatedWithAdress_1"> VIATOR&amp;VEKTOR ZAGREB d.o.o. za prometni inženjering, Orešje Selčica 18, Strmec zastupanog po punomoćniku GORANKA FRANIĆ</derivirana_varijabla>
  </DomainObject.Predmet.ProtustrankaFormatedWithAdress>
  <DomainObject.Predmet.ProtustrankaFormatedWithAdressOIB>
    <izvorni_sadrzaj> VIATOR&amp;VEKTOR ZAGREB d.o.o. za prometni inženjering, OIB 11100928188, Orešje Selčica 18, Strmec zastupanog po punomoćniku GORANKA FRANIĆ</izvorni_sadrzaj>
    <derivirana_varijabla naziv="DomainObject.Predmet.ProtustrankaFormatedWithAdressOIB_1"> VIATOR&amp;VEKTOR ZAGREB d.o.o. za prometni inženjering, OIB 11100928188, Orešje Selčica 18, Strmec zastupanog po punomoćniku GORANKA FRANIĆ</derivirana_varijabla>
  </DomainObject.Predmet.ProtustrankaFormatedWithAdressOIB>
  <DomainObject.Predmet.ProtustrankaWithAdress>
    <izvorni_sadrzaj>VIATOR&amp;VEKTOR ZAGREB d.o.o. za prometni inženjering Orešje Selčica 18, Strmec</izvorni_sadrzaj>
    <derivirana_varijabla naziv="DomainObject.Predmet.ProtustrankaWithAdress_1">VIATOR&amp;VEKTOR ZAGREB d.o.o. za prometni inženjering Orešje Selčica 18, Strmec</derivirana_varijabla>
  </DomainObject.Predmet.ProtustrankaWithAdress>
  <DomainObject.Predmet.ProtustrankaWithAdressOIB>
    <izvorni_sadrzaj>VIATOR&amp;VEKTOR ZAGREB d.o.o. za prometni inženjering, OIB 11100928188, Orešje Selčica 18, Strmec</izvorni_sadrzaj>
    <derivirana_varijabla naziv="DomainObject.Predmet.ProtustrankaWithAdressOIB_1">VIATOR&amp;VEKTOR ZAGREB d.o.o. za prometni inženjering, OIB 11100928188, Orešje Selčica 18, Strmec</derivirana_varijabla>
  </DomainObject.Predmet.ProtustrankaWithAdressOIB>
  <DomainObject.Predmet.ProtustrankaNazivFormated>
    <izvorni_sadrzaj>VIATOR&amp;VEKTOR ZAGREB d.o.o. za prometni inženjering</izvorni_sadrzaj>
    <derivirana_varijabla naziv="DomainObject.Predmet.ProtustrankaNazivFormated_1">VIATOR&amp;VEKTOR ZAGREB d.o.o. za prometni inženjering</derivirana_varijabla>
  </DomainObject.Predmet.ProtustrankaNazivFormated>
  <DomainObject.Predmet.ProtustrankaNazivFormatedOIB>
    <izvorni_sadrzaj>VIATOR&amp;VEKTOR ZAGREB d.o.o. za prometni inženjering, OIB 11100928188</izvorni_sadrzaj>
    <derivirana_varijabla naziv="DomainObject.Predmet.ProtustrankaNazivFormatedOIB_1">VIATOR&amp;VEKTOR ZAGREB d.o.o. za prometni inženjering, OIB 11100928188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VIATOR&amp;VEKTOR ZAGREB d.o.o. za prometni inženjering; DBS ADRIA d.d.</izvorni_sadrzaj>
    <derivirana_varijabla naziv="DomainObject.Predmet.StrankaFormated_1">  VIATOR&amp;VEKTOR ZAGREB d.o.o. za prometni inženjering; DBS ADRIA d.d.</derivirana_varijabla>
  </DomainObject.Predmet.StrankaFormated>
  <DomainObject.Predmet.StrankaFormatedOIB>
    <izvorni_sadrzaj>  VIATOR&amp;VEKTOR ZAGREB d.o.o. za prometni inženjering, OIB 11100928188; DBS ADRIA d.d., OIB 33488219708</izvorni_sadrzaj>
    <derivirana_varijabla naziv="DomainObject.Predmet.StrankaFormatedOIB_1">  VIATOR&amp;VEKTOR ZAGREB d.o.o. za prometni inženjering, OIB 11100928188; DBS ADRIA d.d., OIB 33488219708</derivirana_varijabla>
  </DomainObject.Predmet.StrankaFormatedOIB>
  <DomainObject.Predmet.StrankaFormatedWithAdress>
    <izvorni_sadrzaj> VIATOR&amp;VEKTOR ZAGREB d.o.o. za prometni inženjering, Orešje Selčica 18, Strmec; DBS ADRIA d.d.</izvorni_sadrzaj>
    <derivirana_varijabla naziv="DomainObject.Predmet.StrankaFormatedWithAdress_1"> VIATOR&amp;VEKTOR ZAGREB d.o.o. za prometni inženjering, Orešje Selčica 18, Strmec; DBS ADRIA d.d.</derivirana_varijabla>
  </DomainObject.Predmet.StrankaFormatedWithAdress>
  <DomainObject.Predmet.StrankaFormatedWithAdressOIB>
    <izvorni_sadrzaj> VIATOR&amp;VEKTOR ZAGREB d.o.o. za prometni inženjering, OIB 11100928188, Orešje Selčica 18, Strmec; DBS ADRIA d.d., OIB 33488219708</izvorni_sadrzaj>
    <derivirana_varijabla naziv="DomainObject.Predmet.StrankaFormatedWithAdressOIB_1"> VIATOR&amp;VEKTOR ZAGREB d.o.o. za prometni inženjering, OIB 11100928188, Orešje Selčica 18, Strmec; DBS ADRIA d.d., OIB 33488219708</derivirana_varijabla>
  </DomainObject.Predmet.StrankaFormatedWithAdressOIB>
  <DomainObject.Predmet.StrankaWithAdress>
    <izvorni_sadrzaj>VIATOR&amp;VEKTOR ZAGREB d.o.o. za prometni inženjering Orešje Selčica 18,Strmec,DBS ADRIA d.d. </izvorni_sadrzaj>
    <derivirana_varijabla naziv="DomainObject.Predmet.StrankaWithAdress_1">VIATOR&amp;VEKTOR ZAGREB d.o.o. za prometni inženjering Orešje Selčica 18,Strmec,DBS ADRIA d.d. </derivirana_varijabla>
  </DomainObject.Predmet.StrankaWithAdress>
  <DomainObject.Predmet.StrankaWithAdressOIB>
    <izvorni_sadrzaj>VIATOR&amp;VEKTOR ZAGREB d.o.o. za prometni inženjering, OIB 11100928188, Orešje Selčica 18,Strmec,DBS ADRIA d.d., OIB 33488219708</izvorni_sadrzaj>
    <derivirana_varijabla naziv="DomainObject.Predmet.StrankaWithAdressOIB_1">VIATOR&amp;VEKTOR ZAGREB d.o.o. za prometni inženjering, OIB 11100928188, Orešje Selčica 18,Strmec,DBS ADRIA d.d., OIB 33488219708</derivirana_varijabla>
  </DomainObject.Predmet.StrankaWithAdressOIB>
  <DomainObject.Predmet.StrankaNazivFormated>
    <izvorni_sadrzaj>VIATOR&amp;VEKTOR ZAGREB d.o.o. za prometni inženjering,DBS ADRIA d.d.</izvorni_sadrzaj>
    <derivirana_varijabla naziv="DomainObject.Predmet.StrankaNazivFormated_1">VIATOR&amp;VEKTOR ZAGREB d.o.o. za prometni inženjering,DBS ADRIA d.d.</derivirana_varijabla>
  </DomainObject.Predmet.StrankaNazivFormated>
  <DomainObject.Predmet.StrankaNazivFormatedOIB>
    <izvorni_sadrzaj>VIATOR&amp;VEKTOR ZAGREB d.o.o. za prometni inženjering, OIB 11100928188,DBS ADRIA d.d., OIB 33488219708</izvorni_sadrzaj>
    <derivirana_varijabla naziv="DomainObject.Predmet.StrankaNazivFormatedOIB_1">VIATOR&amp;VEKTOR ZAGREB d.o.o. za prometni inženjering, OIB 11100928188,DBS ADRIA d.d., OIB 33488219708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VIATOR&amp;VEKTOR ZAGREB d.o.o. za prometni inženjering</item>
      <item>DBS ADRIA d.d.</item>
    </izvorni_sadrzaj>
    <derivirana_varijabla naziv="DomainObject.Predmet.StrankaListFormated_1">
      <item>VIATOR&amp;VEKTOR ZAGREB d.o.o. za prometni inženjering</item>
      <item>DBS ADRIA d.d.</item>
    </derivirana_varijabla>
  </DomainObject.Predmet.StrankaListFormated>
  <DomainObject.Predmet.StrankaListFormatedOIB>
    <izvorni_sadrzaj>
      <item>VIATOR&amp;VEKTOR ZAGREB d.o.o. za prometni inženjering, OIB 11100928188</item>
      <item>DBS ADRIA d.d., OIB 33488219708</item>
    </izvorni_sadrzaj>
    <derivirana_varijabla naziv="DomainObject.Predmet.StrankaListFormatedOIB_1">
      <item>VIATOR&amp;VEKTOR ZAGREB d.o.o. za prometni inženjering, OIB 11100928188</item>
      <item>DBS ADRIA d.d., OIB 33488219708</item>
    </derivirana_varijabla>
  </DomainObject.Predmet.StrankaListFormatedOIB>
  <DomainObject.Predmet.StrankaListFormatedWithAdress>
    <izvorni_sadrzaj>
      <item>VIATOR&amp;VEKTOR ZAGREB d.o.o. za prometni inženjering, Orešje Selčica 18, Strmec</item>
      <item>DBS ADRIA d.d.</item>
    </izvorni_sadrzaj>
    <derivirana_varijabla naziv="DomainObject.Predmet.StrankaListFormatedWithAdress_1">
      <item>VIATOR&amp;VEKTOR ZAGREB d.o.o. za prometni inženjering, Orešje Selčica 18, Strmec</item>
      <item>DBS ADRIA d.d.</item>
    </derivirana_varijabla>
  </DomainObject.Predmet.StrankaListFormatedWithAdress>
  <DomainObject.Predmet.StrankaListFormatedWithAdressOIB>
    <izvorni_sadrzaj>
      <item>VIATOR&amp;VEKTOR ZAGREB d.o.o. za prometni inženjering, OIB 11100928188, Orešje Selčica 18, Strmec</item>
      <item>DBS ADRIA d.d., OIB 33488219708</item>
    </izvorni_sadrzaj>
    <derivirana_varijabla naziv="DomainObject.Predmet.StrankaListFormatedWithAdressOIB_1">
      <item>VIATOR&amp;VEKTOR ZAGREB d.o.o. za prometni inženjering, OIB 11100928188, Orešje Selčica 18, Strmec</item>
      <item>DBS ADRIA d.d., OIB 33488219708</item>
    </derivirana_varijabla>
  </DomainObject.Predmet.StrankaListFormatedWithAdressOIB>
  <DomainObject.Predmet.StrankaListNazivFormated>
    <izvorni_sadrzaj>
      <item>VIATOR&amp;VEKTOR ZAGREB d.o.o. za prometni inženjering</item>
      <item>DBS ADRIA d.d.</item>
    </izvorni_sadrzaj>
    <derivirana_varijabla naziv="DomainObject.Predmet.StrankaListNazivFormated_1">
      <item>VIATOR&amp;VEKTOR ZAGREB d.o.o. za prometni inženjering</item>
      <item>DBS ADRIA d.d.</item>
    </derivirana_varijabla>
  </DomainObject.Predmet.StrankaListNazivFormated>
  <DomainObject.Predmet.StrankaListNazivFormatedOIB>
    <izvorni_sadrzaj>
      <item>VIATOR&amp;VEKTOR ZAGREB d.o.o. za prometni inženjering, OIB 11100928188</item>
      <item>DBS ADRIA d.d., OIB 33488219708</item>
    </izvorni_sadrzaj>
    <derivirana_varijabla naziv="DomainObject.Predmet.StrankaListNazivFormatedOIB_1">
      <item>VIATOR&amp;VEKTOR ZAGREB d.o.o. za prometni inženjering, OIB 11100928188</item>
      <item>DBS ADRIA d.d., OIB 33488219708</item>
    </derivirana_varijabla>
  </DomainObject.Predmet.StrankaListNazivFormatedOIB>
  <DomainObject.Predmet.ProtuStrankaListFormated>
    <izvorni_sadrzaj>
      <item>VIATOR&amp;VEKTOR ZAGREB d.o.o. za prometni inženjering zastupanog po punomoćniku GORANKA FRANIĆ</item>
    </izvorni_sadrzaj>
    <derivirana_varijabla naziv="DomainObject.Predmet.ProtuStrankaListFormated_1">
      <item>VIATOR&amp;VEKTOR ZAGREB d.o.o. za prometni inženjering zastupanog po punomoćniku GORANKA FRANIĆ</item>
    </derivirana_varijabla>
  </DomainObject.Predmet.ProtuStrankaListFormated>
  <DomainObject.Predmet.ProtuStrankaListFormatedOIB>
    <izvorni_sadrzaj>
      <item>VIATOR&amp;VEKTOR ZAGREB d.o.o. za prometni inženjering, OIB 11100928188 zastupanog po punomoćniku GORANKA FRANIĆ</item>
    </izvorni_sadrzaj>
    <derivirana_varijabla naziv="DomainObject.Predmet.ProtuStrankaListFormatedOIB_1">
      <item>VIATOR&amp;VEKTOR ZAGREB d.o.o. za prometni inženjering, OIB 11100928188 zastupanog po punomoćniku GORANKA FRANIĆ</item>
    </derivirana_varijabla>
  </DomainObject.Predmet.ProtuStrankaListFormatedOIB>
  <DomainObject.Predmet.ProtuStrankaListFormatedWithAdress>
    <izvorni_sadrzaj>
      <item>VIATOR&amp;VEKTOR ZAGREB d.o.o. za prometni inženjering, Orešje Selčica 18, Strmec zastupanog po punomoćniku GORANKA FRANIĆ</item>
    </izvorni_sadrzaj>
    <derivirana_varijabla naziv="DomainObject.Predmet.ProtuStrankaListFormatedWithAdress_1">
      <item>VIATOR&amp;VEKTOR ZAGREB d.o.o. za prometni inženjering, Orešje Selčica 18, Strmec zastupanog po punomoćniku GORANKA FRANIĆ</item>
    </derivirana_varijabla>
  </DomainObject.Predmet.ProtuStrankaListFormatedWithAdress>
  <DomainObject.Predmet.ProtuStrankaListFormatedWithAdressOIB>
    <izvorni_sadrzaj>
      <item>VIATOR&amp;VEKTOR ZAGREB d.o.o. za prometni inženjering, OIB 11100928188, Orešje Selčica 18, Strmec zastupanog po punomoćniku GORANKA FRANIĆ</item>
    </izvorni_sadrzaj>
    <derivirana_varijabla naziv="DomainObject.Predmet.ProtuStrankaListFormatedWithAdressOIB_1">
      <item>VIATOR&amp;VEKTOR ZAGREB d.o.o. za prometni inženjering, OIB 11100928188, Orešje Selčica 18, Strmec zastupanog po punomoćniku GORANKA FRANIĆ</item>
    </derivirana_varijabla>
  </DomainObject.Predmet.ProtuStrankaListFormatedWithAdressOIB>
  <DomainObject.Predmet.ProtuStrankaListNazivFormated>
    <izvorni_sadrzaj>
      <item>VIATOR&amp;VEKTOR ZAGREB d.o.o. za prometni inženjering</item>
    </izvorni_sadrzaj>
    <derivirana_varijabla naziv="DomainObject.Predmet.ProtuStrankaListNazivFormated_1">
      <item>VIATOR&amp;VEKTOR ZAGREB d.o.o. za prometni inženjering</item>
    </derivirana_varijabla>
  </DomainObject.Predmet.ProtuStrankaListNazivFormated>
  <DomainObject.Predmet.ProtuStrankaListNazivFormatedOIB>
    <izvorni_sadrzaj>
      <item>VIATOR&amp;VEKTOR ZAGREB d.o.o. za prometni inženjering, OIB 11100928188</item>
    </izvorni_sadrzaj>
    <derivirana_varijabla naziv="DomainObject.Predmet.ProtuStrankaListNazivFormatedOIB_1">
      <item>VIATOR&amp;VEKTOR ZAGREB d.o.o. za prometni inženjering, OIB 11100928188</item>
    </derivirana_varijabla>
  </DomainObject.Predmet.ProtuStrankaListNazivFormatedOIB>
  <DomainObject.Predmet.OstaliListFormated>
    <izvorni_sadrzaj>
      <item>GORANKA FRANIĆ punomoćnik sudionika u postupku VIATOR&amp;VEKTOR ZAGREB d.o.o. za prometni inženjering</item>
      <item>Ivica Vidaković</item>
      <item>FINA ZAGREB</item>
      <item>Jerko-duško Suić</item>
      <item>RH, MF, Porezna uprava</item>
      <item>Ministarstvo pravosuđa</item>
      <item>Leo Andreis</item>
      <item>OD ANDREIS I PARTNERI d.o.o.</item>
    </izvorni_sadrzaj>
    <derivirana_varijabla naziv="DomainObject.Predmet.OstaliListFormated_1">
      <item>GORANKA FRANIĆ punomoćnik sudionika u postupku VIATOR&amp;VEKTOR ZAGREB d.o.o. za prometni inženjering</item>
      <item>Ivica Vidaković</item>
      <item>FINA ZAGREB</item>
      <item>Jerko-duško Suić</item>
      <item>RH, MF, Porezna uprava</item>
      <item>Ministarstvo pravosuđa</item>
      <item>Leo Andreis</item>
      <item>OD ANDREIS I PARTNERI d.o.o.</item>
    </derivirana_varijabla>
  </DomainObject.Predmet.OstaliListFormated>
  <DomainObject.Predmet.OstaliListFormatedOIB>
    <izvorni_sadrzaj>
      <item>GORANKA FRANIĆ punomoćnik sudionika u postupku VIATOR&amp;VEKTOR ZAGREB d.o.o. za prometni inženjering</item>
      <item>Ivica Vidaković</item>
      <item>FINA ZAGREB</item>
      <item>Jerko-duško Suić, OIB 53510817959</item>
      <item>RH, MF, Porezna uprava</item>
      <item>Ministarstvo pravosuđa</item>
      <item>Leo Andreis</item>
      <item>OD ANDREIS I PARTNERI d.o.o.</item>
    </izvorni_sadrzaj>
    <derivirana_varijabla naziv="DomainObject.Predmet.OstaliListFormatedOIB_1">
      <item>GORANKA FRANIĆ punomoćnik sudionika u postupku VIATOR&amp;VEKTOR ZAGREB d.o.o. za prometni inženjering</item>
      <item>Ivica Vidaković</item>
      <item>FINA ZAGREB</item>
      <item>Jerko-duško Suić, OIB 53510817959</item>
      <item>RH, MF, Porezna uprava</item>
      <item>Ministarstvo pravosuđa</item>
      <item>Leo Andreis</item>
      <item>OD ANDREIS I PARTNERI d.o.o.</item>
    </derivirana_varijabla>
  </DomainObject.Predmet.OstaliListFormatedOIB>
  <DomainObject.Predmet.OstaliListFormatedWithAdress>
    <izvorni_sadrzaj>
      <item>GORANKA FRANIĆ, Baruna Trenka 1/1, 10000 Zagreb punomoćnik sudionika u postupku VIATOR&amp;VEKTOR ZAGREB d.o.o. za prometni inženjering</item>
      <item>Ivica Vidaković, Kostanjevec 5, 10000 Zagreb</item>
      <item>FINA ZAGREB, 10000 Zagreb</item>
      <item>Jerko-duško Suić, Hegedušićeva 10, 10000 Zagreb</item>
      <item>RH, MF, Porezna uprava, Av. Dubrovnik 32, 10000 Zagreb</item>
      <item>Ministarstvo pravosuđa, Dežmanova 10, 10000 Zagreb</item>
      <item>Leo Andreis, Ul. P. Hatza 8, 10000 Zagreb</item>
      <item>OD ANDREIS I PARTNERI d.o.o., Pavla Hatza 8/I, 10000 Zagreb</item>
    </izvorni_sadrzaj>
    <derivirana_varijabla naziv="DomainObject.Predmet.OstaliListFormatedWithAdress_1">
      <item>GORANKA FRANIĆ, Baruna Trenka 1/1, 10000 Zagreb punomoćnik sudionika u postupku VIATOR&amp;VEKTOR ZAGREB d.o.o. za prometni inženjering</item>
      <item>Ivica Vidaković, Kostanjevec 5, 10000 Zagreb</item>
      <item>FINA ZAGREB, 10000 Zagreb</item>
      <item>Jerko-duško Suić, Hegedušićeva 10, 10000 Zagreb</item>
      <item>RH, MF, Porezna uprava, Av. Dubrovnik 32, 10000 Zagreb</item>
      <item>Ministarstvo pravosuđa, Dežmanova 10, 10000 Zagreb</item>
      <item>Leo Andreis, Ul. P. Hatza 8, 10000 Zagreb</item>
      <item>OD ANDREIS I PARTNERI d.o.o., Pavla Hatza 8/I, 10000 Zagreb</item>
    </derivirana_varijabla>
  </DomainObject.Predmet.OstaliListFormatedWithAdress>
  <DomainObject.Predmet.OstaliListFormatedWithAdressOIB>
    <izvorni_sadrzaj>
      <item>GORANKA FRANIĆ, Baruna Trenka 1/1, 10000 Zagreb punomoćnik sudionika u postupku VIATOR&amp;VEKTOR ZAGREB d.o.o. za prometni inženjering</item>
      <item>Ivica Vidaković, Kostanjevec 5, 10000 Zagreb</item>
      <item>FINA ZAGREB, 10000 Zagreb</item>
      <item>Jerko-duško Suić, OIB 53510817959, Hegedušićeva 10, 10000 Zagreb</item>
      <item>RH, MF, Porezna uprava, Av. Dubrovnik 32, 10000 Zagreb</item>
      <item>Ministarstvo pravosuđa, Dežmanova 10, 10000 Zagreb</item>
      <item>Leo Andreis, Ul. P. Hatza 8, 10000 Zagreb</item>
      <item>OD ANDREIS I PARTNERI d.o.o., Pavla Hatza 8/I, 10000 Zagreb</item>
    </izvorni_sadrzaj>
    <derivirana_varijabla naziv="DomainObject.Predmet.OstaliListFormatedWithAdressOIB_1">
      <item>GORANKA FRANIĆ, Baruna Trenka 1/1, 10000 Zagreb punomoćnik sudionika u postupku VIATOR&amp;VEKTOR ZAGREB d.o.o. za prometni inženjering</item>
      <item>Ivica Vidaković, Kostanjevec 5, 10000 Zagreb</item>
      <item>FINA ZAGREB, 10000 Zagreb</item>
      <item>Jerko-duško Suić, OIB 53510817959, Hegedušićeva 10, 10000 Zagreb</item>
      <item>RH, MF, Porezna uprava, Av. Dubrovnik 32, 10000 Zagreb</item>
      <item>Ministarstvo pravosuđa, Dežmanova 10, 10000 Zagreb</item>
      <item>Leo Andreis, Ul. P. Hatza 8, 10000 Zagreb</item>
      <item>OD ANDREIS I PARTNERI d.o.o., Pavla Hatza 8/I, 10000 Zagreb</item>
    </derivirana_varijabla>
  </DomainObject.Predmet.OstaliListFormatedWithAdressOIB>
  <DomainObject.Predmet.OstaliListNazivFormated>
    <izvorni_sadrzaj>
      <item>GORANKA FRANIĆ</item>
      <item>Ivica Vidaković</item>
      <item>FINA ZAGREB</item>
      <item>Jerko-duško Suić</item>
      <item>RH, MF, Porezna uprava</item>
      <item>Ministarstvo pravosuđa</item>
      <item>Leo Andreis</item>
      <item>OD ANDREIS I PARTNERI d.o.o.</item>
    </izvorni_sadrzaj>
    <derivirana_varijabla naziv="DomainObject.Predmet.OstaliListNazivFormated_1">
      <item>GORANKA FRANIĆ</item>
      <item>Ivica Vidaković</item>
      <item>FINA ZAGREB</item>
      <item>Jerko-duško Suić</item>
      <item>RH, MF, Porezna uprava</item>
      <item>Ministarstvo pravosuđa</item>
      <item>Leo Andreis</item>
      <item>OD ANDREIS I PARTNERI d.o.o.</item>
    </derivirana_varijabla>
  </DomainObject.Predmet.OstaliListNazivFormated>
  <DomainObject.Predmet.OstaliListNazivFormatedOIB>
    <izvorni_sadrzaj>
      <item>GORANKA FRANIĆ</item>
      <item>Ivica Vidaković</item>
      <item>FINA ZAGREB</item>
      <item>Jerko-duško Suić, OIB 53510817959</item>
      <item>RH, MF, Porezna uprava</item>
      <item>Ministarstvo pravosuđa</item>
      <item>Leo Andreis</item>
      <item>OD ANDREIS I PARTNERI d.o.o.</item>
    </izvorni_sadrzaj>
    <derivirana_varijabla naziv="DomainObject.Predmet.OstaliListNazivFormatedOIB_1">
      <item>GORANKA FRANIĆ</item>
      <item>Ivica Vidaković</item>
      <item>FINA ZAGREB</item>
      <item>Jerko-duško Suić, OIB 53510817959</item>
      <item>RH, MF, Porezna uprava</item>
      <item>Ministarstvo pravosuđa</item>
      <item>Leo Andreis</item>
      <item>OD ANDREIS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St-502/2012-101</izvorni_sadrzaj>
    <derivirana_varijabla naziv="DomainObject.PoslovniBrojDokumenta_1">St-502/2012-101</derivirana_varijabla>
  </DomainObject.PoslovniBrojDokumenta>
  <DomainObject.Predmet.StrankaIDrugi>
    <izvorni_sadrzaj>VIATOR&amp;VEKTOR ZAGREB d.o.o. za prometni inženjering i dr.</izvorni_sadrzaj>
    <derivirana_varijabla naziv="DomainObject.Predmet.StrankaIDrugi_1">VIATOR&amp;VEKTOR ZAGREB d.o.o. za prometni inženjering i dr.</derivirana_varijabla>
  </DomainObject.Predmet.StrankaIDrugi>
  <DomainObject.Predmet.ProtustrankaIDrugi>
    <izvorni_sadrzaj>VIATOR&amp;VEKTOR ZAGREB d.o.o. za prometni inženjering</izvorni_sadrzaj>
    <derivirana_varijabla naziv="DomainObject.Predmet.ProtustrankaIDrugi_1">VIATOR&amp;VEKTOR ZAGREB d.o.o. za prometni inženjering</derivirana_varijabla>
  </DomainObject.Predmet.ProtustrankaIDrugi>
  <DomainObject.Predmet.StrankaIDrugiAdressOIB>
    <izvorni_sadrzaj>VIATOR&amp;VEKTOR ZAGREB d.o.o. za prometni inženjering, OIB 11100928188, Orešje Selčica 18, Strmec i dr.</izvorni_sadrzaj>
    <derivirana_varijabla naziv="DomainObject.Predmet.StrankaIDrugiAdressOIB_1">VIATOR&amp;VEKTOR ZAGREB d.o.o. za prometni inženjering, OIB 11100928188, Orešje Selčica 18, Strmec i dr.</derivirana_varijabla>
  </DomainObject.Predmet.StrankaIDrugiAdressOIB>
  <DomainObject.Predmet.ProtustrankaIDrugiAdressOIB>
    <izvorni_sadrzaj>VIATOR&amp;VEKTOR ZAGREB d.o.o. za prometni inženjering, OIB 11100928188, Orešje Selčica 18, Strmec</izvorni_sadrzaj>
    <derivirana_varijabla naziv="DomainObject.Predmet.ProtustrankaIDrugiAdressOIB_1">VIATOR&amp;VEKTOR ZAGREB d.o.o. za prometni inženjering, OIB 11100928188, Orešje Selčica 18,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GORANKA FRANIĆ</item>
      <item>VIATOR&amp;VEKTOR ZAGREB d.o.o. za prometni inženjering</item>
      <item>VIATOR&amp;VEKTOR ZAGREB d.o.o. za prometni inženjering</item>
      <item>Ivica Vidaković</item>
      <item>FINA ZAGREB</item>
      <item>Jerko-duško Suić</item>
      <item>RH, MF, Porezna uprava</item>
      <item>Ministarstvo pravosuđa</item>
      <item>Leo Andreis</item>
      <item>DBS ADRIA d.d.</item>
      <item>OD ANDREIS I PARTNERI d.o.o.</item>
    </izvorni_sadrzaj>
    <derivirana_varijabla naziv="DomainObject.Predmet.SudioniciListNaziv_1">
      <item>GORANKA FRANIĆ</item>
      <item>VIATOR&amp;VEKTOR ZAGREB d.o.o. za prometni inženjering</item>
      <item>VIATOR&amp;VEKTOR ZAGREB d.o.o. za prometni inženjering</item>
      <item>Ivica Vidaković</item>
      <item>FINA ZAGREB</item>
      <item>Jerko-duško Suić</item>
      <item>RH, MF, Porezna uprava</item>
      <item>Ministarstvo pravosuđa</item>
      <item>Leo Andreis</item>
      <item>DBS ADRIA d.d.</item>
      <item>OD ANDREIS I PARTNERI d.o.o.</item>
    </derivirana_varijabla>
  </DomainObject.Predmet.SudioniciListNaziv>
  <DomainObject.Predmet.SudioniciListAdressOIB>
    <izvorni_sadrzaj>
      <item>GORANKA FRANIĆ, Baruna Trenka 1/1,10000 Zagreb</item>
      <item>VIATOR&amp;VEKTOR ZAGREB d.o.o. za prometni inženjering, OIB 11100928188, Orešje Selčica 18,Strmec</item>
      <item>VIATOR&amp;VEKTOR ZAGREB d.o.o. za prometni inženjering, OIB 11100928188, Orešje Selčica 18,Strmec</item>
      <item>Ivica Vidaković, Kostanjevec 5,10000 Zagreb</item>
      <item>FINA ZAGREB, 10000 Zagreb</item>
      <item>Jerko-duško Suić, OIB 53510817959, Hegedušićeva 10,10000 Zagreb</item>
      <item>RH, MF, Porezna uprava, Av. Dubrovnik 32,10000 Zagreb</item>
      <item>Ministarstvo pravosuđa, Dežmanova 10,10000 Zagreb</item>
      <item>Leo Andreis, Ul. P. Hatza 8,10000 Zagreb</item>
      <item>DBS ADRIA d.d., OIB 33488219708</item>
      <item>OD ANDREIS I PARTNERI d.o.o., Pavla Hatza 8/I,10000 Zagreb</item>
    </izvorni_sadrzaj>
    <derivirana_varijabla naziv="DomainObject.Predmet.SudioniciListAdressOIB_1">
      <item>GORANKA FRANIĆ, Baruna Trenka 1/1,10000 Zagreb</item>
      <item>VIATOR&amp;VEKTOR ZAGREB d.o.o. za prometni inženjering, OIB 11100928188, Orešje Selčica 18,Strmec</item>
      <item>VIATOR&amp;VEKTOR ZAGREB d.o.o. za prometni inženjering, OIB 11100928188, Orešje Selčica 18,Strmec</item>
      <item>Ivica Vidaković, Kostanjevec 5,10000 Zagreb</item>
      <item>FINA ZAGREB, 10000 Zagreb</item>
      <item>Jerko-duško Suić, OIB 53510817959, Hegedušićeva 10,10000 Zagreb</item>
      <item>RH, MF, Porezna uprava, Av. Dubrovnik 32,10000 Zagreb</item>
      <item>Ministarstvo pravosuđa, Dežmanova 10,10000 Zagreb</item>
      <item>Leo Andreis, Ul. P. Hatza 8,10000 Zagreb</item>
      <item>DBS ADRIA d.d., OIB 33488219708</item>
      <item>OD ANDREIS I PARTNERI d.o.o., Pavla Hatza 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11100928188</item>
      <item>, OIB 11100928188</item>
      <item>, OIB null</item>
      <item>, OIB null</item>
      <item>, OIB 53510817959</item>
      <item>, OIB null</item>
      <item>, OIB null</item>
      <item>, OIB null</item>
      <item>, OIB 33488219708</item>
      <item>, OIB null</item>
    </izvorni_sadrzaj>
    <derivirana_varijabla naziv="DomainObject.Predmet.SudioniciListNazivOIB_1">
      <item>, OIB null</item>
      <item>, OIB 11100928188</item>
      <item>, OIB 11100928188</item>
      <item>, OIB null</item>
      <item>, OIB null</item>
      <item>, OIB 53510817959</item>
      <item>, OIB null</item>
      <item>, OIB null</item>
      <item>, OIB null</item>
      <item>, OIB 33488219708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487</properties:Words>
  <properties:Characters>2833</properties:Characters>
  <properties:Lines>106</properties:Lines>
  <properties:Paragraphs>57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2017-07-18T11:58:00Z</dcterms:created>
  <dc:creator>Sudsko vijeće</dc:creator>
  <cp:lastModifiedBy>Valentina Kranjčić</cp:lastModifiedBy>
  <cp:lastPrinted>2017-07-18T12:41:00Z</cp:lastPrinted>
  <dcterms:modified xmlns:xsi="http://www.w3.org/2001/XMLSchema-instance" xsi:type="dcterms:W3CDTF">2017-07-18T12:41:00Z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St-502/2012-101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