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a5e1" w14:paraId="9cda5e1" w:rsidRDefault="00E8024A" w:rsidP="00E8024A" w:rsidR="00E8024A">
      <w:pPr>
        <w:jc w:val="center"/>
        <w15:collapsed w:val="false"/>
      </w:pPr>
      <w:bookmarkStart w:name="_GoBack" w:id="0"/>
      <w:bookmarkEnd w:id="0"/>
      <w:r>
        <w:t>Obrazac 19.</w:t>
      </w:r>
    </w:p>
    <w:p w:rsidRDefault="00E8024A" w:rsidP="00E8024A" w:rsidR="00E8024A"/>
    <w:p w:rsidRDefault="00E8024A" w:rsidP="00E8024A" w:rsidR="00E8024A">
      <w:r>
        <w:t>TRGOVAČKI SUD U ZAGREBU</w:t>
      </w:r>
    </w:p>
    <w:p w:rsidRDefault="00E8024A" w:rsidP="00E8024A" w:rsidR="00E8024A"/>
    <w:p w:rsidRDefault="00E8024A" w:rsidP="00E8024A" w:rsidR="00E8024A">
      <w:r>
        <w:t>Poslovni broj spisa 7 St-3127/16-11</w:t>
      </w:r>
    </w:p>
    <w:p w:rsidRDefault="00E8024A" w:rsidP="00E8024A" w:rsidR="00E8024A"/>
    <w:p w:rsidRDefault="00E8024A" w:rsidP="00E8024A" w:rsidR="00E8024A"/>
    <w:p w:rsidRDefault="00E8024A" w:rsidP="00E8024A" w:rsidR="00E8024A"/>
    <w:p w:rsidRDefault="00E8024A" w:rsidP="00E8024A" w:rsidR="00E8024A">
      <w:pPr>
        <w:jc w:val="center"/>
        <w:rPr>
          <w:b/>
        </w:rPr>
      </w:pPr>
      <w:r>
        <w:rPr>
          <w:b/>
        </w:rPr>
        <w:t>IZVJEŠĆE</w:t>
      </w:r>
    </w:p>
    <w:p w:rsidRDefault="00E8024A" w:rsidP="00E8024A" w:rsidR="00E8024A">
      <w:pPr>
        <w:jc w:val="center"/>
        <w:rPr>
          <w:b/>
        </w:rPr>
      </w:pPr>
      <w:r>
        <w:rPr>
          <w:b/>
        </w:rPr>
        <w:t>O GOSPODARSKOM POLOŽAJU STEČAJNOG DUŽNIKA</w:t>
      </w:r>
    </w:p>
    <w:p w:rsidRDefault="00E8024A" w:rsidP="00E8024A" w:rsidR="00E8024A">
      <w:pPr>
        <w:jc w:val="center"/>
        <w:rPr>
          <w:b/>
        </w:rPr>
      </w:pPr>
    </w:p>
    <w:p w:rsidRDefault="00E8024A" w:rsidP="00E8024A" w:rsidR="00E8024A">
      <w:pPr>
        <w:jc w:val="both"/>
        <w:rPr>
          <w:b/>
        </w:rPr>
      </w:pPr>
    </w:p>
    <w:p w:rsidRDefault="00E8024A" w:rsidP="00E8024A" w:rsidR="00E8024A">
      <w:pPr>
        <w:jc w:val="both"/>
        <w:rPr>
          <w:b/>
        </w:rPr>
      </w:pPr>
    </w:p>
    <w:p w:rsidRDefault="00E8024A" w:rsidP="00E8024A" w:rsidR="00E8024A">
      <w:pPr>
        <w:jc w:val="both"/>
        <w:rPr>
          <w:b/>
        </w:rPr>
      </w:pPr>
      <w:r>
        <w:rPr>
          <w:b/>
        </w:rPr>
        <w:t>PODACI O DUŽNIKU</w:t>
      </w:r>
    </w:p>
    <w:p w:rsidRDefault="00E8024A" w:rsidP="00E8024A" w:rsidR="00E8024A">
      <w:pPr>
        <w:jc w:val="both"/>
        <w:rPr>
          <w:b/>
        </w:rPr>
      </w:pPr>
    </w:p>
    <w:p w:rsidRDefault="00E8024A" w:rsidP="00E8024A" w:rsidR="00E8024A">
      <w:pPr>
        <w:jc w:val="both"/>
      </w:pPr>
      <w:r>
        <w:t>Ime i prezime /naziv: ING-KROV d.o.o. u stečaju</w:t>
      </w:r>
    </w:p>
    <w:p w:rsidRDefault="00E8024A" w:rsidP="00E8024A" w:rsidR="00E8024A">
      <w:pPr>
        <w:jc w:val="both"/>
      </w:pPr>
      <w:r>
        <w:t>OIB:54643544864  MBS: 080025425</w:t>
      </w:r>
    </w:p>
    <w:p w:rsidRDefault="00E8024A" w:rsidP="00E8024A" w:rsidR="00E8024A">
      <w:pPr>
        <w:jc w:val="both"/>
      </w:pPr>
      <w:r>
        <w:t>Adresa/sjedište: VELIKA GORICA, Ul.Šandora Breščenskog 11</w:t>
      </w:r>
    </w:p>
    <w:p w:rsidRDefault="00E8024A" w:rsidP="00E8024A" w:rsidR="00E8024A">
      <w:pPr>
        <w:jc w:val="both"/>
      </w:pPr>
      <w:r>
        <w:t>Ime i prezime stečajnog upravitelja: Biserka Jakić, odvjetnica</w:t>
      </w:r>
    </w:p>
    <w:p w:rsidRDefault="00E8024A" w:rsidP="00E8024A" w:rsidR="00E8024A">
      <w:pPr>
        <w:jc w:val="both"/>
      </w:pPr>
    </w:p>
    <w:p w:rsidRDefault="00E8024A" w:rsidP="00E8024A" w:rsidR="00E8024A">
      <w:pPr>
        <w:jc w:val="both"/>
      </w:pPr>
    </w:p>
    <w:p w:rsidRDefault="00E8024A" w:rsidP="00E8024A" w:rsidR="00E8024A" w:rsidRPr="00CC6A64">
      <w:pPr>
        <w:numPr>
          <w:ilvl w:val="0"/>
          <w:numId w:val="5"/>
        </w:numPr>
        <w:suppressAutoHyphens/>
        <w:jc w:val="both"/>
        <w:rPr>
          <w:rFonts w:cs="Arial" w:hAnsi="Arial" w:ascii="Arial"/>
          <w:b/>
          <w:sz w:val="28"/>
          <w:szCs w:val="28"/>
        </w:rPr>
      </w:pPr>
      <w:r>
        <w:rPr>
          <w:b/>
        </w:rPr>
        <w:t>UZROCI FINANCIJSKIH POTEŠKOĆA</w:t>
      </w:r>
    </w:p>
    <w:p w:rsidRDefault="00E8024A" w:rsidP="00E8024A" w:rsidR="00E8024A">
      <w:pPr>
        <w:jc w:val="both"/>
        <w:rPr>
          <w:b/>
        </w:rPr>
      </w:pPr>
    </w:p>
    <w:p w:rsidRDefault="00E8024A" w:rsidP="00E8024A" w:rsidR="00E8024A">
      <w:pPr>
        <w:jc w:val="both"/>
        <w:rPr>
          <w:rFonts w:cs="Arial" w:hAnsi="Arial" w:ascii="Arial"/>
          <w:b/>
          <w:sz w:val="28"/>
          <w:szCs w:val="28"/>
        </w:rPr>
      </w:pPr>
      <w:r>
        <w:rPr>
          <w:b/>
        </w:rPr>
        <w:t>1. Opći podaci</w:t>
      </w:r>
    </w:p>
    <w:p w:rsidRDefault="00E8024A" w:rsidP="00E8024A" w:rsidR="00E8024A">
      <w:pPr>
        <w:jc w:val="right"/>
        <w:rPr>
          <w:rFonts w:cs="Arial" w:hAnsi="Arial" w:ascii="Arial"/>
          <w:b/>
          <w:sz w:val="28"/>
          <w:szCs w:val="28"/>
        </w:rPr>
      </w:pPr>
    </w:p>
    <w:p w:rsidRDefault="00E8024A" w:rsidP="00E8024A" w:rsidR="00E8024A">
      <w:pPr>
        <w:jc w:val="both"/>
      </w:pPr>
      <w:r>
        <w:t>Pozivom na odredbe čl. 155. Stečajnog zakona a postupajući po rješenju stečajnog suca od 24.svibnja 2017.g. u stečajnom postupku  St-3127/16 podnosim ovo izvješće.</w:t>
      </w:r>
    </w:p>
    <w:p w:rsidRDefault="00E8024A" w:rsidP="00E8024A" w:rsidR="00E8024A">
      <w:pPr>
        <w:jc w:val="both"/>
      </w:pPr>
    </w:p>
    <w:p w:rsidRDefault="00E8024A" w:rsidP="00E8024A" w:rsidR="00E8024A">
      <w:pPr>
        <w:jc w:val="both"/>
      </w:pPr>
      <w:r>
        <w:t xml:space="preserve">Temeljni podaci o društvu </w:t>
      </w:r>
    </w:p>
    <w:p w:rsidRDefault="00E8024A" w:rsidP="00E8024A" w:rsidR="00E8024A"/>
    <w:p w:rsidRDefault="00E8024A" w:rsidP="00E8024A" w:rsidR="00E8024A">
      <w:pPr>
        <w:jc w:val="both"/>
      </w:pPr>
      <w:r>
        <w:t>Društvo ING-KROV   d.o.o. za izradu krovišta i građevinarstvo upisano je u registar Trgovačkog suda u Zagrebu  pod matičnim brojem subjekta  MBS: 080025425</w:t>
      </w:r>
      <w:r w:rsidRPr="003079ED">
        <w:t xml:space="preserve"> </w:t>
      </w:r>
      <w:r>
        <w:t xml:space="preserve">OIB:54643544864  </w:t>
      </w:r>
    </w:p>
    <w:p w:rsidRDefault="00E8024A" w:rsidP="00E8024A" w:rsidR="00E8024A">
      <w:pPr>
        <w:tabs>
          <w:tab w:pos="5835" w:val="left"/>
        </w:tabs>
        <w:jc w:val="both"/>
      </w:pPr>
      <w:r>
        <w:lastRenderedPageBreak/>
        <w:t>Društvo je osnovano 1992.g.  kada je usvojen Statut   a 1995.g. usklađen je sa ZTD-om  u novom obliku kao Društveni ugovor. 2003.g. Društveni ugovor se  temeljem odluke osnivača  mijenja u  Izjavu  te je u trenutku otvaranja stečajnog postupka upisan jedini osnivač Josip Ogrić  iz Zagreba, Trnsko 6b.</w:t>
      </w:r>
    </w:p>
    <w:p w:rsidRDefault="00E8024A" w:rsidP="00E8024A" w:rsidR="00E8024A">
      <w:pPr>
        <w:tabs>
          <w:tab w:pos="5835" w:val="left"/>
        </w:tabs>
        <w:jc w:val="both"/>
        <w:rPr>
          <w:rFonts w:cs="Arial" w:hAnsi="Arial" w:ascii="Arial"/>
        </w:rPr>
      </w:pPr>
    </w:p>
    <w:p w:rsidRDefault="00E8024A" w:rsidP="00E8024A" w:rsidR="00E8024A">
      <w:r>
        <w:t>Djelatnost društva</w:t>
      </w:r>
    </w:p>
    <w:p w:rsidRDefault="00E8024A" w:rsidP="00E8024A" w:rsidR="00E8024A"/>
    <w:p w:rsidRDefault="00E8024A" w:rsidP="00E8024A" w:rsidR="00E8024A">
      <w:pPr>
        <w:jc w:val="both"/>
      </w:pPr>
      <w:r>
        <w:t>U sudski registar upisan je širi spektar djelatnosti no za naglasiti je da se društvo gotovo isključivo bavilo građevinarstvom, projektiranjem i nadzorom.</w:t>
      </w:r>
    </w:p>
    <w:p w:rsidRDefault="00E8024A" w:rsidP="00E8024A" w:rsidR="00E8024A">
      <w:pPr>
        <w:jc w:val="both"/>
        <w:rPr>
          <w:rFonts w:cs="Arial" w:hAnsi="Arial" w:ascii="Arial"/>
        </w:rPr>
      </w:pPr>
    </w:p>
    <w:p w:rsidRDefault="00E8024A" w:rsidP="00E8024A" w:rsidR="00E8024A">
      <w:pPr>
        <w:ind w:hanging="705" w:left="705"/>
      </w:pPr>
      <w:r>
        <w:t xml:space="preserve">Zaposlenici </w:t>
      </w:r>
    </w:p>
    <w:p w:rsidRDefault="00E8024A" w:rsidP="00E8024A" w:rsidR="00E8024A">
      <w:pPr>
        <w:ind w:hanging="705" w:left="705"/>
      </w:pPr>
    </w:p>
    <w:p w:rsidRDefault="00E8024A" w:rsidP="00E8024A" w:rsidR="00E8024A">
      <w:pPr>
        <w:ind w:hanging="705" w:left="705"/>
      </w:pPr>
      <w:r>
        <w:t>U trenutku otvaranja stečajnog postupka u društvu nije bilo zaposlenih radnika.</w:t>
      </w:r>
    </w:p>
    <w:p w:rsidRDefault="00E8024A" w:rsidP="00E8024A" w:rsidR="00E8024A">
      <w:pPr>
        <w:ind w:hanging="705" w:left="705"/>
      </w:pPr>
    </w:p>
    <w:p w:rsidRDefault="00E8024A" w:rsidP="00E8024A" w:rsidR="00E8024A">
      <w:pPr>
        <w:ind w:hanging="705" w:left="705"/>
      </w:pPr>
      <w:r>
        <w:t xml:space="preserve">Naime u društvu je tijekom poslovne aktivnosti bilo zaposleno  i po nekoliko radnika. No </w:t>
      </w:r>
    </w:p>
    <w:p w:rsidRDefault="00E8024A" w:rsidP="00E8024A" w:rsidR="00E8024A">
      <w:pPr>
        <w:ind w:hanging="705" w:left="705"/>
      </w:pPr>
      <w:r>
        <w:t>nakon 2010.g. društvo više nije imalo zaposlenih osim direktora koji je ujedno i osnivač</w:t>
      </w:r>
    </w:p>
    <w:p w:rsidRDefault="00E8024A" w:rsidP="00E8024A" w:rsidR="00E8024A">
      <w:pPr>
        <w:ind w:hanging="705" w:left="705"/>
      </w:pPr>
      <w:r>
        <w:t>društva i koji je odjavljen prije otvaranja stečajnog postupka.</w:t>
      </w:r>
    </w:p>
    <w:p w:rsidRDefault="00E8024A" w:rsidP="00E8024A" w:rsidR="00E8024A">
      <w:pPr>
        <w:ind w:hanging="705" w:left="705"/>
      </w:pPr>
      <w:r>
        <w:t xml:space="preserve">Obveze  prema  jedinom  zaposlenom  stečajni  dužnik  u  svojoj  bilanci  za 2016.g.   ima  </w:t>
      </w:r>
    </w:p>
    <w:p w:rsidRDefault="00E8024A" w:rsidP="00E8024A" w:rsidR="00E8024A">
      <w:pPr>
        <w:ind w:hanging="705" w:left="705"/>
      </w:pPr>
      <w:r>
        <w:t xml:space="preserve">iskazane i  proknjižene  u iznosu od bruto 397.894,25 kn u čemu je obveza za  neto  plaću </w:t>
      </w:r>
    </w:p>
    <w:p w:rsidRDefault="00E8024A" w:rsidP="00E8024A" w:rsidR="00E8024A">
      <w:pPr>
        <w:ind w:hanging="705" w:left="705"/>
      </w:pPr>
      <w:r>
        <w:t>327.353,59 jer stečajni dužnik nije isplaćivao ni obvezu za bruto plaću godinama.</w:t>
      </w:r>
    </w:p>
    <w:p w:rsidRDefault="00E8024A" w:rsidP="00E8024A" w:rsidR="00E8024A">
      <w:pPr>
        <w:ind w:hanging="705" w:left="705"/>
      </w:pPr>
    </w:p>
    <w:p w:rsidRDefault="00E8024A" w:rsidP="00E8024A" w:rsidR="00E8024A">
      <w:pPr>
        <w:ind w:hanging="705" w:left="705"/>
      </w:pPr>
      <w:r>
        <w:t xml:space="preserve">Ovdje je za naglasiti da zaposlenik – osoba ovlaštena za zastupanje nije svoje potraživanje </w:t>
      </w:r>
    </w:p>
    <w:p w:rsidRDefault="00E8024A" w:rsidP="00E8024A" w:rsidR="00E8024A">
      <w:pPr>
        <w:ind w:hanging="705" w:left="705"/>
      </w:pPr>
      <w:r>
        <w:t>prijavio u stečajnu masu  u ostavljenom roku,  a ono je dijelom i zastarjelo tako da u ovom</w:t>
      </w:r>
    </w:p>
    <w:p w:rsidRDefault="00E8024A" w:rsidP="00E8024A" w:rsidR="00E8024A">
      <w:pPr>
        <w:ind w:hanging="705" w:left="705"/>
      </w:pPr>
      <w:r>
        <w:t xml:space="preserve">stečajnom postupku nema potraživanja  vjerovnika I višeg isplatnog reda radnika za  iznos </w:t>
      </w:r>
    </w:p>
    <w:p w:rsidRDefault="00E8024A" w:rsidP="00E8024A" w:rsidR="00E8024A">
      <w:pPr>
        <w:ind w:hanging="705" w:left="705"/>
      </w:pPr>
      <w:r>
        <w:t xml:space="preserve">neto plaće. </w:t>
      </w:r>
    </w:p>
    <w:p w:rsidRDefault="00E8024A" w:rsidP="00E8024A" w:rsidR="00E8024A">
      <w:pPr>
        <w:ind w:hanging="705" w:left="705"/>
        <w:jc w:val="both"/>
        <w:rPr>
          <w:b/>
        </w:rPr>
      </w:pPr>
    </w:p>
    <w:p w:rsidRDefault="00E8024A" w:rsidP="00E8024A" w:rsidR="00E8024A" w:rsidRPr="00CC6A64">
      <w:pPr>
        <w:ind w:hanging="705" w:left="705"/>
        <w:jc w:val="both"/>
        <w:rPr>
          <w:b/>
        </w:rPr>
      </w:pPr>
      <w:r w:rsidRPr="00CC6A64">
        <w:rPr>
          <w:b/>
        </w:rPr>
        <w:t xml:space="preserve">2. </w:t>
      </w:r>
      <w:r>
        <w:rPr>
          <w:b/>
        </w:rPr>
        <w:t xml:space="preserve">  </w:t>
      </w:r>
      <w:r w:rsidRPr="00CC6A64">
        <w:rPr>
          <w:b/>
        </w:rPr>
        <w:t>Radnje obavljene do podnošenja izvješća o gospodarskom položaju</w:t>
      </w:r>
    </w:p>
    <w:p w:rsidRDefault="00E8024A" w:rsidP="00E8024A" w:rsidR="00E8024A">
      <w:pPr>
        <w:ind w:hanging="705" w:left="705"/>
        <w:jc w:val="both"/>
      </w:pPr>
    </w:p>
    <w:p w:rsidRDefault="00E8024A" w:rsidP="00E8024A" w:rsidR="00E8024A">
      <w:pPr>
        <w:ind w:hanging="705" w:left="705"/>
      </w:pPr>
      <w:r>
        <w:t>Postupajući sukladno odredbama Stečajnog zakona poduzete su sve neophodne radnje kako bi</w:t>
      </w:r>
    </w:p>
    <w:p w:rsidRDefault="00E8024A" w:rsidP="00E8024A" w:rsidR="00E8024A">
      <w:pPr>
        <w:ind w:hanging="705" w:left="705"/>
      </w:pPr>
      <w:r>
        <w:t xml:space="preserve"> se osigurao tijek stečajnog postupka i to:</w:t>
      </w:r>
    </w:p>
    <w:p w:rsidRDefault="00E8024A" w:rsidP="00E8024A" w:rsidR="00E8024A">
      <w:pPr>
        <w:numPr>
          <w:ilvl w:val="0"/>
          <w:numId w:val="6"/>
        </w:numPr>
      </w:pPr>
      <w:r>
        <w:t>utvrđeno je stanje stečajne imovine prema dostupnoj dokumentaciji</w:t>
      </w:r>
    </w:p>
    <w:p w:rsidRDefault="00E8024A" w:rsidP="00E8024A" w:rsidR="00E8024A">
      <w:pPr>
        <w:numPr>
          <w:ilvl w:val="0"/>
          <w:numId w:val="6"/>
        </w:numPr>
      </w:pPr>
      <w:r>
        <w:t>izvršene j pregled imovine  stečajnog dužnika</w:t>
      </w:r>
    </w:p>
    <w:p w:rsidRDefault="00E8024A" w:rsidP="00E8024A" w:rsidR="00E8024A">
      <w:pPr>
        <w:numPr>
          <w:ilvl w:val="0"/>
          <w:numId w:val="6"/>
        </w:numPr>
      </w:pPr>
      <w:r>
        <w:lastRenderedPageBreak/>
        <w:t>pozvan je Porezna uprava kao  razlučni vjerovnik  na pokretnini u vlasništvu stečajnog dužnika ( kamion ) da se očituje  na   priopćenje  namjere  otuđenja  po  utvrđenoj procijenjenoj vrijednosti.</w:t>
      </w:r>
    </w:p>
    <w:p w:rsidRDefault="00E8024A" w:rsidP="00E8024A" w:rsidR="00E8024A">
      <w:pPr>
        <w:numPr>
          <w:ilvl w:val="0"/>
          <w:numId w:val="6"/>
        </w:numPr>
      </w:pPr>
      <w:r>
        <w:t>utvrđene su obveze stečajnog dužnika prema dostupnoj dokumentaciji i primljenim prijavama vjerovnika</w:t>
      </w:r>
    </w:p>
    <w:p w:rsidRDefault="00E8024A" w:rsidP="00E8024A" w:rsidR="00E8024A">
      <w:pPr>
        <w:numPr>
          <w:ilvl w:val="0"/>
          <w:numId w:val="6"/>
        </w:numPr>
      </w:pPr>
      <w:r>
        <w:t>zatvoren je stari i neposredno prije ispitnog i izvještajnog ročišta  otvoren novi žiro račun jer stečajni dužnik do unovčenja pokretnine na kojoj postoji razlučno pravo svakako nema nikakvih sredstava pa se  na takav način  smanjuju troškovi stečajnog postupka</w:t>
      </w:r>
    </w:p>
    <w:p w:rsidRDefault="00E8024A" w:rsidP="00E8024A" w:rsidR="00E8024A">
      <w:pPr>
        <w:numPr>
          <w:ilvl w:val="0"/>
          <w:numId w:val="6"/>
        </w:numPr>
      </w:pPr>
      <w:r>
        <w:t>izrađen je novi pečat za stečajnog dužnika</w:t>
      </w:r>
    </w:p>
    <w:p w:rsidRDefault="00E8024A" w:rsidP="00E8024A" w:rsidR="00E8024A">
      <w:pPr>
        <w:numPr>
          <w:ilvl w:val="0"/>
          <w:numId w:val="6"/>
        </w:numPr>
      </w:pPr>
      <w:r>
        <w:t>obavljena je promjena na Statistici</w:t>
      </w:r>
    </w:p>
    <w:p w:rsidRDefault="00E8024A" w:rsidP="00E8024A" w:rsidR="00E8024A">
      <w:pPr>
        <w:numPr>
          <w:ilvl w:val="0"/>
          <w:numId w:val="6"/>
        </w:numPr>
      </w:pPr>
      <w:r>
        <w:t>angažirana je služba glede pregleda i daljnjeg vođenja knjigovodstvene dokumentacije</w:t>
      </w:r>
    </w:p>
    <w:p w:rsidRDefault="00E8024A" w:rsidP="00E8024A" w:rsidR="00E8024A">
      <w:pPr>
        <w:numPr>
          <w:ilvl w:val="0"/>
          <w:numId w:val="6"/>
        </w:numPr>
      </w:pPr>
      <w:r>
        <w:t>ispitane su prijavljene tražbine</w:t>
      </w:r>
    </w:p>
    <w:p w:rsidRDefault="00E8024A" w:rsidP="00E8024A" w:rsidR="00E8024A">
      <w:pPr>
        <w:numPr>
          <w:ilvl w:val="0"/>
          <w:numId w:val="6"/>
        </w:numPr>
      </w:pPr>
      <w:r>
        <w:t xml:space="preserve">pristupljeno je analizi stanja poslovanja  prije otvaranja stečajnog postupka  u pogledu imovine i relevantnih činjenica   </w:t>
      </w:r>
    </w:p>
    <w:p w:rsidRDefault="00E8024A" w:rsidP="00E8024A" w:rsidR="00E8024A">
      <w:pPr>
        <w:numPr>
          <w:ilvl w:val="0"/>
          <w:numId w:val="6"/>
        </w:numPr>
      </w:pPr>
      <w:r>
        <w:t>sastavljen je popis predmeta stečajne mase, popis vjerovnika, pregled imovine i obveza  te predračun troškova stečajnog postupka te je</w:t>
      </w:r>
    </w:p>
    <w:p w:rsidRDefault="00E8024A" w:rsidP="00E8024A" w:rsidR="00E8024A">
      <w:pPr>
        <w:numPr>
          <w:ilvl w:val="0"/>
          <w:numId w:val="6"/>
        </w:numPr>
      </w:pPr>
      <w:r>
        <w:t xml:space="preserve">sastavljena tablica prijavljenih tražbina  zajedno s prijavama tražbina i tablicom razlučnih prava te dostavljena u roku Naslovnom sudu. </w:t>
      </w:r>
    </w:p>
    <w:p w:rsidRDefault="00E8024A" w:rsidP="00E8024A" w:rsidR="00E8024A">
      <w:pPr>
        <w:jc w:val="both"/>
      </w:pPr>
    </w:p>
    <w:p w:rsidRDefault="00E8024A" w:rsidP="00E8024A" w:rsidR="00E8024A">
      <w:pPr>
        <w:jc w:val="both"/>
        <w:rPr>
          <w:b/>
        </w:rPr>
      </w:pPr>
      <w:r>
        <w:rPr>
          <w:b/>
        </w:rPr>
        <w:t xml:space="preserve">3.    POSLOVANJE </w:t>
      </w:r>
      <w:r w:rsidRPr="00B5074D">
        <w:rPr>
          <w:b/>
        </w:rPr>
        <w:t xml:space="preserve"> </w:t>
      </w:r>
      <w:r>
        <w:rPr>
          <w:b/>
        </w:rPr>
        <w:t>DRUŠTVA</w:t>
      </w:r>
    </w:p>
    <w:p w:rsidRDefault="00E8024A" w:rsidP="00E8024A" w:rsidR="00E8024A" w:rsidRPr="00B5074D">
      <w:pPr>
        <w:jc w:val="both"/>
        <w:rPr>
          <w:b/>
        </w:rPr>
      </w:pPr>
    </w:p>
    <w:p w:rsidRDefault="00E8024A" w:rsidP="00E8024A" w:rsidR="00E8024A">
      <w:pPr>
        <w:jc w:val="both"/>
        <w:rPr>
          <w:rFonts w:cs="Arial" w:hAnsi="Arial" w:ascii="Arial"/>
        </w:rPr>
      </w:pPr>
      <w:r>
        <w:t xml:space="preserve">a) Poslovna  aktivnost  društva </w:t>
      </w:r>
    </w:p>
    <w:p w:rsidRDefault="00E8024A" w:rsidP="00E8024A" w:rsidR="00E8024A">
      <w:pPr>
        <w:jc w:val="both"/>
        <w:rPr>
          <w:rFonts w:cs="Arial" w:hAnsi="Arial" w:ascii="Arial"/>
        </w:rPr>
      </w:pPr>
    </w:p>
    <w:p w:rsidRDefault="00E8024A" w:rsidP="00E8024A" w:rsidR="00E8024A">
      <w:pPr>
        <w:jc w:val="both"/>
      </w:pPr>
      <w:r w:rsidRPr="003079ED">
        <w:t>Poslovi iz registrirane djelatnosti ne obavljaju se već duži niz  godina</w:t>
      </w:r>
      <w:r>
        <w:t>, ni u kojem obimu</w:t>
      </w:r>
      <w:r w:rsidRPr="003079ED">
        <w:t xml:space="preserve">. </w:t>
      </w:r>
    </w:p>
    <w:p w:rsidRDefault="00E8024A" w:rsidP="00E8024A" w:rsidR="00E8024A">
      <w:pPr>
        <w:jc w:val="both"/>
        <w:rPr>
          <w:rFonts w:cs="Arial" w:hAnsi="Arial" w:ascii="Arial"/>
        </w:rPr>
      </w:pPr>
    </w:p>
    <w:p w:rsidRDefault="00E8024A" w:rsidP="00E8024A" w:rsidR="00E8024A">
      <w:pPr>
        <w:jc w:val="both"/>
      </w:pPr>
      <w:r>
        <w:t>Društvo je blokirano još od 2012.g. i prema izvješću FINA-e kao predlagatelju stečaja do podnošenja prijedloga za otvaranje stečaja, društvo je bilo blokirano neprekidno 1468 dana.U svom prijedlogu FINA navodi da je iznos blokade 182.875,63 kn.Blokada se nastavila i nakon toga povećavati tako da je u ovom trenutku ona i veća. Nije jasno zašto FINA nije ranije podnijela prijedlog za otvaranje stečajnog postupka u roku predviđenom SZ od dana utvrđene blokade.</w:t>
      </w:r>
    </w:p>
    <w:p w:rsidRDefault="00E8024A" w:rsidP="00E8024A" w:rsidR="00E8024A">
      <w:pPr>
        <w:jc w:val="both"/>
      </w:pPr>
    </w:p>
    <w:p w:rsidRDefault="00E8024A" w:rsidP="00E8024A" w:rsidR="00E8024A">
      <w:pPr>
        <w:jc w:val="both"/>
      </w:pPr>
      <w:r>
        <w:t>b) PREGLED RAČUNA DOBITI I GUBITKA</w:t>
      </w:r>
    </w:p>
    <w:p w:rsidRDefault="00E8024A" w:rsidP="00E8024A" w:rsidR="00E8024A">
      <w:pPr>
        <w:jc w:val="both"/>
      </w:pPr>
    </w:p>
    <w:p w:rsidRDefault="00E8024A" w:rsidP="00E8024A" w:rsidR="00E8024A">
      <w:r>
        <w:t>Iz pregleda računa dobiti i gubitka po godinama vidljivo je slijedeće:</w:t>
      </w:r>
    </w:p>
    <w:p w:rsidRDefault="00E8024A" w:rsidP="00E8024A" w:rsidR="00E8024A"/>
    <w:p w:rsidRDefault="00E8024A" w:rsidP="00E8024A" w:rsidR="00E8024A">
      <w:pPr>
        <w:jc w:val="both"/>
      </w:pPr>
      <w:r>
        <w:t xml:space="preserve">Društvo je u periodu od  pet godina (2012-2016) za koje vrijeme je imalo konstantno blokiran žiro račun, ostvarilo gubitak u iznosu od 474.728,00  kuna a blokada računa je neprekidno rasla za obveze za bruto plaću jer je direktor društva bio cijelo vrijeme zaposlen, te je uredno predavan obrazac JOPPD kojim se vršilo zaduženje kod porezne uprave za poreze i doprinose iz i na plaću.Neto plaća nije isplaćivana zbog blokade žiro računa a  u promatranom razdoblju nije  bilo niti  nikakvog priliva. </w:t>
      </w:r>
    </w:p>
    <w:p w:rsidRDefault="00E8024A" w:rsidP="00E8024A" w:rsidR="00E8024A">
      <w:pPr>
        <w:jc w:val="both"/>
      </w:pPr>
    </w:p>
    <w:p w:rsidRDefault="00E8024A" w:rsidP="00E8024A" w:rsidR="00E8024A">
      <w:r>
        <w:t>U nastavku dajemo prikaz poslovanja u periodu 2012-2016.g.:</w:t>
      </w:r>
    </w:p>
    <w:p w:rsidRDefault="00E8024A" w:rsidP="00E8024A" w:rsidR="00E8024A"/>
    <w:p w:rsidRDefault="00E8024A" w:rsidP="00E8024A" w:rsidR="00E8024A">
      <w:pPr>
        <w:pBdr>
          <w:bottom w:space="2" w:sz="8" w:color="000000" w:val="single"/>
        </w:pBdr>
      </w:pPr>
      <w:r>
        <w:t>Godina                                2012.             2013.               2014.             2015.           2016.</w:t>
      </w:r>
    </w:p>
    <w:p w:rsidRDefault="00E8024A" w:rsidP="00E8024A" w:rsidR="00E8024A"/>
    <w:p w:rsidRDefault="00E8024A" w:rsidP="00E8024A" w:rsidR="00E8024A">
      <w:r>
        <w:t>Ukupni prihodi                  56.270                   0              34.951                 0            12.837 kn</w:t>
      </w:r>
    </w:p>
    <w:p w:rsidRDefault="00E8024A" w:rsidP="00E8024A" w:rsidR="00E8024A"/>
    <w:p w:rsidRDefault="00E8024A" w:rsidP="00E8024A" w:rsidR="00E8024A">
      <w:r>
        <w:t>Ukupni rashodi                138.558           54.626           150.884           55.544       179.174 kn    kn</w:t>
      </w:r>
    </w:p>
    <w:p w:rsidRDefault="00E8024A" w:rsidP="00E8024A" w:rsidR="00E8024A"/>
    <w:p w:rsidRDefault="00E8024A" w:rsidP="00E8024A" w:rsidR="00E8024A">
      <w:r>
        <w:t>Dobit(+) ili gubitak(-)      -82.288          -54.626         -115.933          -55.544      -166.337 kn</w:t>
      </w:r>
    </w:p>
    <w:p w:rsidRDefault="00E8024A" w:rsidP="00E8024A" w:rsidR="00E8024A">
      <w:r>
        <w:t>(prije oporezivanja)</w:t>
      </w:r>
    </w:p>
    <w:p w:rsidRDefault="00E8024A" w:rsidP="00E8024A" w:rsidR="00E8024A">
      <w:pPr>
        <w:jc w:val="both"/>
      </w:pPr>
    </w:p>
    <w:p w:rsidRDefault="00E8024A" w:rsidP="00E8024A" w:rsidR="00E8024A">
      <w:pPr>
        <w:jc w:val="both"/>
        <w:rPr>
          <w:rFonts w:cs="Arial" w:hAnsi="Arial" w:ascii="Arial"/>
        </w:rPr>
      </w:pPr>
      <w:r w:rsidRPr="003079ED">
        <w:t>Iz računa</w:t>
      </w:r>
      <w:r>
        <w:t xml:space="preserve"> dobiti i gubitka vidljivo je naprijed navedeno, a to je da  Društvo  u zadnjih pet godina (2012-2016)  nije aktivno poslovalo te da je sve te godine poslovalo s gubitkom, što je normalno   s obzirom na prisutne fiksne troškove (bruto  plaće direktora, materijalni troškovi održavanja, otpis zastarjele  opreme, kamate i dr.). Navedeno opravdava rashode za promatrano razdoblje, iako društvo nije aktivno poslovalo  kroz tih pet godina.</w:t>
      </w:r>
    </w:p>
    <w:p w:rsidRDefault="00E8024A" w:rsidP="00E8024A" w:rsidR="00E8024A">
      <w:pPr>
        <w:jc w:val="both"/>
        <w:rPr>
          <w:rFonts w:cs="Arial" w:hAnsi="Arial" w:ascii="Arial"/>
        </w:rPr>
      </w:pPr>
    </w:p>
    <w:p w:rsidRDefault="00E8024A" w:rsidP="00E8024A" w:rsidR="00E8024A">
      <w:pPr>
        <w:jc w:val="both"/>
      </w:pPr>
      <w:r>
        <w:t>Društvo je uredno predavalo financijska izvješća kako Poreznoj upravi tako i za potrebe javne objave te statistike.</w:t>
      </w:r>
    </w:p>
    <w:p w:rsidRDefault="00E8024A" w:rsidP="00E8024A" w:rsidR="00E8024A"/>
    <w:p w:rsidRDefault="00E8024A" w:rsidP="00E8024A" w:rsidR="00E8024A">
      <w:r>
        <w:t>c) .PREGLED BILACE STANJA NA DAN    31.12.2016.G.</w:t>
      </w:r>
    </w:p>
    <w:p w:rsidRDefault="00E8024A" w:rsidP="00E8024A" w:rsidR="00E8024A"/>
    <w:p w:rsidRDefault="00E8024A" w:rsidP="00E8024A" w:rsidR="00E8024A">
      <w:r>
        <w:t>AKTIVA</w:t>
      </w:r>
    </w:p>
    <w:p w:rsidRDefault="00E8024A" w:rsidP="00E8024A" w:rsidR="00E8024A"/>
    <w:p w:rsidRDefault="00E8024A" w:rsidP="00E8024A" w:rsidR="00E8024A">
      <w:r>
        <w:t>-dugotrajna imovina                                                                                   407.193  kn</w:t>
      </w:r>
    </w:p>
    <w:p w:rsidRDefault="00E8024A" w:rsidP="00E8024A" w:rsidR="00E8024A">
      <w:pPr>
        <w:pBdr>
          <w:bottom w:space="2" w:sz="8" w:color="000000" w:val="single"/>
        </w:pBdr>
      </w:pPr>
      <w:r>
        <w:t>-kratkotrajna imovina                                                                                     7.533  kn</w:t>
      </w:r>
    </w:p>
    <w:p w:rsidRDefault="00E8024A" w:rsidP="00E8024A" w:rsidR="00E8024A">
      <w:r>
        <w:t xml:space="preserve"> ukupno:                                                                                                      414.726 kn  </w:t>
      </w:r>
    </w:p>
    <w:p w:rsidRDefault="00E8024A" w:rsidP="00E8024A" w:rsidR="00E8024A"/>
    <w:p w:rsidRDefault="00E8024A" w:rsidP="00E8024A" w:rsidR="00E8024A">
      <w:r>
        <w:t>a) dugotrajna imovina</w:t>
      </w:r>
    </w:p>
    <w:p w:rsidRDefault="00E8024A" w:rsidP="00E8024A" w:rsidR="00E8024A"/>
    <w:p w:rsidRDefault="00E8024A" w:rsidP="00E8024A" w:rsidR="00E8024A">
      <w:pPr>
        <w:jc w:val="both"/>
      </w:pPr>
      <w:r>
        <w:t>Za napomenuti je da su   u bilanci Društva pod  dugotrajnu  imovinu knjižena potraživanja od kupaca  koja predstavljaju zapravo kratkotrajnu imovinu. Stoga su revidirane sve Bilance društva unazad pet godina u odnosu na taj podatak. Ovdje je naveden podatak iz posljednje bilance ( jer je takva predana  u PU)  iako dugotrajna imovina iznosi nula  ( procijenjena vrijednost kamiona  je jedina imovina koju stečajni dužnik ima).</w:t>
      </w:r>
    </w:p>
    <w:p w:rsidRDefault="00E8024A" w:rsidP="00E8024A" w:rsidR="00E8024A"/>
    <w:p w:rsidRDefault="00E8024A" w:rsidP="00E8024A" w:rsidR="00E8024A">
      <w:pPr>
        <w:jc w:val="both"/>
      </w:pPr>
      <w:r>
        <w:t xml:space="preserve">Dugotrajna imovina tj. oprema i inventar koji je služio za obavljanje djelatnosti u visini od 516.460,71 kn nabavne vrijednosti, najvećim dijelom (oko 92% opreme ) je prema nabavnim cijenama nabavljen u periodu od 1992- 2006.g., znači starije od 10 godina a veliki dio više od 20 godina, čime bi knjigovodstvena vrijednost  svakako bila nula.  </w:t>
      </w:r>
    </w:p>
    <w:p w:rsidRDefault="00E8024A" w:rsidP="00E8024A" w:rsidR="00E8024A">
      <w:pPr>
        <w:jc w:val="both"/>
      </w:pPr>
      <w:r>
        <w:t xml:space="preserve">No ta oprema   je većim dijelom ukradena   zajedno sa kombijem u vlasništvu stečajnog dužnika  te je svakako knjigovodstveno svedena na nulu i otpisana(u  privitku izvješća nalazi se zapisnik Policije o krađi- ukradena imovina nije nikada pronađena). Ostatak opreme koji nije ukraden, ali zbog  dužine roka od nabave, nema više nikakvu upotrebnu vrijednost  te je isti potrebno  fizički uništiti ili odvesti na otpad. </w:t>
      </w:r>
    </w:p>
    <w:p w:rsidRDefault="00E8024A" w:rsidP="00E8024A" w:rsidR="00E8024A"/>
    <w:p w:rsidRDefault="00E8024A" w:rsidP="00E8024A" w:rsidR="00E8024A">
      <w:pPr>
        <w:jc w:val="both"/>
      </w:pPr>
      <w:r>
        <w:t>Jedino određenu vrijednost ima kamion marke FIAT DUKATO koji je nabavljen 09.10.2004.g. i nabavna vrijednost bez PDV-a mu je bila 128.251,80 kn. dok mu je procijenjena vrijednost u stečajnom postupku10.272,08 kn.</w:t>
      </w:r>
    </w:p>
    <w:p w:rsidRDefault="00E8024A" w:rsidP="00E8024A" w:rsidR="00E8024A">
      <w:pPr>
        <w:jc w:val="both"/>
      </w:pPr>
    </w:p>
    <w:p w:rsidRDefault="00E8024A" w:rsidP="00E8024A" w:rsidR="00E8024A">
      <w:pPr>
        <w:jc w:val="both"/>
      </w:pPr>
      <w:r>
        <w:t>Na istom postoji razlučno pravo porezne uprave. Za njega  je već izvršena  procijena u stečajnom postupku po sudskom vještaku, a sve u skladu s dogovorom s razlučnim vjerovnikom koji je dao suglasnost da se isti proda  po prijedlogu stečajne upraviteljice o namjeri otuđenja  i to prikupljanjem ponuda prvi put po procijenjenoj vrijednosti a potom po 20% nižoj cijeni a ako se ni tada ne proda onda putem neposredne pogodbe.</w:t>
      </w:r>
    </w:p>
    <w:p w:rsidRDefault="00E8024A" w:rsidP="00E8024A" w:rsidR="00E8024A"/>
    <w:p w:rsidRDefault="00E8024A" w:rsidP="00E8024A" w:rsidR="00E8024A">
      <w:r>
        <w:t xml:space="preserve">b) Kratkotrajna imovina  </w:t>
      </w:r>
    </w:p>
    <w:p w:rsidRDefault="00E8024A" w:rsidP="00E8024A" w:rsidR="00E8024A"/>
    <w:p w:rsidRDefault="00E8024A" w:rsidP="00E8024A" w:rsidR="00E8024A">
      <w:r>
        <w:t>PASIVA</w:t>
      </w:r>
    </w:p>
    <w:p w:rsidRDefault="00E8024A" w:rsidP="00E8024A" w:rsidR="00E8024A"/>
    <w:p w:rsidRDefault="00E8024A" w:rsidP="00E8024A" w:rsidR="00E8024A">
      <w:r>
        <w:t>-kapital i rezerve                                                                                          -411.981 kn</w:t>
      </w:r>
    </w:p>
    <w:p w:rsidRDefault="00E8024A" w:rsidP="00E8024A" w:rsidR="00E8024A">
      <w:pPr>
        <w:pBdr>
          <w:bottom w:space="2" w:sz="8" w:color="000000" w:val="single"/>
        </w:pBdr>
      </w:pPr>
      <w:r>
        <w:t>-kratkoročne obveze                                                                                      826.707 kn</w:t>
      </w:r>
    </w:p>
    <w:p w:rsidRDefault="00E8024A" w:rsidP="00E8024A" w:rsidR="00E8024A">
      <w:r>
        <w:t xml:space="preserve">ukupno:                                                                                                         414.726 kn </w:t>
      </w:r>
    </w:p>
    <w:p w:rsidRDefault="00E8024A" w:rsidP="00E8024A" w:rsidR="00E8024A"/>
    <w:p w:rsidRDefault="00E8024A" w:rsidP="00E8024A" w:rsidR="00E8024A">
      <w:pPr>
        <w:jc w:val="both"/>
      </w:pPr>
      <w:r>
        <w:t>Kratkotrajna imovina sastoji se od naprijed navedenih nematerijalnih potraživanja:</w:t>
      </w:r>
    </w:p>
    <w:p w:rsidRDefault="00E8024A" w:rsidP="00E8024A" w:rsidR="00E8024A"/>
    <w:p w:rsidRDefault="00E8024A" w:rsidP="00E8024A" w:rsidR="00E8024A">
      <w:r>
        <w:t>1.Kupci                                                                                                     407.192,74 kn</w:t>
      </w:r>
    </w:p>
    <w:p w:rsidRDefault="00E8024A" w:rsidP="00E8024A" w:rsidR="00E8024A"/>
    <w:p w:rsidRDefault="00E8024A" w:rsidP="00E8024A" w:rsidR="00E8024A">
      <w:r>
        <w:t>2.Ostala potraživanja                                                                                   7.532,84 kn</w:t>
      </w:r>
    </w:p>
    <w:p w:rsidRDefault="00E8024A" w:rsidP="00E8024A" w:rsidR="00E8024A">
      <w:pPr>
        <w:pBdr>
          <w:bottom w:space="2" w:sz="8" w:color="000000" w:val="single"/>
        </w:pBdr>
      </w:pPr>
      <w:r>
        <w:t xml:space="preserve">  </w:t>
      </w:r>
    </w:p>
    <w:p w:rsidRDefault="00E8024A" w:rsidP="00E8024A" w:rsidR="00E8024A">
      <w:r>
        <w:t xml:space="preserve">    Ukupno                                                                                                414.725,68 kn</w:t>
      </w:r>
    </w:p>
    <w:p w:rsidRDefault="00E8024A" w:rsidP="00E8024A" w:rsidR="00E8024A"/>
    <w:p w:rsidRDefault="00E8024A" w:rsidP="00E8024A" w:rsidR="00E8024A">
      <w:pPr>
        <w:jc w:val="both"/>
      </w:pPr>
      <w:r>
        <w:lastRenderedPageBreak/>
        <w:t xml:space="preserve">Sva potraživanja od kupaca pod gore navedenoj </w:t>
      </w:r>
      <w:r>
        <w:rPr>
          <w:u w:val="single"/>
        </w:rPr>
        <w:t>toč.1. Kupci</w:t>
      </w:r>
      <w:r>
        <w:t xml:space="preserve">   ukupno 407.192,74 kn  su zastarjela jer nisu utužena, te su u cijelosti nenaplativa.</w:t>
      </w:r>
    </w:p>
    <w:p w:rsidRDefault="00E8024A" w:rsidP="00E8024A" w:rsidR="00E8024A">
      <w:pPr>
        <w:jc w:val="both"/>
      </w:pPr>
      <w:r>
        <w:t>Sva potraživanja pod stavkom dva su nenaplativa i trebaju se otpisati jer se odnose na preplaćene obveze za razne poreze i naknade iz ranijih razdoblja  ( višegodišnje).</w:t>
      </w:r>
    </w:p>
    <w:p w:rsidRDefault="00E8024A" w:rsidP="00E8024A" w:rsidR="00E8024A"/>
    <w:p w:rsidRDefault="00E8024A" w:rsidP="00E8024A" w:rsidR="00E8024A">
      <w:pPr>
        <w:jc w:val="both"/>
      </w:pPr>
      <w:r>
        <w:t>Analitički prikaz kupaca  iz tabele pod toč.1 se ne daje jer je bespotreban  zbog nemogućnosti naplate  uslijed zastare.</w:t>
      </w:r>
    </w:p>
    <w:p w:rsidRDefault="00E8024A" w:rsidP="00E8024A" w:rsidR="00E8024A">
      <w:pPr>
        <w:jc w:val="both"/>
      </w:pPr>
      <w:r>
        <w:t xml:space="preserve">                                  </w:t>
      </w:r>
    </w:p>
    <w:p w:rsidRDefault="00E8024A" w:rsidP="00E8024A" w:rsidR="00E8024A">
      <w:pPr>
        <w:jc w:val="both"/>
      </w:pPr>
      <w:r>
        <w:t>Iz pregleda aktive i pasive vidljivo je da društvo na kraju 2016.g. ima gubitak iznad kapitala u svoti od 411.981 kn.Kratkoročne obveze su 826.707 kn, dok je kratkotrajna  imovina koja  se eventualno mogla naplatiti, faktički nula jer se sastoji od potraživanja koja su nenaplativa u 100% iznosu.</w:t>
      </w:r>
    </w:p>
    <w:p w:rsidRDefault="00E8024A" w:rsidP="00E8024A" w:rsidR="00E8024A">
      <w:pPr>
        <w:jc w:val="both"/>
      </w:pPr>
      <w:r>
        <w:t>Bilanca stanja pokazuje da je društvo  kroz niz godina poslovne neaktivnosti došlo do nule i da nema nikakve ni materijalne ni nematerijalne imovine ili vrijednosti te time ni izgleda za nastavak aktivnosti.</w:t>
      </w:r>
    </w:p>
    <w:p w:rsidRDefault="00E8024A" w:rsidP="00E8024A" w:rsidR="00E8024A"/>
    <w:p w:rsidRDefault="00E8024A" w:rsidP="00E8024A" w:rsidR="00E8024A">
      <w:r>
        <w:t xml:space="preserve">Jedino određenu vrijednost  kako je naprijed navedeno ima kamion marke FIAT DUKATO koji je nabavljen 09.10.2004.g .                                                                                                                                                </w:t>
      </w:r>
    </w:p>
    <w:p w:rsidRDefault="00E8024A" w:rsidP="00E8024A" w:rsidR="00E8024A" w:rsidRPr="0027313A">
      <w:pPr>
        <w:rPr>
          <w:b/>
        </w:rPr>
      </w:pPr>
      <w:r>
        <w:rPr>
          <w:b/>
        </w:rPr>
        <w:t xml:space="preserve">4. </w:t>
      </w:r>
      <w:r w:rsidRPr="0027313A">
        <w:rPr>
          <w:b/>
        </w:rPr>
        <w:t>UZROCI BLOKADE POSLOVANJA</w:t>
      </w:r>
    </w:p>
    <w:p w:rsidRDefault="00E8024A" w:rsidP="00E8024A" w:rsidR="00E8024A"/>
    <w:p w:rsidRDefault="00E8024A" w:rsidP="00E8024A" w:rsidR="00E8024A">
      <w:pPr>
        <w:jc w:val="both"/>
      </w:pPr>
      <w:r>
        <w:t>Osnovni razlog prekida  poslovanja  je  bezizlazna situacija stvorena nemogućnošću naplate izvršenog značajnog obima radova rema  jednom velikom naručitelju (HISTRIA DOMUS d.o.o.) koji je istovremeno pokrenuo i tužbu za naknadu štete protiv ING-KROV d.o.o.Dodatni razlog je bila  krađa kombija sa kompletnim alatom koji nakon prijave policiji nije nikad pronađen.</w:t>
      </w:r>
    </w:p>
    <w:p w:rsidRDefault="00E8024A" w:rsidP="00E8024A" w:rsidR="00E8024A">
      <w:pPr>
        <w:jc w:val="both"/>
      </w:pPr>
      <w:r>
        <w:t xml:space="preserve">S obzirom i na blokadu računa i  nedostatak obrtnih sredstava za poslovanje društvo više nije bilo u stanju prihvatiti bilo kakav posao.To je  sve počelo još  prije 2011. god. i  od tada društvo  faktički nije aktivno poslovalo. </w:t>
      </w:r>
    </w:p>
    <w:p w:rsidRDefault="00E8024A" w:rsidP="00E8024A" w:rsidR="00E8024A"/>
    <w:p w:rsidRDefault="00E8024A" w:rsidP="00E8024A" w:rsidR="00E8024A">
      <w:r>
        <w:t>Pregled nenaplativih potraživanja:</w:t>
      </w:r>
    </w:p>
    <w:p w:rsidRDefault="00E8024A" w:rsidP="00E8024A" w:rsidR="00E8024A"/>
    <w:p w:rsidRDefault="00E8024A" w:rsidP="00E8024A" w:rsidR="00E8024A">
      <w:r>
        <w:t>1.Kupci                                                                                 407.192,74 kn</w:t>
      </w:r>
    </w:p>
    <w:p w:rsidRDefault="00E8024A" w:rsidP="00E8024A" w:rsidR="00E8024A"/>
    <w:p w:rsidRDefault="00E8024A" w:rsidP="00E8024A" w:rsidR="00E8024A">
      <w:r>
        <w:t>2.Ostala potraživanja                                                                7.532,84 kn</w:t>
      </w:r>
    </w:p>
    <w:p w:rsidRDefault="00E8024A" w:rsidP="00E8024A" w:rsidR="00E8024A">
      <w:r>
        <w:t xml:space="preserve">_______________________________________________________________________   </w:t>
      </w:r>
    </w:p>
    <w:p w:rsidRDefault="00E8024A" w:rsidP="00E8024A" w:rsidR="00E8024A">
      <w:r>
        <w:t xml:space="preserve">    Ukupno                                                                             414.725,68 kn</w:t>
      </w:r>
    </w:p>
    <w:p w:rsidRDefault="00E8024A" w:rsidP="00E8024A" w:rsidR="00E8024A"/>
    <w:p w:rsidRDefault="00E8024A" w:rsidP="00E8024A" w:rsidR="00E8024A">
      <w:pPr>
        <w:jc w:val="both"/>
      </w:pPr>
      <w:r>
        <w:t xml:space="preserve">Što se tiče potraživanja od kupaca, za ponoviti je i ovdje da su ona u cijelosti nenaplativa, budući da se  potraživanje od najvećeg kupca protiv kojeg se vodio spor, moraju u cijelosti otpisati jer je kupac(HISTRIA DOMUS d.o.o.) otišao u likvidaciju i brisan je iz sudskog registra.  Ostala </w:t>
      </w:r>
      <w:r>
        <w:lastRenderedPageBreak/>
        <w:t>potraživanja od kupaca sa manjim iznosima, kako je i naprijed navedeno, u cijelosti su  zastarjela, jer protiv dužnika – kupaca,  nisu pokrenuti sudski postupci za naplatu u zakonskom roku.</w:t>
      </w:r>
    </w:p>
    <w:p w:rsidRDefault="00E8024A" w:rsidP="00E8024A" w:rsidR="00E8024A">
      <w:pPr>
        <w:jc w:val="both"/>
      </w:pPr>
    </w:p>
    <w:p w:rsidRDefault="00E8024A" w:rsidP="00E8024A" w:rsidR="00E8024A">
      <w:pPr>
        <w:jc w:val="both"/>
      </w:pPr>
      <w:r>
        <w:t>Ostala potraživanja su također u cijelosti nenaplativa i predviđena za otpis. Radi se više plaćenim akontacijama za razne poreza i naknade.</w:t>
      </w:r>
    </w:p>
    <w:p w:rsidRDefault="00E8024A" w:rsidP="00E8024A" w:rsidR="00E8024A">
      <w:pPr>
        <w:jc w:val="both"/>
      </w:pPr>
      <w:r>
        <w:t xml:space="preserve">Još je za napomenuti da je (HISTRIA DOMUS d.o.o.) u postupku koji je kao tužitelj vodila protiv stečajnog dužnika isti i izgubila, no trošak se zbog brisanja tužitelja iz sudskog registra također ne može naplatiti. </w:t>
      </w:r>
    </w:p>
    <w:p w:rsidRDefault="00E8024A" w:rsidP="00E8024A" w:rsidR="00E8024A">
      <w:pPr>
        <w:jc w:val="both"/>
        <w:rPr>
          <w:rFonts w:cs="Arial" w:hAnsi="Arial" w:ascii="Arial"/>
        </w:rPr>
      </w:pPr>
    </w:p>
    <w:p w:rsidRDefault="00E8024A" w:rsidP="00E8024A" w:rsidR="00E8024A">
      <w:pPr>
        <w:numPr>
          <w:ilvl w:val="0"/>
          <w:numId w:val="9"/>
        </w:numPr>
        <w:suppressAutoHyphens/>
        <w:jc w:val="both"/>
        <w:rPr>
          <w:rFonts w:cs="Arial" w:hAnsi="Arial" w:ascii="Arial"/>
          <w:b/>
        </w:rPr>
      </w:pPr>
      <w:r>
        <w:rPr>
          <w:rFonts w:cs="Arial" w:hAnsi="Arial" w:ascii="Arial"/>
          <w:b/>
        </w:rPr>
        <w:t>IZGLEDI ZA NASTAVAK POSLOVANJA</w:t>
      </w:r>
    </w:p>
    <w:p w:rsidRDefault="00E8024A" w:rsidP="00E8024A" w:rsidR="00E8024A">
      <w:pPr>
        <w:jc w:val="both"/>
        <w:rPr>
          <w:rFonts w:cs="Arial" w:hAnsi="Arial" w:ascii="Arial"/>
          <w:b/>
        </w:rPr>
      </w:pPr>
    </w:p>
    <w:p w:rsidRDefault="00E8024A" w:rsidP="00E8024A" w:rsidR="00E8024A">
      <w:pPr>
        <w:jc w:val="both"/>
      </w:pPr>
      <w:r>
        <w:t>Iz svega iznesenog a kako društvo nema nikakve  imovine te ne raspolaže ni potraživanjima od svojih kupaca jer su ista nenaplativa i zastarjela, u ovom postupku nema mogućnosti nastavka poslovanja. Posebno je za napomenuti da se poslovanje  svakako  nije obavljalo već dugi niz godina(sigurno više od šest godina), te je  nemoguće pokrenuti bilo kakvu djelatnost.</w:t>
      </w:r>
    </w:p>
    <w:p w:rsidRDefault="00E8024A" w:rsidP="00E8024A" w:rsidR="00E8024A">
      <w:pPr>
        <w:jc w:val="both"/>
      </w:pPr>
    </w:p>
    <w:p w:rsidRDefault="00E8024A" w:rsidP="00E8024A" w:rsidR="00E8024A">
      <w:pPr>
        <w:jc w:val="both"/>
      </w:pPr>
      <w:r>
        <w:t>Vidljivo je iz navedenog  da je stečajni dužnik nesposoban za plaćanje dospjelih obveza.</w:t>
      </w:r>
    </w:p>
    <w:p w:rsidRDefault="00E8024A" w:rsidP="00E8024A" w:rsidR="00E8024A">
      <w:pPr>
        <w:jc w:val="both"/>
      </w:pPr>
    </w:p>
    <w:p w:rsidRDefault="00E8024A" w:rsidP="00E8024A" w:rsidR="00E8024A">
      <w:pPr>
        <w:jc w:val="both"/>
        <w:rPr>
          <w:rFonts w:cs="Arial" w:hAnsi="Arial" w:ascii="Arial"/>
        </w:rPr>
      </w:pPr>
      <w:r>
        <w:t xml:space="preserve">Ovaj stečajni postupak može se zaključiti samo zbog nedostatnosti stečajne mase.  </w:t>
      </w:r>
    </w:p>
    <w:p w:rsidRDefault="00E8024A" w:rsidP="00E8024A" w:rsidR="00E8024A">
      <w:pPr>
        <w:jc w:val="both"/>
        <w:rPr>
          <w:rFonts w:cs="Arial" w:hAnsi="Arial" w:ascii="Arial"/>
        </w:rPr>
      </w:pPr>
    </w:p>
    <w:p w:rsidRDefault="00E8024A" w:rsidP="00E8024A" w:rsidR="00E8024A">
      <w:pPr>
        <w:jc w:val="both"/>
        <w:rPr>
          <w:rFonts w:cs="Arial" w:hAnsi="Arial" w:ascii="Arial"/>
        </w:rPr>
      </w:pPr>
    </w:p>
    <w:p w:rsidRDefault="00E8024A" w:rsidP="00E8024A" w:rsidR="00E8024A">
      <w:pPr>
        <w:numPr>
          <w:ilvl w:val="0"/>
          <w:numId w:val="9"/>
        </w:numPr>
        <w:suppressAutoHyphens/>
        <w:jc w:val="both"/>
        <w:rPr>
          <w:rFonts w:cs="Arial" w:hAnsi="Arial" w:ascii="Arial"/>
          <w:b/>
        </w:rPr>
      </w:pPr>
      <w:r>
        <w:rPr>
          <w:rFonts w:cs="Arial" w:hAnsi="Arial" w:ascii="Arial"/>
          <w:b/>
        </w:rPr>
        <w:t>POPIS PREDMETA STEČAJNE MASE I VRIJEDNOST SVAKOG PREDMETA</w:t>
      </w:r>
    </w:p>
    <w:p w:rsidRDefault="00E8024A" w:rsidP="00E8024A" w:rsidR="00E8024A">
      <w:pPr>
        <w:ind w:left="360"/>
        <w:jc w:val="both"/>
        <w:rPr>
          <w:rFonts w:cs="Arial" w:hAnsi="Arial" w:ascii="Arial"/>
          <w:b/>
        </w:rPr>
      </w:pPr>
    </w:p>
    <w:p w:rsidRDefault="00E8024A" w:rsidP="00E8024A" w:rsidR="00E8024A" w:rsidRPr="003079ED">
      <w:r w:rsidRPr="003079ED">
        <w:t xml:space="preserve">a) Dugotrajna imovina </w:t>
      </w:r>
    </w:p>
    <w:p w:rsidRDefault="00E8024A" w:rsidP="00E8024A" w:rsidR="00E8024A">
      <w:pPr>
        <w:rPr>
          <w:rFonts w:cs="Arial" w:hAnsi="Arial" w:ascii="Arial"/>
        </w:rPr>
      </w:pPr>
    </w:p>
    <w:p w:rsidRDefault="00E8024A" w:rsidP="00E8024A" w:rsidR="00E8024A">
      <w:pPr>
        <w:jc w:val="both"/>
      </w:pPr>
      <w:r>
        <w:t xml:space="preserve">Jedino dugotrajna imovina je kamion marke FIAT DUKATO koji je nabavljen 09.10.2004.g. i nabavna vrijednost bez PDV-a mu je bila 128.251,80 kn dok mu je procijenejna vrijednost u stečajnom postupku i to:                                                         10.272,08 kn  </w:t>
      </w:r>
    </w:p>
    <w:p w:rsidRDefault="00E8024A" w:rsidP="00E8024A" w:rsidR="00E8024A">
      <w:pPr>
        <w:jc w:val="both"/>
      </w:pPr>
      <w:r>
        <w:t xml:space="preserve"> </w:t>
      </w:r>
    </w:p>
    <w:p w:rsidRDefault="00E8024A" w:rsidP="00E8024A" w:rsidR="00E8024A">
      <w:pPr>
        <w:jc w:val="both"/>
      </w:pPr>
      <w:r>
        <w:t>b) Kratkotrajna imovina sastoji se od naprijed navedenih nematerijalnih potraživanja koja su nenaplativa</w:t>
      </w:r>
    </w:p>
    <w:p w:rsidRDefault="00E8024A" w:rsidP="00E8024A" w:rsidR="00E8024A"/>
    <w:p w:rsidRDefault="00E8024A" w:rsidP="00E8024A" w:rsidR="00E8024A">
      <w:r>
        <w:t>1.Kupci                                                                                 407.192,74 kn</w:t>
      </w:r>
    </w:p>
    <w:p w:rsidRDefault="00E8024A" w:rsidP="00E8024A" w:rsidR="00E8024A">
      <w:r>
        <w:t>2.Ostala potraživanja                                                                7.532,84 kn</w:t>
      </w:r>
    </w:p>
    <w:p w:rsidRDefault="00E8024A" w:rsidP="00E8024A" w:rsidR="00E8024A">
      <w:pPr>
        <w:pBdr>
          <w:bottom w:space="2" w:sz="8" w:color="000000" w:val="single"/>
        </w:pBdr>
      </w:pPr>
      <w:r>
        <w:t xml:space="preserve">  </w:t>
      </w:r>
    </w:p>
    <w:p w:rsidRDefault="00E8024A" w:rsidP="00E8024A" w:rsidR="00E8024A">
      <w:r>
        <w:t xml:space="preserve">    Ukupno                                                                             414.725,68 kn</w:t>
      </w:r>
    </w:p>
    <w:p w:rsidRDefault="00E8024A" w:rsidP="00E8024A" w:rsidR="00E8024A"/>
    <w:p w:rsidRDefault="00E8024A" w:rsidP="00E8024A" w:rsidR="00E8024A">
      <w:r>
        <w:lastRenderedPageBreak/>
        <w:t>c) Zaliha stečajni dužnik nema</w:t>
      </w:r>
    </w:p>
    <w:p w:rsidRDefault="00E8024A" w:rsidP="00E8024A" w:rsidR="00E8024A"/>
    <w:p w:rsidRDefault="00E8024A" w:rsidP="00E8024A" w:rsidR="00E8024A">
      <w:r>
        <w:t>d) Druge kratkotrajne  materijalne imovine –osnovnih sredstava ni sitnog materijala, stečajni</w:t>
      </w:r>
    </w:p>
    <w:p w:rsidRDefault="00E8024A" w:rsidP="00E8024A" w:rsidR="00E8024A">
      <w:r>
        <w:t xml:space="preserve">   dužnik nema.</w:t>
      </w:r>
    </w:p>
    <w:p w:rsidRDefault="00E8024A" w:rsidP="00E8024A" w:rsidR="00E8024A">
      <w:pPr>
        <w:jc w:val="both"/>
        <w:rPr>
          <w:b/>
        </w:rPr>
      </w:pPr>
    </w:p>
    <w:p w:rsidRDefault="00E8024A" w:rsidP="00E8024A" w:rsidR="00E8024A">
      <w:pPr>
        <w:numPr>
          <w:ilvl w:val="0"/>
          <w:numId w:val="9"/>
        </w:numPr>
        <w:suppressAutoHyphens/>
        <w:jc w:val="both"/>
        <w:rPr>
          <w:b/>
        </w:rPr>
      </w:pPr>
      <w:r>
        <w:rPr>
          <w:b/>
        </w:rPr>
        <w:t>POPIS DUŽNIKOVIH VJEROVNIKA SUKLADNO članku 222. Stečajnog</w:t>
      </w:r>
    </w:p>
    <w:p w:rsidRDefault="00E8024A" w:rsidP="00E8024A" w:rsidR="00E8024A">
      <w:pPr>
        <w:ind w:firstLine="708"/>
        <w:jc w:val="both"/>
        <w:rPr>
          <w:b/>
        </w:rPr>
      </w:pPr>
      <w:r>
        <w:rPr>
          <w:b/>
        </w:rPr>
        <w:t xml:space="preserve">zakona </w:t>
      </w:r>
    </w:p>
    <w:p w:rsidRDefault="00E8024A" w:rsidP="00E8024A" w:rsidR="00E8024A">
      <w:pPr>
        <w:jc w:val="both"/>
        <w:rPr>
          <w:b/>
        </w:rPr>
      </w:pPr>
    </w:p>
    <w:p w:rsidRDefault="00E8024A" w:rsidP="00E8024A" w:rsidR="00E8024A">
      <w:pPr>
        <w:jc w:val="both"/>
      </w:pPr>
      <w:r>
        <w:t>a)Vjerovnici  stečajnog dužnika koji su prijavili svoje tražbine su niže navedeni po isplatnim redovima sa navedenom osnovom i iznosom tražbine:</w:t>
      </w:r>
    </w:p>
    <w:p w:rsidRDefault="00E8024A" w:rsidP="00E8024A" w:rsidR="00E8024A">
      <w:pPr>
        <w:jc w:val="both"/>
      </w:pPr>
    </w:p>
    <w:p w:rsidRDefault="00E8024A" w:rsidP="00E8024A" w:rsidR="00E8024A">
      <w:pPr>
        <w:jc w:val="both"/>
      </w:pPr>
      <w:r>
        <w:t xml:space="preserve">I viši isplatni red </w:t>
      </w:r>
    </w:p>
    <w:tbl>
      <w:tblPr>
        <w:tblW w:type="dxa" w:w="9848"/>
        <w:tblInd w:type="dxa" w:w="-10"/>
        <w:tblLayout w:type="fixed"/>
        <w:tblLook w:val="0000" w:noVBand="0" w:noHBand="0" w:lastColumn="0" w:firstColumn="0" w:lastRow="0" w:firstRow="0"/>
      </w:tblPr>
      <w:tblGrid>
        <w:gridCol w:w="648"/>
        <w:gridCol w:w="658"/>
        <w:gridCol w:w="1763"/>
        <w:gridCol w:w="1539"/>
        <w:gridCol w:w="1889"/>
        <w:gridCol w:w="1985"/>
        <w:gridCol w:w="1366"/>
      </w:tblGrid>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Red.</w:t>
            </w:r>
          </w:p>
          <w:p w:rsidRDefault="00E8024A" w:rsidP="003D496F" w:rsidR="00E8024A">
            <w:pPr>
              <w:jc w:val="center"/>
              <w:rPr>
                <w:b/>
                <w:sz w:val="16"/>
                <w:szCs w:val="16"/>
              </w:rPr>
            </w:pPr>
            <w:r>
              <w:rPr>
                <w:b/>
                <w:sz w:val="16"/>
                <w:szCs w:val="16"/>
              </w:rPr>
              <w:t>broj</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Br.</w:t>
            </w:r>
          </w:p>
          <w:p w:rsidRDefault="00E8024A" w:rsidP="003D496F" w:rsidR="00E8024A">
            <w:pPr>
              <w:jc w:val="center"/>
              <w:rPr>
                <w:b/>
                <w:sz w:val="16"/>
                <w:szCs w:val="16"/>
              </w:rPr>
            </w:pPr>
            <w:r>
              <w:rPr>
                <w:b/>
                <w:sz w:val="16"/>
                <w:szCs w:val="16"/>
              </w:rPr>
              <w:t>pred</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Vjerovnik</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 xml:space="preserve">Osnov </w:t>
            </w:r>
          </w:p>
          <w:p w:rsidRDefault="00E8024A" w:rsidP="003D496F" w:rsidR="00E8024A">
            <w:pPr>
              <w:jc w:val="center"/>
              <w:rPr>
                <w:b/>
                <w:sz w:val="16"/>
                <w:szCs w:val="16"/>
              </w:rPr>
            </w:pPr>
            <w:r>
              <w:rPr>
                <w:b/>
                <w:sz w:val="16"/>
                <w:szCs w:val="16"/>
              </w:rPr>
              <w:t>tražbine</w:t>
            </w:r>
          </w:p>
        </w:tc>
        <w:tc>
          <w:tcPr>
            <w:tcW w:type="dxa" w:w="1889"/>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 xml:space="preserve">Prijavljeno </w:t>
            </w:r>
          </w:p>
          <w:p w:rsidRDefault="00E8024A" w:rsidP="003D496F" w:rsidR="00E8024A">
            <w:pPr>
              <w:jc w:val="center"/>
              <w:rPr>
                <w:b/>
                <w:sz w:val="16"/>
                <w:szCs w:val="16"/>
              </w:rPr>
            </w:pPr>
            <w:r>
              <w:rPr>
                <w:b/>
                <w:sz w:val="16"/>
                <w:szCs w:val="16"/>
              </w:rPr>
              <w:t>iznos u kunama</w:t>
            </w:r>
          </w:p>
        </w:tc>
        <w:tc>
          <w:tcPr>
            <w:tcW w:type="dxa" w:w="1985"/>
            <w:tcBorders>
              <w:top w:space="0" w:sz="4" w:color="000000" w:val="single"/>
              <w:left w:space="0" w:sz="4" w:color="000000" w:val="single"/>
              <w:bottom w:space="0" w:sz="4" w:color="000000" w:val="single"/>
            </w:tcBorders>
            <w:shd w:fill="auto" w:color="auto" w:val="clear"/>
          </w:tcPr>
          <w:p w:rsidRDefault="00E8024A" w:rsidP="003D496F" w:rsidR="00E8024A">
            <w:pPr>
              <w:rPr>
                <w:b/>
                <w:sz w:val="16"/>
                <w:szCs w:val="16"/>
              </w:rPr>
            </w:pPr>
            <w:r>
              <w:rPr>
                <w:b/>
                <w:sz w:val="16"/>
                <w:szCs w:val="16"/>
              </w:rPr>
              <w:t>Priznato</w:t>
            </w:r>
          </w:p>
          <w:p w:rsidRDefault="00E8024A" w:rsidP="003D496F" w:rsidR="00E8024A">
            <w:pPr>
              <w:rPr>
                <w:b/>
                <w:sz w:val="16"/>
                <w:szCs w:val="16"/>
              </w:rPr>
            </w:pPr>
            <w:r>
              <w:rPr>
                <w:b/>
                <w:sz w:val="16"/>
                <w:szCs w:val="16"/>
              </w:rPr>
              <w:t>(u kn)</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rPr>
                <w:b/>
                <w:sz w:val="16"/>
                <w:szCs w:val="16"/>
              </w:rPr>
            </w:pPr>
            <w:r>
              <w:rPr>
                <w:b/>
                <w:sz w:val="16"/>
                <w:szCs w:val="16"/>
              </w:rPr>
              <w:t>Osporeno</w:t>
            </w:r>
          </w:p>
          <w:p w:rsidRDefault="00E8024A" w:rsidP="003D496F" w:rsidR="00E8024A">
            <w:pPr>
              <w:jc w:val="center"/>
            </w:pPr>
            <w:r>
              <w:rPr>
                <w:b/>
                <w:sz w:val="16"/>
                <w:szCs w:val="16"/>
              </w:rPr>
              <w:t>(u kn)</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1.</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2.</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3.</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4.</w:t>
            </w:r>
          </w:p>
        </w:tc>
        <w:tc>
          <w:tcPr>
            <w:tcW w:type="dxa" w:w="188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5.</w:t>
            </w:r>
          </w:p>
        </w:tc>
        <w:tc>
          <w:tcPr>
            <w:tcW w:type="dxa" w:w="1985"/>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6.</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7.</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1.</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2.</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r>
              <w:t>Minist. Financ.</w:t>
            </w:r>
          </w:p>
          <w:p w:rsidRDefault="00E8024A" w:rsidP="003D496F" w:rsidR="00E8024A">
            <w:r>
              <w:t xml:space="preserve">Porezna uprava  </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 xml:space="preserve">Doprinosi </w:t>
            </w:r>
          </w:p>
          <w:p w:rsidRDefault="00E8024A" w:rsidP="003D496F" w:rsidR="00E8024A">
            <w:pPr>
              <w:jc w:val="center"/>
            </w:pPr>
            <w:r>
              <w:t>Porez i prirez</w:t>
            </w:r>
          </w:p>
          <w:p w:rsidRDefault="00E8024A" w:rsidP="003D496F" w:rsidR="00E8024A">
            <w:pPr>
              <w:jc w:val="center"/>
            </w:pPr>
            <w:r>
              <w:t>U I višem ispl. redu</w:t>
            </w:r>
          </w:p>
        </w:tc>
        <w:tc>
          <w:tcPr>
            <w:tcW w:type="dxa" w:w="1889"/>
            <w:tcBorders>
              <w:top w:space="0" w:sz="4" w:color="000000" w:val="single"/>
              <w:left w:space="0" w:sz="4" w:color="000000" w:val="single"/>
              <w:bottom w:space="0" w:sz="4" w:color="000000" w:val="single"/>
            </w:tcBorders>
            <w:shd w:fill="auto" w:color="auto" w:val="clear"/>
          </w:tcPr>
          <w:p w:rsidRDefault="00E8024A" w:rsidP="003D496F" w:rsidR="00E8024A">
            <w:r>
              <w:t xml:space="preserve">Gla:  64.031,35 </w:t>
            </w:r>
          </w:p>
          <w:p w:rsidRDefault="00E8024A" w:rsidP="003D496F" w:rsidR="00E8024A">
            <w:r>
              <w:t>Kta:  16.787,90</w:t>
            </w:r>
          </w:p>
          <w:p w:rsidRDefault="00E8024A" w:rsidP="003D496F" w:rsidR="00E8024A"/>
        </w:tc>
        <w:tc>
          <w:tcPr>
            <w:tcW w:type="dxa" w:w="1985"/>
            <w:tcBorders>
              <w:top w:space="0" w:sz="4" w:color="000000" w:val="single"/>
              <w:left w:space="0" w:sz="4" w:color="000000" w:val="single"/>
              <w:bottom w:space="0" w:sz="4" w:color="000000" w:val="single"/>
            </w:tcBorders>
            <w:shd w:fill="auto" w:color="auto" w:val="clear"/>
          </w:tcPr>
          <w:p w:rsidRDefault="00E8024A" w:rsidP="003D496F" w:rsidR="00E8024A">
            <w:r>
              <w:t>Gla:   64.031,35 Kta:   16.787,90</w:t>
            </w:r>
          </w:p>
          <w:p w:rsidRDefault="00E8024A" w:rsidP="003D496F" w:rsidR="00E8024A"/>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889"/>
            <w:tcBorders>
              <w:top w:space="0" w:sz="4" w:color="000000" w:val="single"/>
              <w:left w:space="0" w:sz="4" w:color="000000" w:val="single"/>
              <w:bottom w:space="0" w:sz="4" w:color="000000" w:val="single"/>
            </w:tcBorders>
            <w:shd w:fill="auto" w:color="auto" w:val="clear"/>
          </w:tcPr>
          <w:p w:rsidRDefault="00E8024A" w:rsidP="003D496F" w:rsidR="00E8024A">
            <w:r>
              <w:t>Uk:  80.819,25</w:t>
            </w:r>
          </w:p>
        </w:tc>
        <w:tc>
          <w:tcPr>
            <w:tcW w:type="dxa" w:w="1985"/>
            <w:tcBorders>
              <w:top w:space="0" w:sz="4" w:color="000000" w:val="single"/>
              <w:left w:space="0" w:sz="4" w:color="000000" w:val="single"/>
              <w:bottom w:space="0" w:sz="4" w:color="000000" w:val="single"/>
            </w:tcBorders>
            <w:shd w:fill="auto" w:color="auto" w:val="clear"/>
          </w:tcPr>
          <w:p w:rsidRDefault="00E8024A" w:rsidP="003D496F" w:rsidR="00E8024A">
            <w:r>
              <w:t>Uk:    80.819,25</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Sveukupno:</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kn</w:t>
            </w:r>
          </w:p>
        </w:tc>
        <w:tc>
          <w:tcPr>
            <w:tcW w:type="dxa" w:w="1889"/>
            <w:tcBorders>
              <w:top w:space="0" w:sz="4" w:color="000000" w:val="single"/>
              <w:left w:space="0" w:sz="4" w:color="000000" w:val="single"/>
              <w:bottom w:space="0" w:sz="4" w:color="000000" w:val="single"/>
            </w:tcBorders>
            <w:shd w:fill="auto" w:color="auto" w:val="clear"/>
          </w:tcPr>
          <w:p w:rsidRDefault="00E8024A" w:rsidP="003D496F" w:rsidR="00E8024A">
            <w:r>
              <w:t>Uk:  80.819,25</w:t>
            </w:r>
          </w:p>
        </w:tc>
        <w:tc>
          <w:tcPr>
            <w:tcW w:type="dxa" w:w="1985"/>
            <w:tcBorders>
              <w:top w:space="0" w:sz="4" w:color="000000" w:val="single"/>
              <w:left w:space="0" w:sz="4" w:color="000000" w:val="single"/>
              <w:bottom w:space="0" w:sz="4" w:color="000000" w:val="single"/>
            </w:tcBorders>
            <w:shd w:fill="auto" w:color="auto" w:val="clear"/>
          </w:tcPr>
          <w:p w:rsidRDefault="00E8024A" w:rsidP="003D496F" w:rsidR="00E8024A">
            <w:r>
              <w:t>Uk:  80.819,25</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bl>
    <w:p w:rsidRDefault="00E8024A" w:rsidP="00E8024A" w:rsidR="00E8024A">
      <w:pPr>
        <w:jc w:val="both"/>
      </w:pPr>
    </w:p>
    <w:p w:rsidRDefault="00E8024A" w:rsidP="00E8024A" w:rsidR="00E8024A">
      <w:pPr>
        <w:jc w:val="both"/>
      </w:pPr>
      <w:r>
        <w:t xml:space="preserve">II viši isplatni red </w:t>
      </w:r>
    </w:p>
    <w:tbl>
      <w:tblPr>
        <w:tblW w:type="dxa" w:w="9848"/>
        <w:tblInd w:type="dxa" w:w="-10"/>
        <w:tblLayout w:type="fixed"/>
        <w:tblLook w:val="0000" w:noVBand="0" w:noHBand="0" w:lastColumn="0" w:firstColumn="0" w:lastRow="0" w:firstRow="0"/>
      </w:tblPr>
      <w:tblGrid>
        <w:gridCol w:w="648"/>
        <w:gridCol w:w="658"/>
        <w:gridCol w:w="1763"/>
        <w:gridCol w:w="1539"/>
        <w:gridCol w:w="1980"/>
        <w:gridCol w:w="1894"/>
        <w:gridCol w:w="1366"/>
      </w:tblGrid>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Red.</w:t>
            </w:r>
          </w:p>
          <w:p w:rsidRDefault="00E8024A" w:rsidP="003D496F" w:rsidR="00E8024A">
            <w:pPr>
              <w:jc w:val="center"/>
              <w:rPr>
                <w:b/>
                <w:sz w:val="16"/>
                <w:szCs w:val="16"/>
              </w:rPr>
            </w:pPr>
            <w:r>
              <w:rPr>
                <w:b/>
                <w:sz w:val="16"/>
                <w:szCs w:val="16"/>
              </w:rPr>
              <w:t>broj</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Br.</w:t>
            </w:r>
          </w:p>
          <w:p w:rsidRDefault="00E8024A" w:rsidP="003D496F" w:rsidR="00E8024A">
            <w:pPr>
              <w:jc w:val="center"/>
              <w:rPr>
                <w:b/>
                <w:sz w:val="16"/>
                <w:szCs w:val="16"/>
              </w:rPr>
            </w:pPr>
            <w:r>
              <w:rPr>
                <w:b/>
                <w:sz w:val="16"/>
                <w:szCs w:val="16"/>
              </w:rPr>
              <w:t>pred</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Vjerovnik</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 xml:space="preserve">Osnov </w:t>
            </w:r>
          </w:p>
          <w:p w:rsidRDefault="00E8024A" w:rsidP="003D496F" w:rsidR="00E8024A">
            <w:pPr>
              <w:jc w:val="center"/>
              <w:rPr>
                <w:b/>
                <w:sz w:val="16"/>
                <w:szCs w:val="16"/>
              </w:rPr>
            </w:pPr>
            <w:r>
              <w:rPr>
                <w:b/>
                <w:sz w:val="16"/>
                <w:szCs w:val="16"/>
              </w:rPr>
              <w:t>tražbine</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pPr>
              <w:jc w:val="center"/>
              <w:rPr>
                <w:b/>
                <w:sz w:val="16"/>
                <w:szCs w:val="16"/>
              </w:rPr>
            </w:pPr>
            <w:r>
              <w:rPr>
                <w:b/>
                <w:sz w:val="16"/>
                <w:szCs w:val="16"/>
              </w:rPr>
              <w:t xml:space="preserve">Prijavljeno </w:t>
            </w:r>
          </w:p>
          <w:p w:rsidRDefault="00E8024A" w:rsidP="003D496F" w:rsidR="00E8024A">
            <w:pPr>
              <w:jc w:val="center"/>
              <w:rPr>
                <w:b/>
                <w:sz w:val="16"/>
                <w:szCs w:val="16"/>
              </w:rPr>
            </w:pPr>
            <w:r>
              <w:rPr>
                <w:b/>
                <w:sz w:val="16"/>
                <w:szCs w:val="16"/>
              </w:rPr>
              <w:t>iznos u kunama</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pPr>
              <w:rPr>
                <w:b/>
                <w:sz w:val="16"/>
                <w:szCs w:val="16"/>
              </w:rPr>
            </w:pPr>
            <w:r>
              <w:rPr>
                <w:b/>
                <w:sz w:val="16"/>
                <w:szCs w:val="16"/>
              </w:rPr>
              <w:t>Priznato</w:t>
            </w:r>
          </w:p>
          <w:p w:rsidRDefault="00E8024A" w:rsidP="003D496F" w:rsidR="00E8024A">
            <w:pPr>
              <w:rPr>
                <w:b/>
                <w:sz w:val="16"/>
                <w:szCs w:val="16"/>
              </w:rPr>
            </w:pPr>
            <w:r>
              <w:rPr>
                <w:b/>
                <w:sz w:val="16"/>
                <w:szCs w:val="16"/>
              </w:rPr>
              <w:t>(u kn)</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rPr>
                <w:b/>
                <w:sz w:val="16"/>
                <w:szCs w:val="16"/>
              </w:rPr>
            </w:pPr>
            <w:r>
              <w:rPr>
                <w:b/>
                <w:sz w:val="16"/>
                <w:szCs w:val="16"/>
              </w:rPr>
              <w:t>Osporeno</w:t>
            </w:r>
          </w:p>
          <w:p w:rsidRDefault="00E8024A" w:rsidP="003D496F" w:rsidR="00E8024A">
            <w:pPr>
              <w:jc w:val="center"/>
            </w:pPr>
            <w:r>
              <w:rPr>
                <w:b/>
                <w:sz w:val="16"/>
                <w:szCs w:val="16"/>
              </w:rPr>
              <w:t>(u kn)</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1.</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2.</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3.</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4.</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5.</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6.</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7.</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1.</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2.</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r>
              <w:t>Minist. Financ.</w:t>
            </w:r>
          </w:p>
          <w:p w:rsidRDefault="00E8024A" w:rsidP="003D496F" w:rsidR="00E8024A">
            <w:r>
              <w:t xml:space="preserve">Porezna uprava  </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Porezi i dop.  U II višem ispl. redu</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 xml:space="preserve">Gla:  71.647,56 </w:t>
            </w:r>
          </w:p>
          <w:p w:rsidRDefault="00E8024A" w:rsidP="003D496F" w:rsidR="00E8024A">
            <w:r>
              <w:t>Kta:  18.509,93</w:t>
            </w:r>
          </w:p>
          <w:p w:rsidRDefault="00E8024A" w:rsidP="003D496F" w:rsidR="00E8024A"/>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r>
              <w:t xml:space="preserve">Gla:  71.647,56 </w:t>
            </w:r>
          </w:p>
          <w:p w:rsidRDefault="00E8024A" w:rsidP="003D496F" w:rsidR="00E8024A">
            <w:r>
              <w:t>Kta:  18.509,93</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Uk:   90.157,46</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r>
              <w:t>Uk:   90.157,46</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2.</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1.</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TRIGLAV OSIGURANJE</w:t>
            </w:r>
          </w:p>
          <w:p w:rsidRDefault="00E8024A" w:rsidP="003D496F" w:rsidR="00E8024A">
            <w:pPr>
              <w:jc w:val="center"/>
            </w:pPr>
            <w:r>
              <w:t>d.d.</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 xml:space="preserve">Rješenje o ovrsi  </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Gl:     5.192,95</w:t>
            </w:r>
          </w:p>
          <w:p w:rsidRDefault="00E8024A" w:rsidP="003D496F" w:rsidR="00E8024A">
            <w:r>
              <w:t>Kta:   5.098,31</w:t>
            </w:r>
          </w:p>
          <w:p w:rsidRDefault="00E8024A" w:rsidP="003D496F" w:rsidR="00E8024A">
            <w:r>
              <w:t>Tr:        275,00</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r>
              <w:t>Gl:     5.192,95</w:t>
            </w:r>
          </w:p>
          <w:p w:rsidRDefault="00E8024A" w:rsidP="003D496F" w:rsidR="00E8024A">
            <w:r>
              <w:t>Kta:   5.098,31</w:t>
            </w:r>
          </w:p>
          <w:p w:rsidRDefault="00E8024A" w:rsidP="003D496F" w:rsidR="00E8024A">
            <w:r>
              <w:t>Tr:        275,00</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Uk:  10.566,26</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 xml:space="preserve">  10.566,26</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r w:rsidTr="003D496F" w:rsidR="00E8024A">
        <w:trPr>
          <w:trHeight w:val="522"/>
        </w:trPr>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r>
              <w:t>3.</w:t>
            </w: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3.</w:t>
            </w: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 xml:space="preserve">ZAGREBAČKI HOLDING </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Računi i kta</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Gl:        150,00</w:t>
            </w:r>
          </w:p>
          <w:p w:rsidRDefault="00E8024A" w:rsidP="003D496F" w:rsidR="00E8024A">
            <w:r>
              <w:t>Kta:      124,83</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r>
              <w:t>Gl:        150,00</w:t>
            </w:r>
          </w:p>
          <w:p w:rsidRDefault="00E8024A" w:rsidP="003D496F" w:rsidR="00E8024A">
            <w:r>
              <w:t>Kta:      124,83</w:t>
            </w:r>
          </w:p>
          <w:p w:rsidRDefault="00E8024A" w:rsidP="003D496F" w:rsidR="00E8024A">
            <w:pPr>
              <w:jc w:val="center"/>
            </w:pPr>
            <w:r>
              <w:t xml:space="preserve">                </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r>
              <w:t xml:space="preserve">      0,00</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 xml:space="preserve">Uk:       274,83           </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r>
              <w:t>Uk:       274,83</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bl>
    <w:p w:rsidRDefault="00E8024A" w:rsidP="00E8024A" w:rsidR="00E8024A">
      <w:pPr>
        <w:jc w:val="both"/>
      </w:pPr>
    </w:p>
    <w:tbl>
      <w:tblPr>
        <w:tblW w:type="dxa" w:w="9848"/>
        <w:tblInd w:type="dxa" w:w="-10"/>
        <w:tblLayout w:type="fixed"/>
        <w:tblLook w:val="0000" w:noVBand="0" w:noHBand="0" w:lastColumn="0" w:firstColumn="0" w:lastRow="0" w:firstRow="0"/>
      </w:tblPr>
      <w:tblGrid>
        <w:gridCol w:w="648"/>
        <w:gridCol w:w="658"/>
        <w:gridCol w:w="1763"/>
        <w:gridCol w:w="1539"/>
        <w:gridCol w:w="1980"/>
        <w:gridCol w:w="1894"/>
        <w:gridCol w:w="1366"/>
      </w:tblGrid>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Ukupno</w:t>
            </w:r>
          </w:p>
          <w:p w:rsidRDefault="00E8024A" w:rsidP="003D496F" w:rsidR="00E8024A">
            <w:pPr>
              <w:jc w:val="center"/>
            </w:pPr>
            <w:r>
              <w:t>II ispl. red</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kn</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Gl:      76.989,51</w:t>
            </w:r>
          </w:p>
          <w:p w:rsidRDefault="00E8024A" w:rsidP="003D496F" w:rsidR="00E8024A">
            <w:r>
              <w:t xml:space="preserve">Kta:    23.733,07    </w:t>
            </w:r>
          </w:p>
          <w:p w:rsidRDefault="00E8024A" w:rsidP="003D496F" w:rsidR="00E8024A">
            <w:r>
              <w:t>Tr:           275,00</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r>
              <w:t>Gl:      76.989,51</w:t>
            </w:r>
          </w:p>
          <w:p w:rsidRDefault="00E8024A" w:rsidP="003D496F" w:rsidR="00E8024A">
            <w:r>
              <w:t xml:space="preserve">Kta:    23.733,07    </w:t>
            </w:r>
          </w:p>
          <w:p w:rsidRDefault="00E8024A" w:rsidP="003D496F" w:rsidR="00E8024A">
            <w:r>
              <w:t>Tr:           275,00</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p w:rsidRDefault="00E8024A" w:rsidP="003D496F" w:rsidR="00E8024A">
            <w:pPr>
              <w:jc w:val="center"/>
            </w:pPr>
            <w:r>
              <w:t xml:space="preserve">              </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Sveukupno</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kn</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 xml:space="preserve">         100.998,55</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r>
              <w:t xml:space="preserve">         100.998,55</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jc w:val="center"/>
            </w:pPr>
            <w:r>
              <w:t>0,00</w:t>
            </w:r>
          </w:p>
        </w:tc>
      </w:tr>
      <w:tr w:rsidTr="003D496F" w:rsidR="00E8024A">
        <w:tc>
          <w:tcPr>
            <w:tcW w:type="dxa" w:w="64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658"/>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tc>
        <w:tc>
          <w:tcPr>
            <w:tcW w:type="dxa" w:w="1763"/>
            <w:tcBorders>
              <w:top w:space="0" w:sz="4" w:color="000000" w:val="single"/>
              <w:left w:space="0" w:sz="4" w:color="000000" w:val="single"/>
              <w:bottom w:space="0" w:sz="4" w:color="000000" w:val="single"/>
            </w:tcBorders>
            <w:shd w:fill="auto" w:color="auto" w:val="clear"/>
          </w:tcPr>
          <w:p w:rsidRDefault="00E8024A" w:rsidP="003D496F" w:rsidR="00E8024A">
            <w:pPr>
              <w:jc w:val="center"/>
            </w:pPr>
            <w:r>
              <w:t>Sveukupno I. isplatni red + II. Isplatni red</w:t>
            </w:r>
          </w:p>
        </w:tc>
        <w:tc>
          <w:tcPr>
            <w:tcW w:type="dxa" w:w="1539"/>
            <w:tcBorders>
              <w:top w:space="0" w:sz="4" w:color="000000" w:val="single"/>
              <w:left w:space="0" w:sz="4" w:color="000000" w:val="single"/>
              <w:bottom w:space="0" w:sz="4" w:color="000000" w:val="single"/>
            </w:tcBorders>
            <w:shd w:fill="auto" w:color="auto" w:val="clear"/>
          </w:tcPr>
          <w:p w:rsidRDefault="00E8024A" w:rsidP="003D496F" w:rsidR="00E8024A">
            <w:pPr>
              <w:snapToGrid w:val="false"/>
              <w:jc w:val="center"/>
            </w:pPr>
          </w:p>
          <w:p w:rsidRDefault="00E8024A" w:rsidP="003D496F" w:rsidR="00E8024A">
            <w:pPr>
              <w:jc w:val="center"/>
            </w:pPr>
            <w:r>
              <w:t>kn</w:t>
            </w:r>
          </w:p>
        </w:tc>
        <w:tc>
          <w:tcPr>
            <w:tcW w:type="dxa" w:w="1980"/>
            <w:tcBorders>
              <w:top w:space="0" w:sz="4" w:color="000000" w:val="single"/>
              <w:left w:space="0" w:sz="4" w:color="000000" w:val="single"/>
              <w:bottom w:space="0" w:sz="4" w:color="000000" w:val="single"/>
            </w:tcBorders>
            <w:shd w:fill="auto" w:color="auto" w:val="clear"/>
          </w:tcPr>
          <w:p w:rsidRDefault="00E8024A" w:rsidP="003D496F" w:rsidR="00E8024A">
            <w:r>
              <w:t xml:space="preserve">       </w:t>
            </w:r>
          </w:p>
          <w:p w:rsidRDefault="00E8024A" w:rsidP="003D496F" w:rsidR="00E8024A">
            <w:r>
              <w:t xml:space="preserve">        181.817,80</w:t>
            </w:r>
          </w:p>
        </w:tc>
        <w:tc>
          <w:tcPr>
            <w:tcW w:type="dxa" w:w="1894"/>
            <w:tcBorders>
              <w:top w:space="0" w:sz="4" w:color="000000" w:val="single"/>
              <w:left w:space="0" w:sz="4" w:color="000000" w:val="single"/>
              <w:bottom w:space="0" w:sz="4" w:color="000000" w:val="single"/>
            </w:tcBorders>
            <w:shd w:fill="auto" w:color="auto" w:val="clear"/>
          </w:tcPr>
          <w:p w:rsidRDefault="00E8024A" w:rsidP="003D496F" w:rsidR="00E8024A">
            <w:pPr>
              <w:snapToGrid w:val="false"/>
            </w:pPr>
          </w:p>
          <w:p w:rsidRDefault="00E8024A" w:rsidP="003D496F" w:rsidR="00E8024A">
            <w:r>
              <w:t xml:space="preserve">        181.817,80</w:t>
            </w:r>
          </w:p>
        </w:tc>
        <w:tc>
          <w:tcPr>
            <w:tcW w:type="dxa" w:w="1366"/>
            <w:tcBorders>
              <w:top w:space="0" w:sz="4" w:color="000000" w:val="single"/>
              <w:left w:space="0" w:sz="4" w:color="000000" w:val="single"/>
              <w:bottom w:space="0" w:sz="4" w:color="000000" w:val="single"/>
              <w:right w:space="0" w:sz="4" w:color="000000" w:val="single"/>
            </w:tcBorders>
            <w:shd w:fill="auto" w:color="auto" w:val="clear"/>
          </w:tcPr>
          <w:p w:rsidRDefault="00E8024A" w:rsidP="003D496F" w:rsidR="00E8024A">
            <w:pPr>
              <w:snapToGrid w:val="false"/>
              <w:jc w:val="center"/>
            </w:pPr>
          </w:p>
          <w:p w:rsidRDefault="00E8024A" w:rsidP="003D496F" w:rsidR="00E8024A">
            <w:pPr>
              <w:jc w:val="center"/>
            </w:pPr>
          </w:p>
        </w:tc>
      </w:tr>
    </w:tbl>
    <w:p w:rsidRDefault="00E8024A" w:rsidP="00E8024A" w:rsidR="00E8024A">
      <w:pPr>
        <w:jc w:val="both"/>
      </w:pPr>
    </w:p>
    <w:p w:rsidRDefault="00E8024A" w:rsidP="00E8024A" w:rsidR="00E8024A">
      <w:pPr>
        <w:jc w:val="both"/>
      </w:pPr>
    </w:p>
    <w:p w:rsidRDefault="00E8024A" w:rsidP="00E8024A" w:rsidR="00E8024A">
      <w:pPr>
        <w:jc w:val="both"/>
        <w:rPr>
          <w:b/>
        </w:rPr>
      </w:pPr>
      <w:r>
        <w:rPr>
          <w:b/>
        </w:rPr>
        <w:t xml:space="preserve">Razlučni vjerovnik  </w:t>
      </w:r>
    </w:p>
    <w:p w:rsidRDefault="00E8024A" w:rsidP="00E8024A" w:rsidR="00E8024A" w:rsidRPr="00C3495B">
      <w:pPr>
        <w:jc w:val="both"/>
      </w:pPr>
    </w:p>
    <w:tbl>
      <w:tblPr>
        <w:tblpPr w:tblpY="1" w:tblpX="-323" w:vertAnchor="text" w:rightFromText="180" w:leftFromText="180"/>
        <w:tblW w:type="dxa" w:w="96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1728"/>
        <w:gridCol w:w="1800"/>
        <w:gridCol w:w="1620"/>
        <w:gridCol w:w="1800"/>
        <w:gridCol w:w="1620"/>
        <w:gridCol w:w="1108"/>
      </w:tblGrid>
      <w:tr w:rsidTr="003D496F" w:rsidR="00E8024A" w:rsidRPr="00C3495B">
        <w:trPr>
          <w:trHeight w:val="360"/>
        </w:trPr>
        <w:tc>
          <w:tcPr>
            <w:tcW w:type="dxa" w:w="1728"/>
          </w:tcPr>
          <w:p w:rsidRDefault="00E8024A" w:rsidP="003D496F" w:rsidR="00E8024A" w:rsidRPr="00C3495B">
            <w:pPr>
              <w:jc w:val="both"/>
            </w:pPr>
            <w:r w:rsidRPr="00C3495B">
              <w:t>Razlučni vjerovnik</w:t>
            </w:r>
          </w:p>
        </w:tc>
        <w:tc>
          <w:tcPr>
            <w:tcW w:type="dxa" w:w="1800"/>
          </w:tcPr>
          <w:p w:rsidRDefault="00E8024A" w:rsidP="003D496F" w:rsidR="00E8024A" w:rsidRPr="00C3495B">
            <w:r w:rsidRPr="00C3495B">
              <w:t>Tražbina osig.</w:t>
            </w:r>
          </w:p>
          <w:p w:rsidRDefault="00E8024A" w:rsidP="003D496F" w:rsidR="00E8024A" w:rsidRPr="00C3495B">
            <w:r w:rsidRPr="00C3495B">
              <w:t>Razluč.pravo</w:t>
            </w:r>
          </w:p>
        </w:tc>
        <w:tc>
          <w:tcPr>
            <w:tcW w:type="dxa" w:w="1620"/>
          </w:tcPr>
          <w:p w:rsidRDefault="00E8024A" w:rsidP="003D496F" w:rsidR="00E8024A" w:rsidRPr="00C3495B">
            <w:pPr>
              <w:jc w:val="both"/>
            </w:pPr>
            <w:r w:rsidRPr="00C3495B">
              <w:t xml:space="preserve"> Postignuta</w:t>
            </w:r>
          </w:p>
          <w:p w:rsidRDefault="00E8024A" w:rsidP="003D496F" w:rsidR="00E8024A" w:rsidRPr="00C3495B">
            <w:pPr>
              <w:jc w:val="both"/>
            </w:pPr>
            <w:r w:rsidRPr="00C3495B">
              <w:t xml:space="preserve"> kupovnina</w:t>
            </w:r>
          </w:p>
        </w:tc>
        <w:tc>
          <w:tcPr>
            <w:tcW w:type="dxa" w:w="1800"/>
          </w:tcPr>
          <w:p w:rsidRDefault="00E8024A" w:rsidP="003D496F" w:rsidR="00E8024A" w:rsidRPr="00C3495B">
            <w:pPr>
              <w:jc w:val="both"/>
            </w:pPr>
            <w:r>
              <w:t xml:space="preserve"> Dio Troška</w:t>
            </w:r>
            <w:r w:rsidRPr="00C3495B">
              <w:t xml:space="preserve"> po Čl.</w:t>
            </w:r>
            <w:r>
              <w:t xml:space="preserve"> 254</w:t>
            </w:r>
            <w:r w:rsidRPr="00C3495B">
              <w:t xml:space="preserve"> SZ</w:t>
            </w:r>
          </w:p>
        </w:tc>
        <w:tc>
          <w:tcPr>
            <w:tcW w:type="dxa" w:w="1620"/>
          </w:tcPr>
          <w:p w:rsidRDefault="00E8024A" w:rsidP="003D496F" w:rsidR="00E8024A" w:rsidRPr="00C3495B">
            <w:pPr>
              <w:jc w:val="both"/>
            </w:pPr>
            <w:r w:rsidRPr="00C3495B">
              <w:t>Namirenja razl. vjerov</w:t>
            </w:r>
          </w:p>
        </w:tc>
        <w:tc>
          <w:tcPr>
            <w:tcW w:type="dxa" w:w="1108"/>
          </w:tcPr>
          <w:p w:rsidRDefault="00E8024A" w:rsidP="003D496F" w:rsidR="00E8024A" w:rsidRPr="00C3495B">
            <w:pPr>
              <w:jc w:val="both"/>
            </w:pPr>
            <w:r w:rsidRPr="00C3495B">
              <w:t>Postot. Namir.</w:t>
            </w:r>
          </w:p>
        </w:tc>
      </w:tr>
      <w:tr w:rsidTr="003D496F" w:rsidR="00E8024A" w:rsidRPr="00C3495B">
        <w:trPr>
          <w:trHeight w:val="345"/>
        </w:trPr>
        <w:tc>
          <w:tcPr>
            <w:tcW w:type="dxa" w:w="1728"/>
          </w:tcPr>
          <w:p w:rsidRDefault="00E8024A" w:rsidP="003D496F" w:rsidR="00E8024A">
            <w:r>
              <w:t>Minist. Financ.</w:t>
            </w:r>
          </w:p>
          <w:p w:rsidRDefault="00E8024A" w:rsidP="003D496F" w:rsidR="00E8024A" w:rsidRPr="00C3495B">
            <w:r>
              <w:t>Porezna uprava</w:t>
            </w:r>
          </w:p>
          <w:p w:rsidRDefault="00E8024A" w:rsidP="003D496F" w:rsidR="00E8024A" w:rsidRPr="00C3495B"/>
        </w:tc>
        <w:tc>
          <w:tcPr>
            <w:tcW w:type="dxa" w:w="1800"/>
          </w:tcPr>
          <w:p w:rsidRDefault="00E8024A" w:rsidP="003D496F" w:rsidR="00E8024A" w:rsidRPr="00C3495B">
            <w:pPr>
              <w:jc w:val="both"/>
            </w:pPr>
            <w:r>
              <w:t xml:space="preserve"> 98.133,49</w:t>
            </w:r>
            <w:r w:rsidRPr="00C3495B">
              <w:t xml:space="preserve"> + kta      </w:t>
            </w:r>
          </w:p>
        </w:tc>
        <w:tc>
          <w:tcPr>
            <w:tcW w:type="dxa" w:w="1620"/>
          </w:tcPr>
          <w:p w:rsidRDefault="00E8024A" w:rsidP="003D496F" w:rsidR="00E8024A" w:rsidRPr="00C3495B">
            <w:pPr>
              <w:jc w:val="both"/>
            </w:pPr>
            <w:r w:rsidRPr="00C3495B">
              <w:t xml:space="preserve"> </w:t>
            </w:r>
            <w:r>
              <w:t>10.272,08 kn</w:t>
            </w:r>
          </w:p>
        </w:tc>
        <w:tc>
          <w:tcPr>
            <w:tcW w:type="dxa" w:w="1800"/>
          </w:tcPr>
          <w:p w:rsidRDefault="00E8024A" w:rsidP="003D496F" w:rsidR="00E8024A" w:rsidRPr="00C3495B">
            <w:pPr>
              <w:jc w:val="both"/>
            </w:pPr>
            <w:r w:rsidRPr="00C3495B">
              <w:t xml:space="preserve"> </w:t>
            </w:r>
            <w:r>
              <w:t xml:space="preserve">1.643,50 kn </w:t>
            </w:r>
          </w:p>
        </w:tc>
        <w:tc>
          <w:tcPr>
            <w:tcW w:type="dxa" w:w="1620"/>
          </w:tcPr>
          <w:p w:rsidRDefault="00E8024A" w:rsidP="003D496F" w:rsidR="00E8024A" w:rsidRPr="00C3495B">
            <w:pPr>
              <w:jc w:val="both"/>
            </w:pPr>
            <w:r w:rsidRPr="00C3495B">
              <w:t xml:space="preserve"> </w:t>
            </w:r>
            <w:r>
              <w:t xml:space="preserve">8.628,50 kn </w:t>
            </w:r>
          </w:p>
        </w:tc>
        <w:tc>
          <w:tcPr>
            <w:tcW w:type="dxa" w:w="1108"/>
          </w:tcPr>
          <w:p w:rsidRDefault="00E8024A" w:rsidP="003D496F" w:rsidR="00E8024A" w:rsidRPr="00C3495B">
            <w:pPr>
              <w:jc w:val="both"/>
            </w:pPr>
            <w:r>
              <w:t xml:space="preserve"> 8,79%</w:t>
            </w:r>
          </w:p>
        </w:tc>
      </w:tr>
    </w:tbl>
    <w:p w:rsidRDefault="00E8024A" w:rsidP="00E8024A" w:rsidR="00E8024A" w:rsidRPr="00C3495B">
      <w:pPr>
        <w:jc w:val="both"/>
      </w:pPr>
      <w:r w:rsidRPr="00C3495B">
        <w:t xml:space="preserve">                                                                                                          </w:t>
      </w:r>
    </w:p>
    <w:p w:rsidRDefault="00E8024A" w:rsidP="00E8024A" w:rsidR="00E8024A">
      <w:pPr>
        <w:jc w:val="both"/>
        <w:rPr>
          <w:b/>
        </w:rPr>
      </w:pPr>
    </w:p>
    <w:p w:rsidRDefault="00E8024A" w:rsidP="00E8024A" w:rsidR="00E8024A">
      <w:pPr>
        <w:jc w:val="both"/>
        <w:rPr>
          <w:b/>
        </w:rPr>
      </w:pPr>
    </w:p>
    <w:p w:rsidRDefault="00E8024A" w:rsidP="00E8024A" w:rsidR="00E8024A">
      <w:pPr>
        <w:jc w:val="both"/>
        <w:rPr>
          <w:b/>
        </w:rPr>
      </w:pPr>
    </w:p>
    <w:p w:rsidRDefault="00E8024A" w:rsidP="00E8024A" w:rsidR="00E8024A">
      <w:pPr>
        <w:jc w:val="both"/>
        <w:rPr>
          <w:b/>
        </w:rPr>
      </w:pPr>
    </w:p>
    <w:p w:rsidRDefault="00E8024A" w:rsidP="00E8024A" w:rsidR="00E8024A">
      <w:pPr>
        <w:jc w:val="both"/>
        <w:rPr>
          <w:b/>
        </w:rPr>
      </w:pPr>
    </w:p>
    <w:p w:rsidRDefault="00E8024A" w:rsidP="00E8024A" w:rsidR="00E8024A">
      <w:pPr>
        <w:jc w:val="both"/>
        <w:rPr>
          <w:b/>
        </w:rPr>
      </w:pPr>
    </w:p>
    <w:p w:rsidRDefault="00E8024A" w:rsidP="00E8024A" w:rsidR="00E8024A">
      <w:pPr>
        <w:jc w:val="both"/>
        <w:rPr>
          <w:b/>
        </w:rPr>
      </w:pPr>
      <w:r>
        <w:rPr>
          <w:b/>
        </w:rPr>
        <w:t xml:space="preserve">8.     PREGLED IMOVINE I OBVEZA SUKLADNO čl. 223 STEČAJNOG ZAKONA </w:t>
      </w:r>
    </w:p>
    <w:p w:rsidRDefault="00E8024A" w:rsidP="00E8024A" w:rsidR="00E8024A">
      <w:pPr>
        <w:jc w:val="both"/>
        <w:rPr>
          <w:b/>
        </w:rPr>
      </w:pPr>
    </w:p>
    <w:p w:rsidRDefault="00E8024A" w:rsidP="00E8024A" w:rsidR="00E8024A">
      <w:pPr>
        <w:jc w:val="both"/>
        <w:rPr>
          <w:b/>
        </w:rPr>
      </w:pPr>
      <w:r>
        <w:rPr>
          <w:b/>
        </w:rPr>
        <w:t>I Pregled imovine</w:t>
      </w:r>
    </w:p>
    <w:p w:rsidRDefault="00E8024A" w:rsidP="00E8024A" w:rsidR="00E8024A">
      <w:pPr>
        <w:jc w:val="both"/>
        <w:rPr>
          <w:b/>
        </w:rPr>
      </w:pPr>
    </w:p>
    <w:p w:rsidRDefault="00E8024A" w:rsidP="00E8024A" w:rsidR="00E8024A">
      <w:pPr>
        <w:numPr>
          <w:ilvl w:val="0"/>
          <w:numId w:val="4"/>
        </w:numPr>
        <w:suppressAutoHyphens/>
        <w:jc w:val="both"/>
      </w:pPr>
      <w:r>
        <w:t>predmeti stečajne mase</w:t>
      </w:r>
    </w:p>
    <w:p w:rsidRDefault="00E8024A" w:rsidP="00E8024A" w:rsidR="00E8024A">
      <w:pPr>
        <w:jc w:val="both"/>
      </w:pPr>
    </w:p>
    <w:p w:rsidRDefault="00E8024A" w:rsidP="00E8024A" w:rsidR="00E8024A" w:rsidRPr="00760AA6">
      <w:pPr>
        <w:jc w:val="both"/>
        <w:rPr>
          <w:b/>
        </w:rPr>
      </w:pPr>
      <w:r>
        <w:lastRenderedPageBreak/>
        <w:t xml:space="preserve">kamion marke FIAT DUKATO </w:t>
      </w:r>
      <w:r w:rsidRPr="00760AA6">
        <w:t>dužnika  FIAT DUCATO  2,8 JTD,teretni automobil,  diesel, bijela,  god. proizvodnje 2004.g. snaka motora 94 kW neregistriran</w:t>
      </w:r>
      <w:r>
        <w:rPr>
          <w:b/>
        </w:rPr>
        <w:t xml:space="preserve"> </w:t>
      </w:r>
      <w:r>
        <w:t>koji je nabavljen  i registriran 09.10.2004.g. i nabavna vrijednost bez PDV-a je iznosila 128.251,80 kn. dok mu  procijenjena vrijednost u stečajnom postupku iznosi 10.272,08 kn po procjeni sudskog vještaka  Albert Grabovac.</w:t>
      </w:r>
    </w:p>
    <w:p w:rsidRDefault="00E8024A" w:rsidP="00E8024A" w:rsidR="00E8024A">
      <w:pPr>
        <w:jc w:val="both"/>
      </w:pPr>
    </w:p>
    <w:p w:rsidRDefault="00E8024A" w:rsidP="00E8024A" w:rsidR="00E8024A">
      <w:pPr>
        <w:numPr>
          <w:ilvl w:val="0"/>
          <w:numId w:val="4"/>
        </w:numPr>
        <w:suppressAutoHyphens/>
        <w:jc w:val="both"/>
      </w:pPr>
      <w:r>
        <w:t>potraživanja</w:t>
      </w:r>
    </w:p>
    <w:p w:rsidRDefault="00E8024A" w:rsidP="00E8024A" w:rsidR="00E8024A"/>
    <w:p w:rsidRDefault="00E8024A" w:rsidP="00E8024A" w:rsidR="00E8024A">
      <w:r>
        <w:t>1.Kupci                                                                                                     407.192,74 kn</w:t>
      </w:r>
    </w:p>
    <w:p w:rsidRDefault="00E8024A" w:rsidP="00E8024A" w:rsidR="00E8024A"/>
    <w:p w:rsidRDefault="00E8024A" w:rsidP="00E8024A" w:rsidR="00E8024A">
      <w:r>
        <w:t>2.Ostala potraživanja                                                                                   7.532,84 kn</w:t>
      </w:r>
    </w:p>
    <w:p w:rsidRDefault="00E8024A" w:rsidP="00E8024A" w:rsidR="00E8024A">
      <w:pPr>
        <w:pBdr>
          <w:bottom w:space="2" w:sz="8" w:color="000000" w:val="single"/>
        </w:pBdr>
      </w:pPr>
      <w:r>
        <w:t xml:space="preserve">  </w:t>
      </w:r>
    </w:p>
    <w:p w:rsidRDefault="00E8024A" w:rsidP="00E8024A" w:rsidR="00E8024A">
      <w:r>
        <w:t xml:space="preserve">    Ukupno                                                                                                414.725,68 kn</w:t>
      </w:r>
    </w:p>
    <w:p w:rsidRDefault="00E8024A" w:rsidP="00E8024A" w:rsidR="00E8024A"/>
    <w:p w:rsidRDefault="00E8024A" w:rsidP="00E8024A" w:rsidR="00E8024A">
      <w:r>
        <w:t xml:space="preserve">Sva potraživanja su nenaplativa  zbog neutuženja i proteka zastarnih rokova sve pojašnjeno u prethodnom dijelu ovog izvješća. </w:t>
      </w:r>
    </w:p>
    <w:p w:rsidRDefault="00E8024A" w:rsidP="00E8024A" w:rsidR="00E8024A">
      <w:pPr>
        <w:jc w:val="both"/>
      </w:pPr>
    </w:p>
    <w:p w:rsidRDefault="00E8024A" w:rsidP="00E8024A" w:rsidR="00E8024A">
      <w:pPr>
        <w:jc w:val="both"/>
        <w:rPr>
          <w:b/>
        </w:rPr>
      </w:pPr>
      <w:r>
        <w:rPr>
          <w:b/>
        </w:rPr>
        <w:t>II Pregled obveza</w:t>
      </w:r>
    </w:p>
    <w:p w:rsidRDefault="00E8024A" w:rsidP="00E8024A" w:rsidR="00E8024A">
      <w:pPr>
        <w:jc w:val="both"/>
        <w:rPr>
          <w:b/>
        </w:rPr>
      </w:pPr>
    </w:p>
    <w:p w:rsidRDefault="00E8024A" w:rsidP="00E8024A" w:rsidR="00E8024A">
      <w:pPr>
        <w:jc w:val="both"/>
        <w:rPr>
          <w:b/>
        </w:rPr>
      </w:pPr>
      <w:r>
        <w:rPr>
          <w:b/>
        </w:rPr>
        <w:t>a) obveze stečajne mase</w:t>
      </w:r>
    </w:p>
    <w:p w:rsidRDefault="00E8024A" w:rsidP="00E8024A" w:rsidR="00E8024A">
      <w:pPr>
        <w:jc w:val="both"/>
        <w:rPr>
          <w:b/>
        </w:rPr>
      </w:pPr>
    </w:p>
    <w:tbl>
      <w:tblPr>
        <w:tblW w:type="auto" w:w="0"/>
        <w:tblInd w:type="dxa" w:w="-4"/>
        <w:tblLayout w:type="fixed"/>
        <w:tblLook w:val="0000" w:noVBand="0" w:noHBand="0" w:lastColumn="0" w:firstColumn="0" w:lastRow="0" w:firstRow="0"/>
      </w:tblPr>
      <w:tblGrid>
        <w:gridCol w:w="963"/>
        <w:gridCol w:w="1582"/>
        <w:gridCol w:w="1830"/>
        <w:gridCol w:w="1618"/>
        <w:gridCol w:w="1628"/>
      </w:tblGrid>
      <w:tr w:rsidTr="003D496F" w:rsidR="00E8024A">
        <w:tc>
          <w:tcPr>
            <w:tcW w:type="dxa" w:w="963"/>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rPr>
            </w:pPr>
            <w:r>
              <w:rPr>
                <w:rFonts w:cs="Arial" w:hAnsi="Arial" w:ascii="Arial"/>
              </w:rPr>
              <w:t>REDNI</w:t>
            </w:r>
          </w:p>
          <w:p w:rsidRDefault="00E8024A" w:rsidP="003D496F" w:rsidR="00E8024A">
            <w:pPr>
              <w:jc w:val="center"/>
              <w:rPr>
                <w:rFonts w:cs="Arial" w:hAnsi="Arial" w:ascii="Arial"/>
              </w:rPr>
            </w:pPr>
            <w:r>
              <w:rPr>
                <w:rFonts w:cs="Arial" w:hAnsi="Arial" w:ascii="Arial"/>
              </w:rPr>
              <w:t>BROJ</w:t>
            </w:r>
          </w:p>
        </w:tc>
        <w:tc>
          <w:tcPr>
            <w:tcW w:type="dxa" w:w="1582"/>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rPr>
            </w:pPr>
            <w:r>
              <w:rPr>
                <w:rFonts w:cs="Arial" w:hAnsi="Arial" w:ascii="Arial"/>
              </w:rPr>
              <w:t>OSNOV TRŽBINE</w:t>
            </w:r>
          </w:p>
        </w:tc>
        <w:tc>
          <w:tcPr>
            <w:tcW w:type="dxa" w:w="1830"/>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rPr>
            </w:pPr>
            <w:r>
              <w:rPr>
                <w:rFonts w:cs="Arial" w:hAnsi="Arial" w:ascii="Arial"/>
              </w:rPr>
              <w:t>PRIJAVLJENO</w:t>
            </w:r>
          </w:p>
        </w:tc>
        <w:tc>
          <w:tcPr>
            <w:tcW w:type="dxa" w:w="1618"/>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rPr>
            </w:pPr>
            <w:r>
              <w:rPr>
                <w:rFonts w:cs="Arial" w:hAnsi="Arial" w:ascii="Arial"/>
              </w:rPr>
              <w:t>PRIZNATO</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E8024A" w:rsidP="003D496F" w:rsidR="00E8024A">
            <w:pPr>
              <w:jc w:val="center"/>
            </w:pPr>
            <w:r>
              <w:rPr>
                <w:rFonts w:cs="Arial" w:hAnsi="Arial" w:ascii="Arial"/>
              </w:rPr>
              <w:t>OSPORENO</w:t>
            </w:r>
          </w:p>
        </w:tc>
      </w:tr>
      <w:tr w:rsidTr="003D496F" w:rsidR="00E8024A">
        <w:tc>
          <w:tcPr>
            <w:tcW w:type="dxa" w:w="963"/>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rPr>
            </w:pPr>
            <w:r>
              <w:rPr>
                <w:rFonts w:cs="Arial" w:hAnsi="Arial" w:ascii="Arial"/>
              </w:rPr>
              <w:t>1.</w:t>
            </w:r>
          </w:p>
        </w:tc>
        <w:tc>
          <w:tcPr>
            <w:tcW w:type="dxa" w:w="1582"/>
            <w:tcBorders>
              <w:top w:space="0" w:sz="1" w:color="808080" w:val="single"/>
              <w:left w:space="0" w:sz="1" w:color="808080" w:val="single"/>
              <w:bottom w:space="0" w:sz="1" w:color="808080" w:val="single"/>
            </w:tcBorders>
            <w:shd w:fill="auto" w:color="auto" w:val="clear"/>
            <w:vAlign w:val="center"/>
          </w:tcPr>
          <w:p w:rsidRDefault="00E8024A" w:rsidP="003D496F" w:rsidR="00E8024A">
            <w:pPr>
              <w:rPr>
                <w:rFonts w:cs="Arial" w:hAnsi="Arial" w:ascii="Arial"/>
              </w:rPr>
            </w:pPr>
            <w:r>
              <w:rPr>
                <w:rFonts w:cs="Arial" w:hAnsi="Arial" w:ascii="Arial"/>
              </w:rPr>
              <w:t>Predviđeni troškovi St - postupka</w:t>
            </w:r>
          </w:p>
        </w:tc>
        <w:tc>
          <w:tcPr>
            <w:tcW w:type="dxa" w:w="1830"/>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rPr>
            </w:pPr>
            <w:r>
              <w:rPr>
                <w:rFonts w:cs="Arial" w:hAnsi="Arial" w:ascii="Arial"/>
              </w:rPr>
              <w:t>33,000,00</w:t>
            </w:r>
          </w:p>
        </w:tc>
        <w:tc>
          <w:tcPr>
            <w:tcW w:type="dxa" w:w="1618"/>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rPr>
            </w:pPr>
            <w:r>
              <w:rPr>
                <w:rFonts w:cs="Arial" w:hAnsi="Arial" w:ascii="Arial"/>
              </w:rPr>
              <w:t>33.000,00</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E8024A" w:rsidP="003D496F" w:rsidR="00E8024A">
            <w:pPr>
              <w:jc w:val="right"/>
            </w:pPr>
            <w:r>
              <w:rPr>
                <w:rFonts w:cs="Arial" w:hAnsi="Arial" w:ascii="Arial"/>
              </w:rPr>
              <w:t>0,00</w:t>
            </w:r>
          </w:p>
        </w:tc>
      </w:tr>
      <w:tr w:rsidTr="003D496F" w:rsidR="00E8024A">
        <w:tc>
          <w:tcPr>
            <w:tcW w:type="dxa" w:w="963"/>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rPr>
            </w:pPr>
            <w:r>
              <w:rPr>
                <w:rFonts w:cs="Arial" w:hAnsi="Arial" w:ascii="Arial"/>
              </w:rPr>
              <w:t>2.</w:t>
            </w:r>
          </w:p>
        </w:tc>
        <w:tc>
          <w:tcPr>
            <w:tcW w:type="dxa" w:w="1582"/>
            <w:tcBorders>
              <w:top w:space="0" w:sz="1" w:color="808080" w:val="single"/>
              <w:left w:space="0" w:sz="1" w:color="808080" w:val="single"/>
              <w:bottom w:space="0" w:sz="1" w:color="808080" w:val="single"/>
            </w:tcBorders>
            <w:shd w:fill="auto" w:color="auto" w:val="clear"/>
            <w:vAlign w:val="center"/>
          </w:tcPr>
          <w:p w:rsidRDefault="00E8024A" w:rsidP="003D496F" w:rsidR="00E8024A">
            <w:pPr>
              <w:rPr>
                <w:rFonts w:cs="Arial" w:hAnsi="Arial" w:ascii="Arial"/>
              </w:rPr>
            </w:pPr>
            <w:r>
              <w:rPr>
                <w:rFonts w:cs="Arial" w:hAnsi="Arial" w:ascii="Arial"/>
              </w:rPr>
              <w:t>Tražbina I. Višeg isplatnog reda</w:t>
            </w:r>
          </w:p>
        </w:tc>
        <w:tc>
          <w:tcPr>
            <w:tcW w:type="dxa" w:w="1830"/>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rPr>
            </w:pPr>
            <w:r>
              <w:t xml:space="preserve">  80.819,25</w:t>
            </w:r>
          </w:p>
        </w:tc>
        <w:tc>
          <w:tcPr>
            <w:tcW w:type="dxa" w:w="1618"/>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rPr>
            </w:pPr>
            <w:r>
              <w:t xml:space="preserve">  80.819,25</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E8024A" w:rsidP="003D496F" w:rsidR="00E8024A">
            <w:pPr>
              <w:jc w:val="right"/>
            </w:pPr>
            <w:r>
              <w:t>0,00</w:t>
            </w:r>
          </w:p>
        </w:tc>
      </w:tr>
      <w:tr w:rsidTr="003D496F" w:rsidR="00E8024A">
        <w:tc>
          <w:tcPr>
            <w:tcW w:type="dxa" w:w="963"/>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rPr>
            </w:pPr>
            <w:r>
              <w:rPr>
                <w:rFonts w:cs="Arial" w:hAnsi="Arial" w:ascii="Arial"/>
              </w:rPr>
              <w:t>3.</w:t>
            </w:r>
          </w:p>
        </w:tc>
        <w:tc>
          <w:tcPr>
            <w:tcW w:type="dxa" w:w="1582"/>
            <w:tcBorders>
              <w:top w:space="0" w:sz="1" w:color="808080" w:val="single"/>
              <w:left w:space="0" w:sz="1" w:color="808080" w:val="single"/>
              <w:bottom w:space="0" w:sz="1" w:color="808080" w:val="single"/>
            </w:tcBorders>
            <w:shd w:fill="auto" w:color="auto" w:val="clear"/>
            <w:vAlign w:val="center"/>
          </w:tcPr>
          <w:p w:rsidRDefault="00E8024A" w:rsidP="003D496F" w:rsidR="00E8024A">
            <w:pPr>
              <w:rPr>
                <w:rFonts w:cs="Arial" w:hAnsi="Arial" w:ascii="Arial"/>
              </w:rPr>
            </w:pPr>
            <w:r>
              <w:rPr>
                <w:rFonts w:cs="Arial" w:hAnsi="Arial" w:ascii="Arial"/>
              </w:rPr>
              <w:t>Tražbine II. Višeg isplatnog reda</w:t>
            </w:r>
          </w:p>
        </w:tc>
        <w:tc>
          <w:tcPr>
            <w:tcW w:type="dxa" w:w="1830"/>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rPr>
            </w:pPr>
            <w:r>
              <w:t>100.998,55</w:t>
            </w:r>
          </w:p>
        </w:tc>
        <w:tc>
          <w:tcPr>
            <w:tcW w:type="dxa" w:w="1618"/>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rPr>
            </w:pPr>
            <w:r>
              <w:t>100.998,55</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E8024A" w:rsidP="003D496F" w:rsidR="00E8024A">
            <w:pPr>
              <w:jc w:val="right"/>
            </w:pPr>
            <w:r>
              <w:t>0,00</w:t>
            </w:r>
          </w:p>
        </w:tc>
      </w:tr>
      <w:tr w:rsidTr="003D496F" w:rsidR="00E8024A">
        <w:tc>
          <w:tcPr>
            <w:tcW w:type="dxa" w:w="963"/>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center"/>
              <w:rPr>
                <w:rFonts w:cs="Arial" w:hAnsi="Arial" w:ascii="Arial"/>
                <w:b/>
              </w:rPr>
            </w:pPr>
            <w:r>
              <w:rPr>
                <w:rFonts w:cs="Arial" w:hAnsi="Arial" w:ascii="Arial"/>
                <w:b/>
              </w:rPr>
              <w:t>4.</w:t>
            </w:r>
          </w:p>
        </w:tc>
        <w:tc>
          <w:tcPr>
            <w:tcW w:type="dxa" w:w="1582"/>
            <w:tcBorders>
              <w:top w:space="0" w:sz="1" w:color="808080" w:val="single"/>
              <w:left w:space="0" w:sz="1" w:color="808080" w:val="single"/>
              <w:bottom w:space="0" w:sz="1" w:color="808080" w:val="single"/>
            </w:tcBorders>
            <w:shd w:fill="auto" w:color="auto" w:val="clear"/>
            <w:vAlign w:val="center"/>
          </w:tcPr>
          <w:p w:rsidRDefault="00E8024A" w:rsidP="003D496F" w:rsidR="00E8024A">
            <w:pPr>
              <w:rPr>
                <w:rFonts w:cs="Arial" w:hAnsi="Arial" w:ascii="Arial"/>
                <w:b/>
              </w:rPr>
            </w:pPr>
            <w:r>
              <w:rPr>
                <w:rFonts w:cs="Arial" w:hAnsi="Arial" w:ascii="Arial"/>
                <w:b/>
              </w:rPr>
              <w:t>UKUPNO</w:t>
            </w:r>
          </w:p>
        </w:tc>
        <w:tc>
          <w:tcPr>
            <w:tcW w:type="dxa" w:w="1830"/>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b/>
              </w:rPr>
            </w:pPr>
            <w:r>
              <w:rPr>
                <w:rFonts w:cs="Arial" w:hAnsi="Arial" w:ascii="Arial"/>
                <w:b/>
              </w:rPr>
              <w:t>214.817,80</w:t>
            </w:r>
          </w:p>
        </w:tc>
        <w:tc>
          <w:tcPr>
            <w:tcW w:type="dxa" w:w="1618"/>
            <w:tcBorders>
              <w:top w:space="0" w:sz="1" w:color="808080" w:val="single"/>
              <w:left w:space="0" w:sz="1" w:color="808080" w:val="single"/>
              <w:bottom w:space="0" w:sz="1" w:color="808080" w:val="single"/>
            </w:tcBorders>
            <w:shd w:fill="auto" w:color="auto" w:val="clear"/>
            <w:vAlign w:val="center"/>
          </w:tcPr>
          <w:p w:rsidRDefault="00E8024A" w:rsidP="003D496F" w:rsidR="00E8024A">
            <w:pPr>
              <w:jc w:val="right"/>
              <w:rPr>
                <w:rFonts w:cs="Arial" w:hAnsi="Arial" w:ascii="Arial"/>
                <w:b/>
              </w:rPr>
            </w:pPr>
            <w:r>
              <w:rPr>
                <w:rFonts w:cs="Arial" w:hAnsi="Arial" w:ascii="Arial"/>
                <w:b/>
              </w:rPr>
              <w:t>214.817,80</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E8024A" w:rsidP="003D496F" w:rsidR="00E8024A">
            <w:pPr>
              <w:jc w:val="right"/>
            </w:pPr>
            <w:r>
              <w:t>0,00</w:t>
            </w:r>
          </w:p>
        </w:tc>
      </w:tr>
    </w:tbl>
    <w:p w:rsidRDefault="00E8024A" w:rsidP="00E8024A" w:rsidR="00E8024A">
      <w:pPr>
        <w:jc w:val="both"/>
        <w:rPr>
          <w:b/>
        </w:rPr>
      </w:pPr>
    </w:p>
    <w:p w:rsidRDefault="00E8024A" w:rsidP="00E8024A" w:rsidR="00E8024A">
      <w:pPr>
        <w:jc w:val="both"/>
        <w:rPr>
          <w:b/>
        </w:rPr>
      </w:pPr>
    </w:p>
    <w:p w:rsidRDefault="00E8024A" w:rsidP="00E8024A" w:rsidR="00E8024A">
      <w:pPr>
        <w:jc w:val="both"/>
        <w:rPr>
          <w:b/>
        </w:rPr>
      </w:pPr>
      <w:r>
        <w:rPr>
          <w:b/>
        </w:rPr>
        <w:t xml:space="preserve">9.     SUDSKI SPOROVI </w:t>
      </w:r>
    </w:p>
    <w:p w:rsidRDefault="00E8024A" w:rsidP="00E8024A" w:rsidR="00E8024A">
      <w:pPr>
        <w:jc w:val="both"/>
        <w:rPr>
          <w:b/>
        </w:rPr>
      </w:pPr>
    </w:p>
    <w:p w:rsidRDefault="00E8024A" w:rsidP="00E8024A" w:rsidR="00E8024A">
      <w:pPr>
        <w:jc w:val="both"/>
        <w:rPr>
          <w:rFonts w:cs="Arial" w:hAnsi="Arial" w:ascii="Arial"/>
          <w:b/>
        </w:rPr>
      </w:pPr>
      <w:r>
        <w:rPr>
          <w:b/>
        </w:rPr>
        <w:t xml:space="preserve">Stečajni dužnik nama ni jedan spor koji se vodi protiv njega kao tuženika i u kojem se on pojavljuje kao tužitelj. </w:t>
      </w:r>
    </w:p>
    <w:p w:rsidRDefault="00E8024A" w:rsidP="00E8024A" w:rsidR="00E8024A" w:rsidRPr="00271B7D">
      <w:pPr>
        <w:rPr>
          <w:rFonts w:cs="Arial" w:hAnsi="Arial" w:ascii="Arial"/>
        </w:rPr>
      </w:pPr>
    </w:p>
    <w:p w:rsidRDefault="00E8024A" w:rsidP="00E8024A" w:rsidR="00E8024A">
      <w:pPr>
        <w:numPr>
          <w:ilvl w:val="0"/>
          <w:numId w:val="10"/>
        </w:numPr>
        <w:jc w:val="both"/>
        <w:rPr>
          <w:b/>
        </w:rPr>
      </w:pPr>
      <w:r>
        <w:rPr>
          <w:b/>
        </w:rPr>
        <w:t xml:space="preserve"> </w:t>
      </w:r>
      <w:r w:rsidRPr="006229F9">
        <w:rPr>
          <w:b/>
        </w:rPr>
        <w:t>PREDVIDIVI TROŠAK STEČAJNOG POSTUPKA</w:t>
      </w:r>
    </w:p>
    <w:p w:rsidRDefault="00E8024A" w:rsidP="00E8024A" w:rsidR="00E8024A">
      <w:pPr>
        <w:jc w:val="both"/>
        <w:rPr>
          <w:b/>
        </w:rPr>
      </w:pPr>
    </w:p>
    <w:p w:rsidRDefault="00E8024A" w:rsidP="00E8024A" w:rsidR="00E8024A">
      <w:pPr>
        <w:jc w:val="both"/>
        <w:rPr>
          <w:b/>
        </w:rPr>
      </w:pPr>
      <w:r>
        <w:rPr>
          <w:b/>
        </w:rPr>
        <w:t>U ovom stečajnom postupku kako osim pokretnine - kamiona opterećenog razlučnim pravom nema druge imovine  ali ima sudski polog u korist stečajnog dužnika  dobiven od osobe ovlaštene za zastupanje  u iznosu od 15.000,00 kn iz istih je potrebno namiriti dio nastalih troškova stečajnog postupka koji  se sastoje od dijela nagrade stečajnog upravitelja , knjigovodstvenih usluga,, mat.  i sl. troška,  event. otvaranja bankovnog računa arhiviranja stečajne građe i dr.</w:t>
      </w:r>
    </w:p>
    <w:p w:rsidRDefault="00E8024A" w:rsidP="00E8024A" w:rsidR="00E8024A">
      <w:pPr>
        <w:jc w:val="both"/>
        <w:rPr>
          <w:b/>
        </w:rPr>
      </w:pPr>
      <w:r>
        <w:rPr>
          <w:b/>
        </w:rPr>
        <w:t xml:space="preserve">Ti troškovi predviđaju se u iznosu od cca 33.000,00 kn. </w:t>
      </w:r>
    </w:p>
    <w:p w:rsidRDefault="00E8024A" w:rsidP="00E8024A" w:rsidR="00E8024A">
      <w:pPr>
        <w:jc w:val="both"/>
        <w:rPr>
          <w:b/>
        </w:rPr>
      </w:pPr>
    </w:p>
    <w:p w:rsidRDefault="00E8024A" w:rsidP="00E8024A" w:rsidR="00E8024A">
      <w:pPr>
        <w:jc w:val="both"/>
      </w:pPr>
      <w:r w:rsidRPr="00E34C97">
        <w:t xml:space="preserve">Stoga kako je oglas o prodaji kamiona objavljen, u slučaju njegove prodaje po prvom oglasu   na  skupštini vjerovnika  prema priloženom troškovniku mogle bi se donijeti odluke </w:t>
      </w:r>
      <w:r>
        <w:t xml:space="preserve">i </w:t>
      </w:r>
      <w:r w:rsidRPr="00E34C97">
        <w:t>o diobi kupovnine ( nagrada st. upravitelju u  srazmjernom  dijelu te is</w:t>
      </w:r>
      <w:r>
        <w:t>plata razlučnom vjerovniku Pore</w:t>
      </w:r>
      <w:r w:rsidRPr="00E34C97">
        <w:t>znoj u</w:t>
      </w:r>
      <w:r>
        <w:t>pravi u preostalom iznosu) te da se od   položenog iznosa namire ostali troškovi</w:t>
      </w:r>
      <w:r w:rsidRPr="00E34C97">
        <w:t xml:space="preserve"> stečajnog postupka i to</w:t>
      </w:r>
      <w:r>
        <w:t xml:space="preserve"> samo </w:t>
      </w:r>
      <w:r w:rsidRPr="00E34C97">
        <w:t xml:space="preserve"> u njihovom dijelu dok se dio troška koji se odnosi na knjigovodstven</w:t>
      </w:r>
      <w:r>
        <w:t>e usluge i arhiviranje građe ka</w:t>
      </w:r>
      <w:r w:rsidRPr="00E34C97">
        <w:t>o</w:t>
      </w:r>
      <w:r>
        <w:t xml:space="preserve"> </w:t>
      </w:r>
      <w:r w:rsidRPr="00E34C97">
        <w:t xml:space="preserve"> dio nagrade stečajnom upravitelju ne bi mogli  podmiriti. </w:t>
      </w:r>
    </w:p>
    <w:p w:rsidRDefault="00E8024A" w:rsidP="00E8024A" w:rsidR="00E8024A">
      <w:pPr>
        <w:jc w:val="both"/>
      </w:pPr>
    </w:p>
    <w:p w:rsidRDefault="00E8024A" w:rsidP="00E8024A" w:rsidR="00E8024A">
      <w:pPr>
        <w:jc w:val="both"/>
      </w:pPr>
      <w:r>
        <w:t>Sredstva kojima raspolaže stečajni dužnik:</w:t>
      </w:r>
    </w:p>
    <w:p w:rsidRDefault="00E8024A" w:rsidP="00E8024A" w:rsidR="00E8024A">
      <w:pPr>
        <w:jc w:val="both"/>
      </w:pPr>
    </w:p>
    <w:p w:rsidRDefault="00E8024A" w:rsidP="00E8024A" w:rsidR="00E8024A">
      <w:pPr>
        <w:jc w:val="both"/>
      </w:pPr>
      <w:r>
        <w:t xml:space="preserve">Na depozitu kod Trgovačkog suda u zagrebu nalaze se sredstva za korist stečajnog dužnika u iznosu od:   15.000,00kn </w:t>
      </w:r>
    </w:p>
    <w:p w:rsidRDefault="00E8024A" w:rsidP="00E8024A" w:rsidR="00E8024A">
      <w:pPr>
        <w:jc w:val="both"/>
      </w:pPr>
      <w:r>
        <w:t xml:space="preserve">U slučaju prodaje kamiona po procijenjenoj vrijednosti steč.upraviteljici s osnova nagrade pripada 16% </w:t>
      </w:r>
      <w:r w:rsidRPr="00E34C97">
        <w:t xml:space="preserve"> </w:t>
      </w:r>
      <w:r>
        <w:t>ili 1.643,50 kn ( ukupna vrijednost po procjeni iznosi 10.272,08 kn )</w:t>
      </w:r>
    </w:p>
    <w:p w:rsidRDefault="00E8024A" w:rsidP="00E8024A" w:rsidR="00E8024A">
      <w:pPr>
        <w:jc w:val="both"/>
      </w:pPr>
    </w:p>
    <w:p w:rsidRDefault="00E8024A" w:rsidP="00E8024A" w:rsidR="00E8024A">
      <w:pPr>
        <w:jc w:val="both"/>
      </w:pPr>
      <w:r>
        <w:t>Troškovi koji će se namiriti u dijelu iz prispjelih sredstava  su:</w:t>
      </w:r>
    </w:p>
    <w:p w:rsidRDefault="00E8024A" w:rsidP="00E8024A" w:rsidR="00E8024A">
      <w:pPr>
        <w:jc w:val="both"/>
      </w:pPr>
      <w:r>
        <w:t>1.</w:t>
      </w:r>
    </w:p>
    <w:p w:rsidRDefault="00E8024A" w:rsidP="00E8024A" w:rsidR="00E8024A" w:rsidRPr="00E34C97">
      <w:pPr>
        <w:jc w:val="both"/>
      </w:pPr>
      <w:r>
        <w:t xml:space="preserve">Nagrada stečajnoj upraviteljici u iznosu od bruto 1.643,50 kn u postotku od 16% od unovčenja pokretnine stečajnog dužnika  te  bruto iznos 5.200,00 od preostalih sredstava. Nagrada stečajnoj upraviteljici u ovom stečajnom postupku bruto iznosi 10.000,00 kn te je vidljivo da se neće namiriti za bruto iznos od 3.156,50 kn zbog  namirenja drugih nužnih troškova.   </w:t>
      </w:r>
    </w:p>
    <w:p w:rsidRDefault="00E8024A" w:rsidP="00E8024A" w:rsidR="00E8024A">
      <w:pPr>
        <w:ind w:left="60"/>
        <w:jc w:val="both"/>
      </w:pPr>
    </w:p>
    <w:p w:rsidRDefault="00E8024A" w:rsidP="00E8024A" w:rsidR="00E8024A">
      <w:pPr>
        <w:ind w:left="60"/>
        <w:jc w:val="both"/>
      </w:pPr>
    </w:p>
    <w:p w:rsidRDefault="00E8024A" w:rsidP="00E8024A" w:rsidR="00E8024A">
      <w:pPr>
        <w:ind w:left="60"/>
        <w:jc w:val="both"/>
      </w:pPr>
      <w:r>
        <w:lastRenderedPageBreak/>
        <w:t>2.</w:t>
      </w:r>
    </w:p>
    <w:p w:rsidRDefault="00E8024A" w:rsidP="00E8024A" w:rsidR="00E8024A">
      <w:pPr>
        <w:ind w:left="60"/>
        <w:jc w:val="both"/>
      </w:pPr>
      <w:r w:rsidRPr="00760AA6">
        <w:t>knjigovodstveni troškovi su :</w:t>
      </w:r>
    </w:p>
    <w:p w:rsidRDefault="00E8024A" w:rsidP="00E8024A" w:rsidR="00E8024A" w:rsidRPr="00760AA6">
      <w:pPr>
        <w:ind w:left="60"/>
        <w:jc w:val="both"/>
      </w:pPr>
    </w:p>
    <w:p w:rsidRDefault="00E8024A" w:rsidP="00E8024A" w:rsidR="00E8024A" w:rsidRPr="00760AA6">
      <w:pPr>
        <w:ind w:left="720"/>
        <w:jc w:val="both"/>
      </w:pPr>
      <w:r w:rsidRPr="00760AA6">
        <w:t xml:space="preserve">- trošak  otvaranja žiro računa kod  Banke        </w:t>
      </w:r>
      <w:r>
        <w:t xml:space="preserve">                             263</w:t>
      </w:r>
      <w:r w:rsidRPr="00760AA6">
        <w:t>,00 kn</w:t>
      </w:r>
    </w:p>
    <w:p w:rsidRDefault="00E8024A" w:rsidP="00E8024A" w:rsidR="00E8024A" w:rsidRPr="00760AA6">
      <w:pPr>
        <w:ind w:left="720"/>
        <w:jc w:val="both"/>
      </w:pPr>
      <w:r w:rsidRPr="00760AA6">
        <w:t>-knjigovodstvene usl</w:t>
      </w:r>
      <w:r>
        <w:t>uge u 2017.g. 7</w:t>
      </w:r>
      <w:r w:rsidRPr="00760AA6">
        <w:t xml:space="preserve">  mjeseci                             </w:t>
      </w:r>
      <w:r>
        <w:t>9,537,</w:t>
      </w:r>
      <w:r w:rsidRPr="00760AA6">
        <w:t>00 kn</w:t>
      </w:r>
    </w:p>
    <w:p w:rsidRDefault="00E8024A" w:rsidP="00E8024A" w:rsidR="00E8024A" w:rsidRPr="00760AA6">
      <w:pPr>
        <w:ind w:left="720"/>
        <w:jc w:val="both"/>
      </w:pPr>
      <w:r>
        <w:t xml:space="preserve">  7 x 1.090,00  ( mjesečno 1.100</w:t>
      </w:r>
      <w:r w:rsidRPr="00760AA6">
        <w:t>,00 kn + PDV</w:t>
      </w:r>
    </w:p>
    <w:p w:rsidRDefault="00E8024A" w:rsidP="00E8024A" w:rsidR="00E8024A" w:rsidRPr="00760AA6">
      <w:pPr>
        <w:jc w:val="both"/>
        <w:rPr>
          <w:b/>
        </w:rPr>
      </w:pPr>
      <w:r>
        <w:rPr>
          <w:u w:val="single"/>
        </w:rPr>
        <w:t xml:space="preserve">          - dio nagrade stečajnoj upraviteljici                                               5200,00  kn        </w:t>
      </w:r>
    </w:p>
    <w:p w:rsidRDefault="00E8024A" w:rsidP="00E8024A" w:rsidR="00E8024A" w:rsidRPr="00760AA6">
      <w:pPr>
        <w:ind w:left="720"/>
        <w:jc w:val="both"/>
        <w:rPr>
          <w:b/>
        </w:rPr>
      </w:pPr>
      <w:r w:rsidRPr="00760AA6">
        <w:rPr>
          <w:b/>
        </w:rPr>
        <w:t xml:space="preserve"> </w:t>
      </w:r>
    </w:p>
    <w:p w:rsidRDefault="00E8024A" w:rsidP="00E8024A" w:rsidR="00E8024A" w:rsidRPr="00760AA6">
      <w:pPr>
        <w:ind w:left="720"/>
        <w:jc w:val="both"/>
        <w:rPr>
          <w:b/>
        </w:rPr>
      </w:pPr>
      <w:r w:rsidRPr="00760AA6">
        <w:rPr>
          <w:b/>
        </w:rPr>
        <w:t xml:space="preserve"> Ukupno                                                                                    </w:t>
      </w:r>
      <w:r>
        <w:rPr>
          <w:b/>
        </w:rPr>
        <w:t>15</w:t>
      </w:r>
      <w:r w:rsidRPr="00760AA6">
        <w:rPr>
          <w:b/>
        </w:rPr>
        <w:t>.</w:t>
      </w:r>
      <w:r>
        <w:rPr>
          <w:b/>
        </w:rPr>
        <w:t>000</w:t>
      </w:r>
      <w:r w:rsidRPr="00760AA6">
        <w:rPr>
          <w:b/>
        </w:rPr>
        <w:t>,</w:t>
      </w:r>
      <w:r>
        <w:rPr>
          <w:b/>
        </w:rPr>
        <w:t>0</w:t>
      </w:r>
      <w:r w:rsidRPr="00760AA6">
        <w:rPr>
          <w:b/>
        </w:rPr>
        <w:t>0 kn</w:t>
      </w:r>
    </w:p>
    <w:p w:rsidRDefault="00E8024A" w:rsidP="00E8024A" w:rsidR="00E8024A" w:rsidRPr="00760AA6">
      <w:pPr>
        <w:ind w:left="60"/>
        <w:jc w:val="both"/>
      </w:pPr>
    </w:p>
    <w:p w:rsidRDefault="00E8024A" w:rsidP="00E8024A" w:rsidR="00E8024A" w:rsidRPr="00760AA6">
      <w:pPr>
        <w:ind w:left="60"/>
        <w:jc w:val="both"/>
      </w:pPr>
    </w:p>
    <w:p w:rsidRDefault="00E8024A" w:rsidP="00E8024A" w:rsidR="00E8024A" w:rsidRPr="00194917">
      <w:pPr>
        <w:jc w:val="both"/>
      </w:pPr>
      <w:r w:rsidRPr="00E34C97">
        <w:t xml:space="preserve">Stečajni dužnik više nema nikakve imovine a  niti </w:t>
      </w:r>
      <w:r>
        <w:t xml:space="preserve"> </w:t>
      </w:r>
      <w:r w:rsidRPr="00E34C97">
        <w:t>sredstava</w:t>
      </w:r>
      <w:r w:rsidRPr="00E34C97">
        <w:rPr>
          <w:sz w:val="28"/>
          <w:szCs w:val="28"/>
        </w:rPr>
        <w:t xml:space="preserve"> </w:t>
      </w:r>
      <w:r w:rsidRPr="00E34C97">
        <w:t xml:space="preserve">iz kojih bi se namirio </w:t>
      </w:r>
      <w:r>
        <w:t xml:space="preserve">već nastali </w:t>
      </w:r>
      <w:r w:rsidRPr="00E34C97">
        <w:t>trošak  stečajnog postupka  u cijelosti  a koji je nastao v</w:t>
      </w:r>
      <w:r>
        <w:t>ođenjem ovog stečajnog postupka.</w:t>
      </w:r>
    </w:p>
    <w:p w:rsidRDefault="00E8024A" w:rsidP="00E8024A" w:rsidR="00E8024A" w:rsidRPr="00BA40B5">
      <w:pPr>
        <w:jc w:val="both"/>
        <w:rPr>
          <w:rFonts w:cs="Arial" w:hAnsi="Arial" w:ascii="Arial"/>
        </w:rPr>
      </w:pPr>
    </w:p>
    <w:p w:rsidRDefault="00E8024A" w:rsidP="00E8024A" w:rsidR="00E8024A" w:rsidRPr="00760AA6">
      <w:pPr>
        <w:jc w:val="both"/>
      </w:pPr>
      <w:r>
        <w:t xml:space="preserve">Stoga </w:t>
      </w:r>
      <w:r w:rsidRPr="00194917">
        <w:t xml:space="preserve"> u ovom trenutku</w:t>
      </w:r>
      <w:r>
        <w:t xml:space="preserve"> ne mogu se</w:t>
      </w:r>
      <w:r w:rsidRPr="00194917">
        <w:t xml:space="preserve">  namiriti </w:t>
      </w:r>
      <w:r>
        <w:t xml:space="preserve">ni </w:t>
      </w:r>
      <w:r w:rsidRPr="00194917">
        <w:t xml:space="preserve">svi troškovi stečajnog postupka  a koji su nastali. </w:t>
      </w:r>
    </w:p>
    <w:p w:rsidRDefault="00E8024A" w:rsidP="00E8024A" w:rsidR="00E8024A" w:rsidRPr="00194917">
      <w:pPr>
        <w:jc w:val="both"/>
      </w:pPr>
      <w:r w:rsidRPr="00194917">
        <w:t>Ti troškovi  se odnose:</w:t>
      </w:r>
    </w:p>
    <w:p w:rsidRDefault="00E8024A" w:rsidP="00E8024A" w:rsidR="00E8024A" w:rsidRPr="00194917">
      <w:pPr>
        <w:jc w:val="both"/>
      </w:pPr>
    </w:p>
    <w:p w:rsidRDefault="00E8024A" w:rsidP="00E8024A" w:rsidR="00E8024A" w:rsidRPr="00194917">
      <w:pPr>
        <w:numPr>
          <w:ilvl w:val="0"/>
          <w:numId w:val="8"/>
        </w:numPr>
        <w:jc w:val="both"/>
      </w:pPr>
      <w:r w:rsidRPr="00194917">
        <w:t>na predujmljenje troška sređivanja arhivske građe i isti iz</w:t>
      </w:r>
      <w:r>
        <w:t>nosi zajedno sa PDV  u iznosu                                                                                                   6.125</w:t>
      </w:r>
      <w:r w:rsidRPr="00194917">
        <w:t>,00 kn</w:t>
      </w:r>
    </w:p>
    <w:p w:rsidRDefault="00E8024A" w:rsidP="00E8024A" w:rsidR="00E8024A">
      <w:pPr>
        <w:numPr>
          <w:ilvl w:val="0"/>
          <w:numId w:val="7"/>
        </w:numPr>
        <w:tabs>
          <w:tab w:pos="720" w:val="clear"/>
        </w:tabs>
        <w:jc w:val="both"/>
      </w:pPr>
      <w:r w:rsidRPr="00194917">
        <w:t xml:space="preserve">trošak vođenja knjigovodstva od </w:t>
      </w:r>
      <w:r>
        <w:t xml:space="preserve"> skupštine vjerovnika pa do </w:t>
      </w:r>
      <w:r w:rsidRPr="00194917">
        <w:t xml:space="preserve"> zaključenja stečajnog postupka</w:t>
      </w:r>
      <w:r>
        <w:t xml:space="preserve"> </w:t>
      </w:r>
      <w:r w:rsidRPr="00194917">
        <w:t xml:space="preserve"> zajedno</w:t>
      </w:r>
      <w:r>
        <w:t xml:space="preserve"> </w:t>
      </w:r>
      <w:r w:rsidRPr="00194917">
        <w:t xml:space="preserve"> sa</w:t>
      </w:r>
      <w:r>
        <w:t xml:space="preserve"> </w:t>
      </w:r>
      <w:r w:rsidRPr="00194917">
        <w:t xml:space="preserve"> izradom</w:t>
      </w:r>
      <w:r>
        <w:t xml:space="preserve">  </w:t>
      </w:r>
      <w:r w:rsidRPr="00194917">
        <w:t xml:space="preserve"> završnog </w:t>
      </w:r>
      <w:r>
        <w:t xml:space="preserve">  </w:t>
      </w:r>
      <w:r w:rsidRPr="00194917">
        <w:t xml:space="preserve">računa  </w:t>
      </w:r>
      <w:r>
        <w:t xml:space="preserve"> 4x 1.090,00 + PDV  u  iznosu    od  </w:t>
      </w:r>
    </w:p>
    <w:p w:rsidRDefault="00E8024A" w:rsidP="00E8024A" w:rsidR="00E8024A" w:rsidRPr="00194917">
      <w:pPr>
        <w:ind w:left="360"/>
        <w:jc w:val="both"/>
      </w:pPr>
      <w:r>
        <w:t xml:space="preserve">                                                                                                                   5.450,00 kn </w:t>
      </w:r>
      <w:r w:rsidRPr="00194917">
        <w:t xml:space="preserve"> </w:t>
      </w:r>
    </w:p>
    <w:p w:rsidRDefault="00E8024A" w:rsidP="00E8024A" w:rsidR="00E8024A">
      <w:pPr>
        <w:numPr>
          <w:ilvl w:val="0"/>
          <w:numId w:val="7"/>
        </w:numPr>
        <w:jc w:val="both"/>
      </w:pPr>
      <w:r w:rsidRPr="00194917">
        <w:t>nagrada stečajnom upravitelju u n</w:t>
      </w:r>
      <w:r>
        <w:t xml:space="preserve">eisplaćenom iznosu od                  3.156,41 kn </w:t>
      </w:r>
    </w:p>
    <w:p w:rsidRDefault="00E8024A" w:rsidP="00E8024A" w:rsidR="00E8024A" w:rsidRPr="00194917">
      <w:pPr>
        <w:numPr>
          <w:ilvl w:val="0"/>
          <w:numId w:val="7"/>
        </w:numPr>
        <w:jc w:val="both"/>
        <w:rPr>
          <w:u w:val="single"/>
        </w:rPr>
      </w:pPr>
      <w:r w:rsidRPr="00194917">
        <w:rPr>
          <w:u w:val="single"/>
        </w:rPr>
        <w:t xml:space="preserve">materijalni troškovi u iznosu od </w:t>
      </w:r>
      <w:r>
        <w:rPr>
          <w:u w:val="single"/>
        </w:rPr>
        <w:t xml:space="preserve">                                                         </w:t>
      </w:r>
      <w:r w:rsidRPr="00194917">
        <w:rPr>
          <w:u w:val="single"/>
        </w:rPr>
        <w:t xml:space="preserve">1.800,00 kn </w:t>
      </w:r>
      <w:r>
        <w:rPr>
          <w:u w:val="single"/>
        </w:rPr>
        <w:t>_____</w:t>
      </w:r>
    </w:p>
    <w:p w:rsidRDefault="00E8024A" w:rsidP="00E8024A" w:rsidR="00E8024A">
      <w:pPr>
        <w:ind w:left="360"/>
        <w:jc w:val="both"/>
      </w:pPr>
      <w:r w:rsidRPr="00194917">
        <w:t xml:space="preserve"> </w:t>
      </w:r>
      <w:r>
        <w:t xml:space="preserve">                                                                                                  Ukupno 16.531,41 kn </w:t>
      </w:r>
    </w:p>
    <w:p w:rsidRDefault="00E8024A" w:rsidP="00E8024A" w:rsidR="00E8024A" w:rsidRPr="00194917">
      <w:pPr>
        <w:ind w:left="360"/>
        <w:jc w:val="both"/>
      </w:pPr>
    </w:p>
    <w:p w:rsidRDefault="00E8024A" w:rsidP="00E8024A" w:rsidR="00E8024A" w:rsidRPr="00194917">
      <w:pPr>
        <w:jc w:val="both"/>
        <w:rPr>
          <w:b/>
        </w:rPr>
      </w:pPr>
      <w:r w:rsidRPr="00194917">
        <w:rPr>
          <w:b/>
        </w:rPr>
        <w:t xml:space="preserve">Dakle iz iznesenog je vidljivo da ovaj stečajni </w:t>
      </w:r>
      <w:r>
        <w:rPr>
          <w:b/>
        </w:rPr>
        <w:t xml:space="preserve">postupak može zaključiti samo zbog nedostatnosti stečajne mase i za namirenje troškova stečajnog postupka </w:t>
      </w:r>
    </w:p>
    <w:p w:rsidRDefault="00E8024A" w:rsidP="00E8024A" w:rsidR="00E8024A">
      <w:pPr>
        <w:jc w:val="both"/>
        <w:rPr>
          <w:rFonts w:cs="Arial" w:hAnsi="Arial" w:ascii="Arial"/>
        </w:rPr>
      </w:pPr>
      <w:r>
        <w:rPr>
          <w:rFonts w:cs="Arial" w:hAnsi="Arial" w:ascii="Arial"/>
        </w:rPr>
        <w:t xml:space="preserve">   </w:t>
      </w:r>
    </w:p>
    <w:p w:rsidRDefault="00E8024A" w:rsidP="00E8024A" w:rsidR="00E8024A" w:rsidRPr="00760AA6">
      <w:pPr>
        <w:jc w:val="both"/>
      </w:pPr>
      <w:r w:rsidRPr="00760AA6">
        <w:t xml:space="preserve">U stečajnom postupku unovčena je jedina  imovina stečajnog dužnika ( a koja se sastoji od naprijed navedene pokretnine prodane na javnoj dražbi, u iznosu od ukupno  10.272,08 kn. </w:t>
      </w:r>
    </w:p>
    <w:p w:rsidRDefault="00E8024A" w:rsidP="00E8024A" w:rsidR="00E8024A" w:rsidRPr="00760AA6">
      <w:pPr>
        <w:jc w:val="both"/>
      </w:pPr>
      <w:r w:rsidRPr="00760AA6">
        <w:lastRenderedPageBreak/>
        <w:t>U privitku ovog izvješća  ne dostavljaju se izvodi sa žiro računa koji  se otvora tek sada  (zbog toga jer nije bilo nikakvih sredstva), da se ne plaća trošak vođenja ž.r. kod banke) te će se izvod sa izvršenim plaćanjem dostaviti uz naredno izvješće o okončanju svih poslova.</w:t>
      </w:r>
    </w:p>
    <w:p w:rsidRDefault="00E8024A" w:rsidP="00E8024A" w:rsidR="00E8024A" w:rsidRPr="00760AA6">
      <w:pPr>
        <w:jc w:val="both"/>
        <w:rPr>
          <w:b/>
        </w:rPr>
      </w:pPr>
    </w:p>
    <w:p w:rsidRDefault="00E8024A" w:rsidP="00E8024A" w:rsidR="00E8024A">
      <w:pPr>
        <w:jc w:val="both"/>
        <w:rPr>
          <w:b/>
        </w:rPr>
      </w:pPr>
      <w:r w:rsidRPr="00760AA6">
        <w:rPr>
          <w:b/>
        </w:rPr>
        <w:t xml:space="preserve">Ukupni troškovi temeljem čl 254 SZ koji se u ovom stečajnom postupku </w:t>
      </w:r>
      <w:r>
        <w:rPr>
          <w:b/>
        </w:rPr>
        <w:t xml:space="preserve">za sada </w:t>
      </w:r>
      <w:r w:rsidRPr="00760AA6">
        <w:rPr>
          <w:b/>
        </w:rPr>
        <w:t xml:space="preserve">mogu namiriti, iznose </w:t>
      </w:r>
      <w:r>
        <w:rPr>
          <w:b/>
        </w:rPr>
        <w:t xml:space="preserve"> 16.643,50</w:t>
      </w:r>
      <w:r w:rsidRPr="00760AA6">
        <w:rPr>
          <w:b/>
        </w:rPr>
        <w:t xml:space="preserve"> kn</w:t>
      </w:r>
      <w:r>
        <w:rPr>
          <w:b/>
        </w:rPr>
        <w:t>.</w:t>
      </w:r>
    </w:p>
    <w:p w:rsidRDefault="00E8024A" w:rsidP="00E8024A" w:rsidR="00E8024A">
      <w:pPr>
        <w:jc w:val="both"/>
        <w:rPr>
          <w:b/>
        </w:rPr>
      </w:pPr>
    </w:p>
    <w:p w:rsidRDefault="00E8024A" w:rsidP="00E8024A" w:rsidR="00E8024A" w:rsidRPr="00F324A9">
      <w:pPr>
        <w:jc w:val="both"/>
      </w:pPr>
      <w:r w:rsidRPr="00F324A9">
        <w:t>Stoga je potrebno  pribaviti mišljenje vjerovnika stečajne mase i stečajnih vjerovnika, te one koji  se protive obustavi stečajnog postupka, pozvati da predujme  dostatan iznos za pokriće troškova postupka u određenom roku koji odredi stečajni sudac.</w:t>
      </w:r>
    </w:p>
    <w:p w:rsidRDefault="00E8024A" w:rsidP="00E8024A" w:rsidR="00E8024A" w:rsidRPr="00F324A9">
      <w:pPr>
        <w:jc w:val="both"/>
      </w:pPr>
      <w:r w:rsidRPr="00F324A9">
        <w:t>Ako navedeni vjerovnici to ne učine potrebno je u ovom stečajnom postupku  obustaviti stečajni postupak  zbog nedostatnosti stečajne mase i za pokriće troškova stečajnog postupka suk</w:t>
      </w:r>
      <w:r>
        <w:t xml:space="preserve">ladno </w:t>
      </w:r>
      <w:r w:rsidRPr="00F324A9">
        <w:t xml:space="preserve"> čl. 293  SZ.</w:t>
      </w:r>
    </w:p>
    <w:p w:rsidRDefault="00E8024A" w:rsidP="00E8024A" w:rsidR="00E8024A" w:rsidRPr="00194917">
      <w:pPr>
        <w:jc w:val="both"/>
        <w:rPr>
          <w:b/>
        </w:rPr>
      </w:pPr>
    </w:p>
    <w:p w:rsidRDefault="00E8024A" w:rsidP="00E8024A" w:rsidR="00E8024A" w:rsidRPr="00194917">
      <w:pPr>
        <w:jc w:val="both"/>
        <w:rPr>
          <w:b/>
        </w:rPr>
      </w:pPr>
      <w:r w:rsidRPr="00194917">
        <w:rPr>
          <w:b/>
        </w:rPr>
        <w:t>PRIJEDLOZI ODLUKA ZA SKUPŠTINU VJEROVNIKA</w:t>
      </w:r>
    </w:p>
    <w:p w:rsidRDefault="00E8024A" w:rsidP="00E8024A" w:rsidR="00E8024A" w:rsidRPr="00194917">
      <w:pPr>
        <w:jc w:val="both"/>
        <w:rPr>
          <w:b/>
        </w:rPr>
      </w:pPr>
    </w:p>
    <w:p w:rsidRDefault="00E8024A" w:rsidP="00E8024A" w:rsidR="00E8024A">
      <w:pPr>
        <w:numPr>
          <w:ilvl w:val="0"/>
          <w:numId w:val="11"/>
        </w:numPr>
        <w:jc w:val="both"/>
        <w:rPr>
          <w:b/>
        </w:rPr>
      </w:pPr>
      <w:r>
        <w:rPr>
          <w:b/>
        </w:rPr>
        <w:t>prihvaća se u cijelosti izvješće stečajne upraviteljice o gospodarskom položaju stečajnog dužnika i sve do sada poduzete radnje,</w:t>
      </w:r>
    </w:p>
    <w:p w:rsidRDefault="00E8024A" w:rsidP="00E8024A" w:rsidR="00E8024A">
      <w:pPr>
        <w:numPr>
          <w:ilvl w:val="0"/>
          <w:numId w:val="11"/>
        </w:numPr>
        <w:jc w:val="both"/>
        <w:rPr>
          <w:b/>
        </w:rPr>
      </w:pPr>
      <w:r>
        <w:rPr>
          <w:b/>
        </w:rPr>
        <w:t xml:space="preserve">daje se suglasnost  na izvršenu procjenu pokretnine stečajnog dužnika  FIAT DUCATO  2,8 JTD,teretni automobil,  diesel, bijela,  god. proizvodnje 2004.g. snaga motora 94 kW neregistriran </w:t>
      </w:r>
    </w:p>
    <w:p w:rsidRDefault="00E8024A" w:rsidP="00E8024A" w:rsidR="00E8024A">
      <w:pPr>
        <w:numPr>
          <w:ilvl w:val="0"/>
          <w:numId w:val="11"/>
        </w:numPr>
        <w:jc w:val="both"/>
        <w:rPr>
          <w:b/>
        </w:rPr>
      </w:pPr>
      <w:r>
        <w:rPr>
          <w:b/>
        </w:rPr>
        <w:t>ovlašćuje se stečajna upraviteljica prodati pokretninu stečajnog dužnika FIAT DUCATO  2,8 JTD, na kojoj postoji razlučno pravo porezne uprave prikupljanjem ponuda i to na prvoj dražbi za procijenjenu vrijednost od 10.272.08 kn a u slučaju da se ne proda, na drugoj dražbi početna cijena je za 20% manja od procijenjene a potom neposrednom pogodbom ( pribavljena suglasnost razlučnog vjerovnika),</w:t>
      </w:r>
    </w:p>
    <w:p w:rsidRDefault="00E8024A" w:rsidP="00E8024A" w:rsidR="00E8024A">
      <w:pPr>
        <w:numPr>
          <w:ilvl w:val="0"/>
          <w:numId w:val="11"/>
        </w:numPr>
        <w:jc w:val="both"/>
        <w:rPr>
          <w:b/>
        </w:rPr>
      </w:pPr>
      <w:r>
        <w:rPr>
          <w:b/>
        </w:rPr>
        <w:t>odobrava se fizičko uništenje i odvoz na otpad preostalog dijela opreme koja je otpisana , rashodovana i uništena te nema nikakvu uporabnu vrijednost,</w:t>
      </w:r>
    </w:p>
    <w:p w:rsidRDefault="00E8024A" w:rsidP="00E8024A" w:rsidR="00E8024A">
      <w:pPr>
        <w:numPr>
          <w:ilvl w:val="0"/>
          <w:numId w:val="11"/>
        </w:numPr>
        <w:jc w:val="both"/>
        <w:rPr>
          <w:b/>
        </w:rPr>
      </w:pPr>
      <w:r>
        <w:rPr>
          <w:b/>
        </w:rPr>
        <w:t>odobravaju se nastali troškovi stečajnog postupka u iznosu od 16.643,50 kn  u kojima se nalazi i dio nagrade stečajnoj upraviteljici.</w:t>
      </w:r>
    </w:p>
    <w:p w:rsidRDefault="00E8024A" w:rsidP="00E8024A" w:rsidR="00E8024A">
      <w:pPr>
        <w:numPr>
          <w:ilvl w:val="0"/>
          <w:numId w:val="11"/>
        </w:numPr>
        <w:jc w:val="both"/>
        <w:rPr>
          <w:b/>
        </w:rPr>
      </w:pPr>
      <w:r>
        <w:rPr>
          <w:b/>
        </w:rPr>
        <w:t>Utvrđuje se da stečajni dužnik nema više nikakve imovine niti sredstava.</w:t>
      </w:r>
    </w:p>
    <w:p w:rsidRDefault="00E8024A" w:rsidP="00E8024A" w:rsidR="00E8024A">
      <w:pPr>
        <w:numPr>
          <w:ilvl w:val="0"/>
          <w:numId w:val="11"/>
        </w:numPr>
        <w:jc w:val="both"/>
        <w:rPr>
          <w:b/>
        </w:rPr>
      </w:pPr>
      <w:r>
        <w:rPr>
          <w:b/>
        </w:rPr>
        <w:t>Pozivaju se vjerovnici na predujmljenje daljnjih troškova ovog stečajnog postupka</w:t>
      </w:r>
    </w:p>
    <w:p w:rsidRDefault="00E8024A" w:rsidP="00E8024A" w:rsidR="00E8024A">
      <w:pPr>
        <w:numPr>
          <w:ilvl w:val="0"/>
          <w:numId w:val="11"/>
        </w:numPr>
        <w:jc w:val="both"/>
        <w:rPr>
          <w:b/>
        </w:rPr>
      </w:pPr>
      <w:r>
        <w:rPr>
          <w:b/>
        </w:rPr>
        <w:t>Predlaže se ovaj  stečajni  postupak   zaključit zbog  nedostatnosti  stečajne  mase i za namirenje troškova stečajnog postupka ( čl. 254 SZ).</w:t>
      </w:r>
    </w:p>
    <w:p w:rsidRDefault="00E8024A" w:rsidP="00E8024A" w:rsidR="00E8024A">
      <w:pPr>
        <w:jc w:val="right"/>
      </w:pPr>
    </w:p>
    <w:p w:rsidRDefault="00E8024A" w:rsidP="00E8024A" w:rsidR="00E8024A">
      <w:pPr>
        <w:jc w:val="right"/>
      </w:pPr>
    </w:p>
    <w:p w:rsidRDefault="00E8024A" w:rsidP="00E8024A" w:rsidR="00E8024A">
      <w:pPr>
        <w:jc w:val="right"/>
      </w:pPr>
      <w:r>
        <w:t xml:space="preserve">Stečajna upraviteljica </w:t>
      </w:r>
    </w:p>
    <w:p w:rsidRDefault="00E8024A" w:rsidP="00E8024A" w:rsidR="00E8024A">
      <w:pPr>
        <w:jc w:val="right"/>
      </w:pPr>
      <w:r>
        <w:t>Odvj. Biserka Jakić</w:t>
      </w:r>
    </w:p>
    <w:p w:rsidRDefault="00E8024A" w:rsidP="00E8024A" w:rsidR="00E8024A">
      <w:pPr>
        <w:jc w:val="right"/>
      </w:pPr>
    </w:p>
    <w:p w:rsidRDefault="00B67FAB" w:rsidP="00B67FAB" w:rsidR="00B67FAB" w:rsidRPr="00B67FAB">
      <w:pPr>
        <w:jc w:val="both"/>
      </w:pPr>
      <w:r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B67FAB" w:rsidP="00B67FAB" w:rsidR="00B67FAB" w:rsidRPr="00B67FAB">
      <w:pPr>
        <w:jc w:val="both"/>
      </w:pPr>
      <w:r w:rsidRPr="00B67FAB">
        <w:t>Stečajna upraviteljica Biserka Jakić, odvjetnica</w:t>
      </w:r>
    </w:p>
    <w:p w:rsidRDefault="00B67FAB" w:rsidP="00B67FAB" w:rsidR="00B67FAB" w:rsidRPr="00A17EEC">
      <w:pPr>
        <w:rPr>
          <w:b/>
        </w:rPr>
      </w:pPr>
    </w:p>
    <w:p w:rsidRDefault="003B501A" w:rsidP="003B501A" w:rsidR="003B501A"/>
    <w:p w:rsidRDefault="003B501A" w:rsidP="003B501A" w:rsidR="003B501A"/>
    <w:p w:rsidRDefault="003B501A" w:rsidP="003B501A" w:rsidR="003B501A"/>
    <w:p w:rsidRDefault="003B501A" w:rsidP="003B501A" w:rsidR="003B501A"/>
    <w:p w:rsidRDefault="003B501A" w:rsidP="003B501A" w:rsidR="003B501A">
      <w:pPr>
        <w:jc w:val="right"/>
      </w:pPr>
      <w:r>
        <w:t>Na posl. br. St  -</w:t>
      </w:r>
      <w:r w:rsidR="00B67FAB">
        <w:t>3127</w:t>
      </w:r>
      <w:r w:rsidR="00A25E4F">
        <w:t>/16</w:t>
      </w:r>
    </w:p>
    <w:p w:rsidRDefault="00B67FAB" w:rsidP="003B501A" w:rsidR="00B67FAB">
      <w:pPr>
        <w:jc w:val="right"/>
      </w:pPr>
    </w:p>
    <w:p w:rsidRDefault="003B501A" w:rsidP="003B501A" w:rsidR="003B501A">
      <w:pPr>
        <w:jc w:val="right"/>
      </w:pPr>
      <w:r>
        <w:t xml:space="preserve">TRGOVAČKI SUD U </w:t>
      </w:r>
      <w:r w:rsidR="00A25E4F">
        <w:t>ZAGREBU</w:t>
      </w:r>
      <w:r>
        <w:t xml:space="preserve"> </w:t>
      </w:r>
    </w:p>
    <w:p w:rsidRDefault="00A25E4F" w:rsidP="003B501A" w:rsidR="003B501A">
      <w:pPr>
        <w:jc w:val="right"/>
      </w:pPr>
      <w:r>
        <w:t>10000 ZAGREB</w:t>
      </w:r>
    </w:p>
    <w:p w:rsidRDefault="003B501A" w:rsidP="003B501A" w:rsidR="003B501A">
      <w:pPr>
        <w:jc w:val="center"/>
      </w:pPr>
    </w:p>
    <w:p w:rsidRDefault="003B501A" w:rsidP="003B501A" w:rsidR="003B501A">
      <w:pPr>
        <w:jc w:val="center"/>
      </w:pPr>
    </w:p>
    <w:p w:rsidRDefault="00AA1A67" w:rsidP="003B501A" w:rsidR="00AA1A67">
      <w:pPr>
        <w:jc w:val="center"/>
      </w:pPr>
    </w:p>
    <w:p w:rsidRDefault="00AA1A67" w:rsidP="003B501A" w:rsidR="00AA1A67">
      <w:pPr>
        <w:jc w:val="center"/>
      </w:pPr>
    </w:p>
    <w:p w:rsidRDefault="00AA1A67" w:rsidP="003B501A" w:rsidR="00AA1A67">
      <w:pPr>
        <w:jc w:val="center"/>
      </w:pPr>
    </w:p>
    <w:p w:rsidRDefault="003B501A" w:rsidP="003B501A" w:rsidR="003B501A">
      <w:pPr>
        <w:jc w:val="center"/>
      </w:pPr>
      <w:r>
        <w:t xml:space="preserve">TABLICA </w:t>
      </w:r>
      <w:r w:rsidR="00C75EA4">
        <w:t>PRIJAVLJENIH</w:t>
      </w:r>
      <w:r>
        <w:t xml:space="preserve"> TRAŽBINA STEČAJNIH VJEROVNIKA </w:t>
      </w:r>
    </w:p>
    <w:p w:rsidRDefault="00E11B3C" w:rsidP="003B501A" w:rsidR="003B501A">
      <w:pPr>
        <w:jc w:val="center"/>
      </w:pPr>
      <w:r>
        <w:t xml:space="preserve">PO ISPLATNIM REDOVIMA  ZA </w:t>
      </w:r>
      <w:r w:rsidR="003B501A">
        <w:t xml:space="preserve"> ISPITNO I IZVJEŠTAJNO ROČIŠTE</w:t>
      </w:r>
    </w:p>
    <w:p w:rsidRDefault="003B501A" w:rsidP="003B501A" w:rsidR="003B501A">
      <w:pPr>
        <w:jc w:val="center"/>
      </w:pPr>
      <w:r>
        <w:t xml:space="preserve">ZA </w:t>
      </w:r>
      <w:r w:rsidR="00B67FAB">
        <w:t xml:space="preserve">09. studenog </w:t>
      </w:r>
      <w:r>
        <w:t>2017.g.</w:t>
      </w:r>
    </w:p>
    <w:p w:rsidRDefault="003B501A" w:rsidP="003B501A" w:rsidR="003B501A">
      <w:pPr>
        <w:jc w:val="center"/>
      </w:pPr>
    </w:p>
    <w:p w:rsidRDefault="003B501A" w:rsidP="003B501A" w:rsidR="003B501A">
      <w:pPr>
        <w:jc w:val="center"/>
      </w:pPr>
    </w:p>
    <w:p w:rsidRDefault="003B501A" w:rsidP="003B501A" w:rsidR="003B501A"/>
    <w:p w:rsidRDefault="003B501A" w:rsidP="003B501A" w:rsidR="003B501A"/>
    <w:p w:rsidRDefault="003B501A" w:rsidP="003B501A" w:rsidR="003B501A"/>
    <w:p w:rsidRDefault="003B501A" w:rsidP="003B501A" w:rsidR="003B501A"/>
    <w:p w:rsidRDefault="003B501A" w:rsidP="003B501A" w:rsidR="003B501A"/>
    <w:p w:rsidRDefault="00883726" w:rsidP="00C75EA4" w:rsidR="00012E50">
      <w:pPr>
        <w:jc w:val="center"/>
      </w:pPr>
      <w:r>
        <w:t xml:space="preserve">U </w:t>
      </w:r>
      <w:r w:rsidR="00C75EA4">
        <w:t>Zagrebu</w:t>
      </w:r>
      <w:r w:rsidR="003B501A">
        <w:t xml:space="preserve">, </w:t>
      </w:r>
      <w:r w:rsidR="00B67FAB">
        <w:t>09. studeni</w:t>
      </w:r>
      <w:r w:rsidR="003B501A">
        <w:t xml:space="preserve"> 2017.g.</w:t>
      </w:r>
      <w:r w:rsidR="003B501A">
        <w:tab/>
      </w:r>
      <w:r w:rsidR="003B501A">
        <w:tab/>
      </w:r>
      <w:r w:rsidR="003B501A">
        <w:tab/>
      </w:r>
    </w:p>
    <w:p w:rsidRDefault="003B501A" w:rsidP="00C75EA4" w:rsidR="003B501A">
      <w:pPr>
        <w:jc w:val="center"/>
      </w:pPr>
      <w:r>
        <w:tab/>
        <w:t xml:space="preserve">  </w:t>
      </w:r>
      <w:r w:rsidR="00012E50">
        <w:tab/>
      </w:r>
      <w:r w:rsidR="00012E50">
        <w:tab/>
      </w:r>
      <w:r w:rsidR="00012E50">
        <w:tab/>
      </w:r>
      <w:r w:rsidR="00012E50">
        <w:tab/>
      </w:r>
      <w:r w:rsidR="00012E50">
        <w:tab/>
      </w:r>
      <w:r w:rsidR="00012E50">
        <w:tab/>
      </w:r>
      <w:r w:rsidR="00012E50">
        <w:tab/>
      </w:r>
      <w:r w:rsidR="00012E50">
        <w:tab/>
      </w:r>
      <w:r>
        <w:t>STEČAJN</w:t>
      </w:r>
      <w:r w:rsidR="00C75EA4">
        <w:t>I SUDAC</w:t>
      </w:r>
      <w:r>
        <w:t>:</w:t>
      </w:r>
    </w:p>
    <w:p w:rsidRDefault="003B501A" w:rsidP="003B501A" w:rsidR="003B501A">
      <w:r>
        <w:tab/>
      </w:r>
      <w:r>
        <w:tab/>
      </w:r>
      <w:r>
        <w:tab/>
      </w:r>
      <w:r>
        <w:tab/>
      </w:r>
      <w:r>
        <w:tab/>
      </w:r>
      <w:r w:rsidR="00E11B3C">
        <w:tab/>
      </w:r>
      <w:r w:rsidR="00E11B3C">
        <w:tab/>
      </w:r>
      <w:r w:rsidR="00E11B3C">
        <w:tab/>
      </w:r>
      <w:r w:rsidR="00E11B3C">
        <w:tab/>
        <w:t xml:space="preserve"> </w:t>
      </w:r>
      <w:r w:rsidR="00012E50">
        <w:tab/>
      </w:r>
      <w:r w:rsidR="00012E50">
        <w:tab/>
      </w:r>
      <w:r w:rsidR="00012E50">
        <w:tab/>
      </w:r>
      <w:r w:rsidR="00012E50">
        <w:tab/>
      </w:r>
      <w:r w:rsidR="00B67FAB">
        <w:t>Vesna Malenica</w:t>
      </w:r>
      <w:r w:rsidR="00E11B3C">
        <w:t xml:space="preserve"> </w:t>
      </w:r>
    </w:p>
    <w:p w:rsidRDefault="003B501A" w:rsidP="00B67FAB" w:rsidR="00B67FAB" w:rsidRPr="00B67FAB">
      <w:pPr>
        <w:jc w:val="both"/>
      </w:pPr>
      <w:r>
        <w:br w:type="page"/>
      </w:r>
      <w:r w:rsidR="00B67FAB"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B67FAB" w:rsidP="00B67FAB" w:rsidR="00B67FAB" w:rsidRPr="00B67FAB">
      <w:pPr>
        <w:jc w:val="both"/>
      </w:pPr>
      <w:r w:rsidRPr="00B67FAB">
        <w:t>Stečajna upraviteljica Biserka Jakić, odvjetnica</w:t>
      </w:r>
    </w:p>
    <w:p w:rsidRDefault="00B67FAB" w:rsidP="00B67FAB" w:rsidR="00B67FAB" w:rsidRPr="00A17EEC">
      <w:pPr>
        <w:rPr>
          <w:b/>
        </w:rPr>
      </w:pPr>
    </w:p>
    <w:p w:rsidRDefault="003B501A" w:rsidP="003B501A" w:rsidR="003B501A"/>
    <w:p w:rsidRDefault="003B501A" w:rsidP="003B501A" w:rsidR="003B501A"/>
    <w:p w:rsidRDefault="003B501A" w:rsidP="003B501A" w:rsidR="003B501A">
      <w:pPr>
        <w:jc w:val="center"/>
      </w:pPr>
      <w:r>
        <w:t>POPIS SVIH VJEROVNIKA KOJI SU PRIJAVILI SVOJA POTRAŽIVANJA</w:t>
      </w:r>
    </w:p>
    <w:p w:rsidRDefault="003B501A" w:rsidP="003B501A" w:rsidR="003B501A" w:rsidRPr="00E36C97">
      <w:pPr>
        <w:jc w:val="center"/>
      </w:pPr>
    </w:p>
    <w:p w:rsidRDefault="003B501A" w:rsidP="003B501A" w:rsidR="003B501A">
      <w:pPr>
        <w:tabs>
          <w:tab w:pos="3360" w:val="left"/>
        </w:tabs>
      </w:pPr>
      <w:r>
        <w:tab/>
      </w:r>
    </w:p>
    <w:tbl>
      <w:tblPr>
        <w:tblW w:type="pct" w:w="5000"/>
        <w:tblLook w:val="0000" w:noVBand="0" w:noHBand="0" w:lastColumn="0" w:firstColumn="0" w:lastRow="0" w:firstRow="0"/>
      </w:tblPr>
      <w:tblGrid>
        <w:gridCol w:w="1078"/>
        <w:gridCol w:w="4939"/>
        <w:gridCol w:w="1837"/>
        <w:gridCol w:w="1954"/>
        <w:gridCol w:w="4410"/>
      </w:tblGrid>
      <w:tr w:rsidTr="00514E40" w:rsidR="00C75EA4">
        <w:trPr>
          <w:trHeight w:val="510"/>
        </w:trPr>
        <w:tc>
          <w:tcPr>
            <w:tcW w:type="pct" w:w="379"/>
            <w:tcBorders>
              <w:top w:space="0" w:sz="4" w:color="000000" w:val="single"/>
              <w:left w:space="0" w:sz="4" w:color="000000" w:val="single"/>
              <w:bottom w:space="0" w:sz="4" w:color="000000" w:val="single"/>
              <w:right w:space="0" w:sz="4" w:color="000000" w:val="single"/>
            </w:tcBorders>
            <w:shd w:fill="C0C0C0" w:color="C0C0C0" w:val="clear"/>
            <w:vAlign w:val="center"/>
          </w:tcPr>
          <w:p w:rsidRDefault="00C75EA4" w:rsidR="00C75EA4">
            <w:pPr>
              <w:jc w:val="center"/>
              <w:rPr>
                <w:color w:val="000000"/>
                <w:sz w:val="20"/>
                <w:szCs w:val="20"/>
              </w:rPr>
            </w:pPr>
            <w:r>
              <w:rPr>
                <w:color w:val="000000"/>
                <w:sz w:val="20"/>
                <w:szCs w:val="20"/>
              </w:rPr>
              <w:t>Br. prijave</w:t>
            </w:r>
          </w:p>
        </w:tc>
        <w:tc>
          <w:tcPr>
            <w:tcW w:type="pct" w:w="1737"/>
            <w:tcBorders>
              <w:top w:space="0" w:sz="4" w:color="000000" w:val="single"/>
              <w:left w:val="nil"/>
              <w:bottom w:space="0" w:sz="4" w:color="000000" w:val="single"/>
              <w:right w:space="0" w:sz="4" w:color="000000" w:val="single"/>
            </w:tcBorders>
            <w:shd w:fill="C0C0C0" w:color="C0C0C0" w:val="clear"/>
            <w:vAlign w:val="center"/>
          </w:tcPr>
          <w:p w:rsidRDefault="00C75EA4" w:rsidR="00C75EA4">
            <w:pPr>
              <w:jc w:val="center"/>
              <w:rPr>
                <w:color w:val="000000"/>
                <w:sz w:val="20"/>
                <w:szCs w:val="20"/>
              </w:rPr>
            </w:pPr>
            <w:r>
              <w:rPr>
                <w:color w:val="000000"/>
                <w:sz w:val="20"/>
                <w:szCs w:val="20"/>
              </w:rPr>
              <w:t>Vjerovnik</w:t>
            </w:r>
          </w:p>
        </w:tc>
        <w:tc>
          <w:tcPr>
            <w:tcW w:type="pct" w:w="646"/>
            <w:tcBorders>
              <w:top w:space="0" w:sz="4" w:color="000000" w:val="single"/>
              <w:left w:val="nil"/>
              <w:bottom w:space="0" w:sz="4" w:color="000000" w:val="single"/>
              <w:right w:space="0" w:sz="4" w:color="000000" w:val="single"/>
            </w:tcBorders>
            <w:shd w:fill="C0C0C0" w:color="C0C0C0" w:val="clear"/>
            <w:vAlign w:val="center"/>
          </w:tcPr>
          <w:p w:rsidRDefault="00C75EA4" w:rsidR="00C75EA4">
            <w:pPr>
              <w:jc w:val="center"/>
              <w:rPr>
                <w:color w:val="000000"/>
                <w:sz w:val="20"/>
                <w:szCs w:val="20"/>
              </w:rPr>
            </w:pPr>
            <w:r>
              <w:rPr>
                <w:color w:val="000000"/>
                <w:sz w:val="20"/>
                <w:szCs w:val="20"/>
              </w:rPr>
              <w:t>OIB</w:t>
            </w:r>
          </w:p>
        </w:tc>
        <w:tc>
          <w:tcPr>
            <w:tcW w:type="pct" w:w="687"/>
            <w:tcBorders>
              <w:top w:space="0" w:sz="4" w:color="000000" w:val="single"/>
              <w:left w:val="nil"/>
              <w:bottom w:space="0" w:sz="4" w:color="000000" w:val="single"/>
              <w:right w:space="0" w:sz="4" w:color="000000" w:val="single"/>
            </w:tcBorders>
            <w:shd w:fill="C0C0C0" w:color="C0C0C0" w:val="clear"/>
            <w:vAlign w:val="center"/>
          </w:tcPr>
          <w:p w:rsidRDefault="00C75EA4" w:rsidR="00C75EA4">
            <w:pPr>
              <w:jc w:val="center"/>
              <w:rPr>
                <w:color w:val="000000"/>
                <w:sz w:val="20"/>
                <w:szCs w:val="20"/>
              </w:rPr>
            </w:pPr>
            <w:r>
              <w:rPr>
                <w:color w:val="000000"/>
                <w:sz w:val="20"/>
                <w:szCs w:val="20"/>
              </w:rPr>
              <w:t>Sjedište</w:t>
            </w:r>
          </w:p>
        </w:tc>
        <w:tc>
          <w:tcPr>
            <w:tcW w:type="pct" w:w="1551"/>
            <w:tcBorders>
              <w:top w:space="0" w:sz="4" w:color="000000" w:val="single"/>
              <w:left w:val="nil"/>
              <w:bottom w:space="0" w:sz="4" w:color="000000" w:val="single"/>
              <w:right w:space="0" w:sz="4" w:color="000000" w:val="single"/>
            </w:tcBorders>
            <w:shd w:fill="C0C0C0" w:color="C0C0C0" w:val="clear"/>
            <w:vAlign w:val="center"/>
          </w:tcPr>
          <w:p w:rsidRDefault="00C75EA4" w:rsidR="00C75EA4">
            <w:pPr>
              <w:jc w:val="center"/>
              <w:rPr>
                <w:color w:val="000000"/>
                <w:sz w:val="20"/>
                <w:szCs w:val="20"/>
              </w:rPr>
            </w:pPr>
            <w:r>
              <w:rPr>
                <w:color w:val="000000"/>
                <w:sz w:val="20"/>
                <w:szCs w:val="20"/>
              </w:rPr>
              <w:t>Adresa</w:t>
            </w:r>
          </w:p>
        </w:tc>
      </w:tr>
      <w:tr w:rsidTr="00514E40" w:rsidR="00C75EA4">
        <w:trPr>
          <w:trHeight w:val="255"/>
        </w:trPr>
        <w:tc>
          <w:tcPr>
            <w:tcW w:type="pct" w:w="379"/>
            <w:tcBorders>
              <w:top w:val="nil"/>
              <w:left w:space="0" w:sz="4" w:color="000000" w:val="single"/>
              <w:bottom w:space="0" w:sz="4" w:color="000000" w:val="single"/>
              <w:right w:space="0" w:sz="4" w:color="000000" w:val="single"/>
            </w:tcBorders>
            <w:shd w:fill="C0C0C0" w:color="C0C0C0" w:val="clear"/>
            <w:noWrap/>
            <w:vAlign w:val="bottom"/>
          </w:tcPr>
          <w:p w:rsidRDefault="00C75EA4" w:rsidR="00C75EA4">
            <w:pPr>
              <w:jc w:val="center"/>
              <w:rPr>
                <w:color w:val="000000"/>
                <w:sz w:val="20"/>
                <w:szCs w:val="20"/>
              </w:rPr>
            </w:pPr>
            <w:r>
              <w:rPr>
                <w:color w:val="000000"/>
                <w:sz w:val="20"/>
                <w:szCs w:val="20"/>
              </w:rPr>
              <w:t>1</w:t>
            </w:r>
          </w:p>
        </w:tc>
        <w:tc>
          <w:tcPr>
            <w:tcW w:type="pct" w:w="1737"/>
            <w:tcBorders>
              <w:top w:val="nil"/>
              <w:left w:val="nil"/>
              <w:bottom w:space="0" w:sz="4" w:color="000000" w:val="single"/>
              <w:right w:space="0" w:sz="4" w:color="000000" w:val="single"/>
            </w:tcBorders>
            <w:shd w:fill="C0C0C0" w:color="C0C0C0" w:val="clear"/>
            <w:noWrap/>
            <w:vAlign w:val="bottom"/>
          </w:tcPr>
          <w:p w:rsidRDefault="00C75EA4" w:rsidR="00C75EA4">
            <w:pPr>
              <w:jc w:val="center"/>
              <w:rPr>
                <w:color w:val="000000"/>
                <w:sz w:val="20"/>
                <w:szCs w:val="20"/>
              </w:rPr>
            </w:pPr>
            <w:r>
              <w:rPr>
                <w:color w:val="000000"/>
                <w:sz w:val="20"/>
                <w:szCs w:val="20"/>
              </w:rPr>
              <w:t>2</w:t>
            </w:r>
          </w:p>
        </w:tc>
        <w:tc>
          <w:tcPr>
            <w:tcW w:type="pct" w:w="646"/>
            <w:tcBorders>
              <w:top w:val="nil"/>
              <w:left w:val="nil"/>
              <w:bottom w:space="0" w:sz="4" w:color="000000" w:val="single"/>
              <w:right w:space="0" w:sz="4" w:color="000000" w:val="single"/>
            </w:tcBorders>
            <w:shd w:fill="C0C0C0" w:color="C0C0C0" w:val="clear"/>
            <w:noWrap/>
            <w:vAlign w:val="bottom"/>
          </w:tcPr>
          <w:p w:rsidRDefault="00C75EA4" w:rsidR="00C75EA4">
            <w:pPr>
              <w:jc w:val="center"/>
              <w:rPr>
                <w:color w:val="000000"/>
                <w:sz w:val="20"/>
                <w:szCs w:val="20"/>
              </w:rPr>
            </w:pPr>
            <w:r>
              <w:rPr>
                <w:color w:val="000000"/>
                <w:sz w:val="20"/>
                <w:szCs w:val="20"/>
              </w:rPr>
              <w:t>3</w:t>
            </w:r>
          </w:p>
        </w:tc>
        <w:tc>
          <w:tcPr>
            <w:tcW w:type="pct" w:w="687"/>
            <w:tcBorders>
              <w:top w:val="nil"/>
              <w:left w:val="nil"/>
              <w:bottom w:space="0" w:sz="4" w:color="000000" w:val="single"/>
              <w:right w:space="0" w:sz="4" w:color="000000" w:val="single"/>
            </w:tcBorders>
            <w:shd w:fill="C0C0C0" w:color="C0C0C0" w:val="clear"/>
            <w:noWrap/>
            <w:vAlign w:val="bottom"/>
          </w:tcPr>
          <w:p w:rsidRDefault="00C75EA4" w:rsidR="00C75EA4">
            <w:pPr>
              <w:jc w:val="center"/>
              <w:rPr>
                <w:color w:val="000000"/>
                <w:sz w:val="20"/>
                <w:szCs w:val="20"/>
              </w:rPr>
            </w:pPr>
            <w:r>
              <w:rPr>
                <w:color w:val="000000"/>
                <w:sz w:val="20"/>
                <w:szCs w:val="20"/>
              </w:rPr>
              <w:t>4</w:t>
            </w:r>
          </w:p>
        </w:tc>
        <w:tc>
          <w:tcPr>
            <w:tcW w:type="pct" w:w="1551"/>
            <w:tcBorders>
              <w:top w:val="nil"/>
              <w:left w:val="nil"/>
              <w:bottom w:space="0" w:sz="4" w:color="000000" w:val="single"/>
              <w:right w:space="0" w:sz="4" w:color="000000" w:val="single"/>
            </w:tcBorders>
            <w:shd w:fill="C0C0C0" w:color="C0C0C0" w:val="clear"/>
            <w:noWrap/>
            <w:vAlign w:val="bottom"/>
          </w:tcPr>
          <w:p w:rsidRDefault="00C75EA4" w:rsidR="00C75EA4">
            <w:pPr>
              <w:jc w:val="center"/>
              <w:rPr>
                <w:color w:val="000000"/>
                <w:sz w:val="20"/>
                <w:szCs w:val="20"/>
              </w:rPr>
            </w:pPr>
            <w:r>
              <w:rPr>
                <w:color w:val="000000"/>
                <w:sz w:val="20"/>
                <w:szCs w:val="20"/>
              </w:rPr>
              <w:t>4</w:t>
            </w:r>
          </w:p>
        </w:tc>
      </w:tr>
      <w:tr w:rsidTr="00514E40" w:rsidR="00C75EA4">
        <w:trPr>
          <w:trHeight w:val="255"/>
        </w:trPr>
        <w:tc>
          <w:tcPr>
            <w:tcW w:type="pct" w:w="379"/>
            <w:tcBorders>
              <w:top w:val="nil"/>
              <w:left w:space="0" w:sz="4" w:color="000000" w:val="single"/>
              <w:bottom w:val="nil"/>
              <w:right w:space="0" w:sz="4" w:color="000000" w:val="single"/>
            </w:tcBorders>
            <w:shd w:fill="auto" w:color="auto" w:val="clear"/>
            <w:vAlign w:val="center"/>
          </w:tcPr>
          <w:p w:rsidRDefault="00C75EA4" w:rsidR="00C75EA4">
            <w:pPr>
              <w:jc w:val="center"/>
              <w:rPr>
                <w:color w:val="000000"/>
                <w:sz w:val="20"/>
                <w:szCs w:val="20"/>
              </w:rPr>
            </w:pPr>
            <w:r>
              <w:rPr>
                <w:color w:val="000000"/>
                <w:sz w:val="20"/>
                <w:szCs w:val="20"/>
              </w:rPr>
              <w:t>1</w:t>
            </w:r>
          </w:p>
        </w:tc>
        <w:tc>
          <w:tcPr>
            <w:tcW w:type="pct" w:w="1737"/>
            <w:tcBorders>
              <w:top w:val="nil"/>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TRIGLAV OSIGURANJE</w:t>
            </w:r>
            <w:r w:rsidR="00C75EA4">
              <w:rPr>
                <w:color w:val="000000"/>
                <w:sz w:val="20"/>
                <w:szCs w:val="20"/>
              </w:rPr>
              <w:t xml:space="preserve">  </w:t>
            </w:r>
          </w:p>
        </w:tc>
        <w:tc>
          <w:tcPr>
            <w:tcW w:type="pct" w:w="646"/>
            <w:tcBorders>
              <w:top w:val="nil"/>
              <w:left w:val="nil"/>
              <w:bottom w:val="nil"/>
              <w:right w:space="0" w:sz="4" w:color="000000" w:val="single"/>
            </w:tcBorders>
            <w:shd w:fill="auto" w:color="auto" w:val="clear"/>
            <w:vAlign w:val="center"/>
          </w:tcPr>
          <w:p w:rsidRDefault="00B67FAB" w:rsidR="00C75EA4">
            <w:pPr>
              <w:jc w:val="center"/>
              <w:rPr>
                <w:color w:val="000000"/>
                <w:sz w:val="20"/>
                <w:szCs w:val="20"/>
              </w:rPr>
            </w:pPr>
            <w:r>
              <w:rPr>
                <w:color w:val="000000"/>
                <w:sz w:val="20"/>
                <w:szCs w:val="20"/>
              </w:rPr>
              <w:t>29743547503</w:t>
            </w:r>
          </w:p>
        </w:tc>
        <w:tc>
          <w:tcPr>
            <w:tcW w:type="pct" w:w="687"/>
            <w:tcBorders>
              <w:top w:val="nil"/>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ZAGREB</w:t>
            </w:r>
          </w:p>
        </w:tc>
        <w:tc>
          <w:tcPr>
            <w:tcW w:type="pct" w:w="1551"/>
            <w:tcBorders>
              <w:top w:val="nil"/>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Antuna Heinza 4</w:t>
            </w:r>
          </w:p>
        </w:tc>
      </w:tr>
      <w:tr w:rsidTr="00514E40" w:rsidR="00C75EA4">
        <w:trPr>
          <w:trHeight w:val="255"/>
        </w:trPr>
        <w:tc>
          <w:tcPr>
            <w:tcW w:type="pct" w:w="379"/>
            <w:tcBorders>
              <w:top w:space="0" w:sz="4" w:color="000000" w:val="single"/>
              <w:left w:space="0" w:sz="4" w:color="000000" w:val="single"/>
              <w:bottom w:val="nil"/>
              <w:right w:space="0" w:sz="4" w:color="000000" w:val="single"/>
            </w:tcBorders>
            <w:shd w:fill="auto" w:color="auto" w:val="clear"/>
            <w:noWrap/>
            <w:vAlign w:val="center"/>
          </w:tcPr>
          <w:p w:rsidRDefault="00C75EA4" w:rsidR="00C75EA4">
            <w:pPr>
              <w:jc w:val="center"/>
              <w:rPr>
                <w:color w:val="000000"/>
                <w:sz w:val="20"/>
                <w:szCs w:val="20"/>
              </w:rPr>
            </w:pPr>
            <w:r>
              <w:rPr>
                <w:color w:val="000000"/>
                <w:sz w:val="20"/>
                <w:szCs w:val="20"/>
              </w:rPr>
              <w:t>2</w:t>
            </w:r>
          </w:p>
        </w:tc>
        <w:tc>
          <w:tcPr>
            <w:tcW w:type="pct" w:w="1737"/>
            <w:tcBorders>
              <w:top w:space="0" w:sz="4" w:color="000000" w:val="single"/>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MINIST</w:t>
            </w:r>
            <w:r w:rsidR="00C75EA4">
              <w:rPr>
                <w:color w:val="000000"/>
                <w:sz w:val="20"/>
                <w:szCs w:val="20"/>
              </w:rPr>
              <w:t>.</w:t>
            </w:r>
            <w:r>
              <w:rPr>
                <w:color w:val="000000"/>
                <w:sz w:val="20"/>
                <w:szCs w:val="20"/>
              </w:rPr>
              <w:t>FINAN. POREZNA UPRAVA</w:t>
            </w:r>
            <w:r w:rsidR="00C75EA4">
              <w:rPr>
                <w:color w:val="000000"/>
                <w:sz w:val="20"/>
                <w:szCs w:val="20"/>
              </w:rPr>
              <w:t xml:space="preserve"> </w:t>
            </w:r>
          </w:p>
        </w:tc>
        <w:tc>
          <w:tcPr>
            <w:tcW w:type="pct" w:w="646"/>
            <w:tcBorders>
              <w:top w:space="0" w:sz="4" w:color="000000" w:val="single"/>
              <w:left w:val="nil"/>
              <w:bottom w:val="nil"/>
              <w:right w:space="0" w:sz="4" w:color="000000" w:val="single"/>
            </w:tcBorders>
            <w:shd w:fill="auto" w:color="auto" w:val="clear"/>
            <w:noWrap/>
            <w:vAlign w:val="center"/>
          </w:tcPr>
          <w:p w:rsidRDefault="00B67FAB" w:rsidR="00C75EA4">
            <w:pPr>
              <w:jc w:val="center"/>
              <w:rPr>
                <w:color w:val="000000"/>
                <w:sz w:val="20"/>
                <w:szCs w:val="20"/>
              </w:rPr>
            </w:pPr>
            <w:r>
              <w:rPr>
                <w:color w:val="000000"/>
                <w:sz w:val="20"/>
                <w:szCs w:val="20"/>
              </w:rPr>
              <w:t>18683136487</w:t>
            </w:r>
          </w:p>
        </w:tc>
        <w:tc>
          <w:tcPr>
            <w:tcW w:type="pct" w:w="687"/>
            <w:tcBorders>
              <w:top w:space="0" w:sz="4" w:color="000000" w:val="single"/>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 xml:space="preserve">V. GORICA </w:t>
            </w:r>
          </w:p>
        </w:tc>
        <w:tc>
          <w:tcPr>
            <w:tcW w:type="pct" w:w="1551"/>
            <w:tcBorders>
              <w:top w:space="0" w:sz="4" w:color="000000" w:val="single"/>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VELIKA GORICA</w:t>
            </w:r>
          </w:p>
        </w:tc>
      </w:tr>
      <w:tr w:rsidTr="00514E40" w:rsidR="00C75EA4">
        <w:trPr>
          <w:trHeight w:val="255"/>
        </w:trPr>
        <w:tc>
          <w:tcPr>
            <w:tcW w:type="pct" w:w="379"/>
            <w:tcBorders>
              <w:top w:space="0" w:sz="4" w:color="000000" w:val="single"/>
              <w:left w:space="0" w:sz="4" w:color="000000" w:val="single"/>
              <w:bottom w:val="nil"/>
              <w:right w:space="0" w:sz="4" w:color="000000" w:val="single"/>
            </w:tcBorders>
            <w:shd w:fill="auto" w:color="auto" w:val="clear"/>
            <w:vAlign w:val="center"/>
          </w:tcPr>
          <w:p w:rsidRDefault="00C75EA4" w:rsidR="00C75EA4">
            <w:pPr>
              <w:jc w:val="center"/>
              <w:rPr>
                <w:color w:val="000000"/>
                <w:sz w:val="20"/>
                <w:szCs w:val="20"/>
              </w:rPr>
            </w:pPr>
            <w:r>
              <w:rPr>
                <w:color w:val="000000"/>
                <w:sz w:val="20"/>
                <w:szCs w:val="20"/>
              </w:rPr>
              <w:t>3</w:t>
            </w:r>
          </w:p>
        </w:tc>
        <w:tc>
          <w:tcPr>
            <w:tcW w:type="pct" w:w="1737"/>
            <w:tcBorders>
              <w:top w:space="0" w:sz="4" w:color="000000" w:val="single"/>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ZAGREBAČKI HOLDING</w:t>
            </w:r>
          </w:p>
        </w:tc>
        <w:tc>
          <w:tcPr>
            <w:tcW w:type="pct" w:w="646"/>
            <w:tcBorders>
              <w:top w:space="0" w:sz="4" w:color="000000" w:val="single"/>
              <w:left w:val="nil"/>
              <w:bottom w:val="nil"/>
              <w:right w:space="0" w:sz="4" w:color="000000" w:val="single"/>
            </w:tcBorders>
            <w:shd w:fill="auto" w:color="auto" w:val="clear"/>
            <w:vAlign w:val="center"/>
          </w:tcPr>
          <w:p w:rsidRDefault="00B67FAB" w:rsidR="00C75EA4">
            <w:pPr>
              <w:jc w:val="center"/>
              <w:rPr>
                <w:color w:val="000000"/>
                <w:sz w:val="20"/>
                <w:szCs w:val="20"/>
              </w:rPr>
            </w:pPr>
            <w:r>
              <w:rPr>
                <w:color w:val="000000"/>
                <w:sz w:val="20"/>
                <w:szCs w:val="20"/>
              </w:rPr>
              <w:t>85584865987</w:t>
            </w:r>
          </w:p>
        </w:tc>
        <w:tc>
          <w:tcPr>
            <w:tcW w:type="pct" w:w="687"/>
            <w:tcBorders>
              <w:top w:space="0" w:sz="4" w:color="000000" w:val="single"/>
              <w:left w:val="nil"/>
              <w:bottom w:val="nil"/>
              <w:right w:space="0" w:sz="4" w:color="000000" w:val="single"/>
            </w:tcBorders>
            <w:shd w:fill="auto" w:color="auto" w:val="clear"/>
            <w:vAlign w:val="center"/>
          </w:tcPr>
          <w:p w:rsidRDefault="00C75EA4" w:rsidR="00C75EA4">
            <w:pPr>
              <w:rPr>
                <w:color w:val="000000"/>
                <w:sz w:val="20"/>
                <w:szCs w:val="20"/>
              </w:rPr>
            </w:pPr>
            <w:r>
              <w:rPr>
                <w:color w:val="000000"/>
                <w:sz w:val="20"/>
                <w:szCs w:val="20"/>
              </w:rPr>
              <w:t>ZAGREB</w:t>
            </w:r>
          </w:p>
        </w:tc>
        <w:tc>
          <w:tcPr>
            <w:tcW w:type="pct" w:w="1551"/>
            <w:tcBorders>
              <w:top w:space="0" w:sz="4" w:color="000000" w:val="single"/>
              <w:left w:val="nil"/>
              <w:bottom w:val="nil"/>
              <w:right w:space="0" w:sz="4" w:color="000000" w:val="single"/>
            </w:tcBorders>
            <w:shd w:fill="auto" w:color="auto" w:val="clear"/>
            <w:vAlign w:val="center"/>
          </w:tcPr>
          <w:p w:rsidRDefault="00B67FAB" w:rsidR="00C75EA4">
            <w:pPr>
              <w:rPr>
                <w:color w:val="000000"/>
                <w:sz w:val="20"/>
                <w:szCs w:val="20"/>
              </w:rPr>
            </w:pPr>
            <w:r>
              <w:rPr>
                <w:color w:val="000000"/>
                <w:sz w:val="20"/>
                <w:szCs w:val="20"/>
              </w:rPr>
              <w:t>Ul. Grada Vukovara 41</w:t>
            </w:r>
          </w:p>
        </w:tc>
      </w:tr>
    </w:tbl>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 w:rsidRDefault="003B501A" w:rsidP="003B501A" w:rsidR="003B501A"/>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3B501A" w:rsidP="003B501A" w:rsidR="003B501A">
      <w:pPr>
        <w:tabs>
          <w:tab w:pos="3360" w:val="left"/>
        </w:tabs>
      </w:pPr>
    </w:p>
    <w:p w:rsidRDefault="00D43358" w:rsidR="00D43358"/>
    <w:p w:rsidRDefault="00B67FAB" w:rsidP="00B67FAB" w:rsidR="00B67FAB" w:rsidRPr="00B67FAB">
      <w:pPr>
        <w:jc w:val="both"/>
      </w:pPr>
      <w:r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B67FAB" w:rsidP="00B67FAB" w:rsidR="00B67FAB" w:rsidRPr="00A17EEC">
      <w:pPr>
        <w:rPr>
          <w:b/>
        </w:rPr>
      </w:pPr>
    </w:p>
    <w:p w:rsidRDefault="00A25E4F" w:rsidP="00A25E4F" w:rsidR="00A25E4F"/>
    <w:p w:rsidRDefault="00A25E4F" w:rsidP="00A25E4F" w:rsidR="00A25E4F"/>
    <w:p w:rsidRDefault="00A25E4F" w:rsidP="00A25E4F" w:rsidR="00A25E4F"/>
    <w:p w:rsidRDefault="00A25E4F" w:rsidP="00A25E4F" w:rsidR="00A25E4F"/>
    <w:p w:rsidRDefault="00B67FAB" w:rsidP="00A25E4F" w:rsidR="00A25E4F">
      <w:pPr>
        <w:jc w:val="right"/>
      </w:pPr>
      <w:r>
        <w:t>Na posl. br. St  -3127</w:t>
      </w:r>
      <w:r w:rsidR="00A25E4F">
        <w:t>/16</w:t>
      </w:r>
    </w:p>
    <w:p w:rsidRDefault="00A25E4F" w:rsidP="00A25E4F" w:rsidR="00A25E4F">
      <w:pPr>
        <w:jc w:val="right"/>
      </w:pPr>
      <w:r>
        <w:t xml:space="preserve">TRGOVAČKI SUD U ZAGREBU </w:t>
      </w:r>
    </w:p>
    <w:p w:rsidRDefault="00A25E4F" w:rsidP="00A25E4F" w:rsidR="003B501A">
      <w:pPr>
        <w:jc w:val="right"/>
      </w:pPr>
      <w:r>
        <w:t>10000 ZAGREB</w:t>
      </w:r>
      <w:r w:rsidR="003B501A">
        <w:t xml:space="preserve"> </w:t>
      </w:r>
    </w:p>
    <w:p w:rsidRDefault="003B501A" w:rsidP="003B501A" w:rsidR="003B501A">
      <w:pPr>
        <w:jc w:val="center"/>
      </w:pPr>
    </w:p>
    <w:p w:rsidRDefault="003B501A" w:rsidP="003B501A" w:rsidR="003B501A">
      <w:pPr>
        <w:jc w:val="center"/>
      </w:pPr>
    </w:p>
    <w:p w:rsidRDefault="003B501A" w:rsidP="003B501A" w:rsidR="003B501A">
      <w:pPr>
        <w:jc w:val="center"/>
      </w:pPr>
    </w:p>
    <w:p w:rsidRDefault="003B501A" w:rsidP="003B501A" w:rsidR="003B501A">
      <w:pPr>
        <w:jc w:val="center"/>
      </w:pPr>
    </w:p>
    <w:p w:rsidRDefault="003B501A" w:rsidP="003B501A" w:rsidR="00C75EA4">
      <w:pPr>
        <w:jc w:val="center"/>
      </w:pPr>
      <w:r>
        <w:t xml:space="preserve">TABLICE </w:t>
      </w:r>
      <w:r w:rsidR="00C75EA4">
        <w:t>PRIJAVLJENIH</w:t>
      </w:r>
      <w:r>
        <w:t xml:space="preserve"> TRAŽBINA STEČAJNIH VJEROVNIKA I. VIŠEG </w:t>
      </w:r>
    </w:p>
    <w:p w:rsidRDefault="003B501A" w:rsidP="00C75EA4" w:rsidR="003B501A">
      <w:pPr>
        <w:jc w:val="center"/>
      </w:pPr>
      <w:r>
        <w:t>ISPLATNOG</w:t>
      </w:r>
      <w:r w:rsidR="00C75EA4">
        <w:t xml:space="preserve"> </w:t>
      </w:r>
      <w:r w:rsidR="00E11B3C">
        <w:t xml:space="preserve">REDA ZA </w:t>
      </w:r>
      <w:r>
        <w:t xml:space="preserve"> ISPITNO I IZVJEŠTAJNO ROČIŠTE </w:t>
      </w:r>
    </w:p>
    <w:p w:rsidRDefault="00B67FAB" w:rsidP="003B501A" w:rsidR="003B501A">
      <w:pPr>
        <w:jc w:val="center"/>
      </w:pPr>
      <w:r>
        <w:t>ZA 09. studenog</w:t>
      </w:r>
      <w:r w:rsidR="003B501A">
        <w:t xml:space="preserve">  2017.g.</w:t>
      </w:r>
    </w:p>
    <w:p w:rsidRDefault="003B501A" w:rsidP="003B501A" w:rsidR="003B501A">
      <w:pPr>
        <w:jc w:val="center"/>
      </w:pPr>
    </w:p>
    <w:p w:rsidRDefault="003B501A" w:rsidP="003B501A" w:rsidR="003B501A">
      <w:pPr>
        <w:jc w:val="center"/>
      </w:pPr>
    </w:p>
    <w:p w:rsidRDefault="00C75EA4" w:rsidP="00A25E4F" w:rsidR="00C75EA4"/>
    <w:p w:rsidRDefault="00C75EA4" w:rsidP="00A25E4F" w:rsidR="00C75EA4"/>
    <w:p w:rsidRDefault="00C75EA4" w:rsidP="00A25E4F" w:rsidR="00C75EA4"/>
    <w:p w:rsidRDefault="00B67FAB" w:rsidP="00E60435" w:rsidR="00231B0A">
      <w:pPr>
        <w:jc w:val="center"/>
      </w:pPr>
      <w:r>
        <w:t>U Zagrebu, 09. studenog</w:t>
      </w:r>
      <w:r w:rsidR="00E60435">
        <w:t xml:space="preserve"> 2017.g.</w:t>
      </w:r>
      <w:r w:rsidR="00E60435">
        <w:tab/>
      </w:r>
      <w:r w:rsidR="00E60435">
        <w:tab/>
      </w:r>
      <w:r w:rsidR="00E60435">
        <w:tab/>
      </w:r>
      <w:r w:rsidR="00E60435">
        <w:tab/>
        <w:t xml:space="preserve">  </w:t>
      </w:r>
    </w:p>
    <w:p w:rsidRDefault="00231B0A" w:rsidP="00E60435" w:rsidR="00231B0A">
      <w:pPr>
        <w:jc w:val="center"/>
      </w:pPr>
    </w:p>
    <w:p w:rsidRDefault="00E60435" w:rsidP="00231B0A" w:rsidR="00E60435">
      <w:pPr>
        <w:ind w:firstLine="708" w:left="7080"/>
        <w:jc w:val="center"/>
      </w:pPr>
      <w:r>
        <w:t>STEČAJNI SUDAC:</w:t>
      </w:r>
    </w:p>
    <w:p w:rsidRDefault="00B67FAB" w:rsidP="00E60435" w:rsidR="00E60435">
      <w:r>
        <w:tab/>
      </w:r>
      <w:r>
        <w:tab/>
      </w:r>
      <w:r>
        <w:tab/>
      </w:r>
      <w:r>
        <w:tab/>
      </w:r>
      <w:r>
        <w:tab/>
      </w:r>
      <w:r>
        <w:tab/>
      </w:r>
      <w:r>
        <w:tab/>
      </w:r>
      <w:r>
        <w:tab/>
      </w:r>
      <w:r>
        <w:tab/>
        <w:t xml:space="preserve"> </w:t>
      </w:r>
      <w:r w:rsidR="00231B0A">
        <w:tab/>
      </w:r>
      <w:r w:rsidR="00231B0A">
        <w:tab/>
      </w:r>
      <w:r w:rsidR="00231B0A">
        <w:tab/>
      </w:r>
      <w:r w:rsidR="00231B0A">
        <w:tab/>
      </w:r>
      <w:r w:rsidR="00231B0A">
        <w:tab/>
      </w:r>
      <w:r>
        <w:t xml:space="preserve">Vesna Malenica </w:t>
      </w:r>
      <w:r w:rsidR="00E60435">
        <w:t xml:space="preserve"> </w:t>
      </w:r>
    </w:p>
    <w:p w:rsidRDefault="00C75EA4" w:rsidP="00A25E4F" w:rsidR="00C75EA4"/>
    <w:p w:rsidRDefault="00C75EA4" w:rsidP="00A25E4F" w:rsidR="00C75EA4"/>
    <w:p w:rsidRDefault="00231B0A" w:rsidP="00A25E4F" w:rsidR="00231B0A"/>
    <w:p w:rsidRDefault="00231B0A" w:rsidP="00A25E4F" w:rsidR="00231B0A"/>
    <w:p w:rsidRDefault="00C75EA4" w:rsidP="00A25E4F" w:rsidR="00C75EA4"/>
    <w:p w:rsidRDefault="00B67FAB" w:rsidP="00B67FAB" w:rsidR="00B67FAB" w:rsidRPr="00B67FAB">
      <w:pPr>
        <w:jc w:val="both"/>
      </w:pPr>
      <w:r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B67FAB" w:rsidP="00B67FAB" w:rsidR="00B67FAB" w:rsidRPr="00A17EEC">
      <w:pPr>
        <w:rPr>
          <w:b/>
        </w:rPr>
      </w:pPr>
    </w:p>
    <w:p w:rsidRDefault="003B501A" w:rsidP="003B501A" w:rsidR="003B501A">
      <w:pPr>
        <w:jc w:val="center"/>
      </w:pPr>
    </w:p>
    <w:p w:rsidRDefault="003B501A" w:rsidP="003B501A" w:rsidR="003B501A">
      <w:pPr>
        <w:jc w:val="center"/>
      </w:pPr>
    </w:p>
    <w:p w:rsidRDefault="005F093E" w:rsidP="003B501A" w:rsidR="003B501A">
      <w:pPr>
        <w:jc w:val="center"/>
      </w:pPr>
      <w:r>
        <w:t xml:space="preserve">POPIS </w:t>
      </w:r>
      <w:r w:rsidR="003B501A">
        <w:t xml:space="preserve"> VJEROVNIKA I. VIŠEG ISPLATNOG REDA</w:t>
      </w:r>
    </w:p>
    <w:p w:rsidRDefault="003B501A" w:rsidP="003B501A" w:rsidR="003B501A"/>
    <w:p w:rsidRDefault="003B501A" w:rsidP="003B501A" w:rsidR="003B501A"/>
    <w:p w:rsidRDefault="00B67FAB" w:rsidP="003B501A" w:rsidR="003B501A">
      <w:r>
        <w:t xml:space="preserve">1. MINISTARSTVO FINANCIJA POREZNA UPRAVA </w:t>
      </w:r>
    </w:p>
    <w:p w:rsidRDefault="003B501A" w:rsidP="003B501A" w:rsidR="003B501A"/>
    <w:p w:rsidRDefault="003B501A" w:rsidP="003B501A" w:rsidR="003B501A"/>
    <w:p w:rsidRDefault="003B501A" w:rsidP="003B501A" w:rsidR="003B501A"/>
    <w:p w:rsidRDefault="003B501A" w:rsidP="003B501A" w:rsidR="003B501A"/>
    <w:p w:rsidRDefault="00CC4E01" w:rsidP="00A25E4F" w:rsidR="00CC4E01">
      <w:pPr>
        <w:sectPr w:rsidSect="003467BA" w:rsidR="00CC4E01">
          <w:footerReference w:type="even" r:id="rId9"/>
          <w:footerReference w:type="default" r:id="rId10"/>
          <w:pgSz w:code="9" w:orient="landscape" w:h="11906" w:w="16838"/>
          <w:pgMar w:gutter="0" w:footer="709" w:header="709" w:left="1418" w:bottom="1418" w:right="1418" w:top="1418"/>
          <w:cols w:space="708"/>
          <w:docGrid w:linePitch="360"/>
        </w:sectPr>
      </w:pPr>
    </w:p>
    <w:p w:rsidRDefault="00B67FAB" w:rsidP="00B67FAB" w:rsidR="00B67FAB" w:rsidRPr="00B67FAB">
      <w:pPr>
        <w:jc w:val="both"/>
      </w:pPr>
      <w:r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B67FAB" w:rsidP="00B67FAB" w:rsidR="00B67FAB" w:rsidRPr="00B67FAB"/>
    <w:p w:rsidRDefault="00AA1A67" w:rsidP="00AA1A67" w:rsidR="00AA1A67"/>
    <w:p w:rsidRDefault="00AA1A67" w:rsidP="00AA1A67" w:rsidR="00AA1A67"/>
    <w:p w:rsidRDefault="00AA1A67" w:rsidP="00AA1A67" w:rsidR="00AA1A67">
      <w:pPr>
        <w:jc w:val="center"/>
      </w:pPr>
    </w:p>
    <w:p w:rsidRDefault="00AA1A67" w:rsidP="00AA1A67" w:rsidR="00AA1A67">
      <w:pPr>
        <w:jc w:val="center"/>
      </w:pPr>
    </w:p>
    <w:p w:rsidRDefault="0012585E" w:rsidP="00AA1A67" w:rsidR="0012585E">
      <w:pPr>
        <w:jc w:val="center"/>
      </w:pPr>
      <w:r>
        <w:t xml:space="preserve">TABLICA </w:t>
      </w:r>
      <w:r w:rsidR="00E60435">
        <w:t>PRIJAVLJENIH</w:t>
      </w:r>
      <w:r>
        <w:t xml:space="preserve"> TRAŽBINA  STEČAJNIH </w:t>
      </w:r>
      <w:r w:rsidR="00AA1A67">
        <w:t xml:space="preserve"> VJEROVNIKA I. VIŠEG </w:t>
      </w:r>
    </w:p>
    <w:p w:rsidRDefault="00AA1A67" w:rsidP="00AA1A67" w:rsidR="00AA1A67">
      <w:pPr>
        <w:jc w:val="center"/>
      </w:pPr>
      <w:r>
        <w:t>ISPLATNOG RED</w:t>
      </w:r>
      <w:r w:rsidR="0012585E">
        <w:t>A  SUKLADNO čl. 138st.1. STEČAJNOG ZAKONA</w:t>
      </w:r>
    </w:p>
    <w:p w:rsidRDefault="00AA1A67" w:rsidP="00AA1A67" w:rsidR="00AA1A67">
      <w:pPr>
        <w:suppressAutoHyphens/>
        <w:autoSpaceDE w:val="false"/>
        <w:autoSpaceDN w:val="false"/>
        <w:adjustRightInd w:val="false"/>
        <w:jc w:val="both"/>
      </w:pPr>
    </w:p>
    <w:p w:rsidRDefault="00E60435" w:rsidP="003B501A" w:rsidR="00E60435"/>
    <w:p w:rsidRDefault="00E60435" w:rsidP="003B501A" w:rsidR="00E60435"/>
    <w:tbl>
      <w:tblPr>
        <w:tblW w:type="pct" w:w="5000"/>
        <w:tblLook w:val="0000" w:noVBand="0" w:noHBand="0" w:lastColumn="0" w:firstColumn="0" w:lastRow="0" w:firstRow="0"/>
      </w:tblPr>
      <w:tblGrid>
        <w:gridCol w:w="675"/>
        <w:gridCol w:w="1656"/>
        <w:gridCol w:w="1631"/>
        <w:gridCol w:w="2799"/>
        <w:gridCol w:w="1556"/>
        <w:gridCol w:w="999"/>
        <w:gridCol w:w="1210"/>
        <w:gridCol w:w="1326"/>
        <w:gridCol w:w="1159"/>
        <w:gridCol w:w="1207"/>
      </w:tblGrid>
      <w:tr w:rsidTr="00736F82" w:rsidR="00CC4E01">
        <w:trPr>
          <w:trHeight w:val="402"/>
        </w:trPr>
        <w:tc>
          <w:tcPr>
            <w:tcW w:type="pct" w:w="5000"/>
            <w:gridSpan w:val="10"/>
            <w:tcBorders>
              <w:top w:space="0" w:sz="8" w:color="auto" w:val="single"/>
              <w:left w:space="0" w:sz="8" w:color="auto" w:val="single"/>
              <w:bottom w:space="0" w:sz="4" w:color="auto" w:val="single"/>
              <w:right w:space="0" w:sz="8" w:color="000000" w:val="single"/>
            </w:tcBorders>
            <w:shd w:fill="FFFFFF" w:color="auto" w:val="clear"/>
            <w:vAlign w:val="center"/>
          </w:tcPr>
          <w:p w:rsidRDefault="00CC4E01" w:rsidR="00CC4E01">
            <w:pPr>
              <w:jc w:val="center"/>
              <w:rPr>
                <w:rFonts w:hAnsi="Calibri" w:ascii="Calibri"/>
                <w:b/>
                <w:bCs/>
                <w:color w:val="000000"/>
                <w:sz w:val="22"/>
                <w:szCs w:val="22"/>
              </w:rPr>
            </w:pPr>
            <w:r>
              <w:rPr>
                <w:rFonts w:hAnsi="Calibri" w:ascii="Calibri"/>
                <w:b/>
                <w:bCs/>
                <w:color w:val="000000"/>
                <w:sz w:val="22"/>
                <w:szCs w:val="22"/>
              </w:rPr>
              <w:t>TABLICA TRAŽBINA - RADNICI</w:t>
            </w:r>
          </w:p>
        </w:tc>
      </w:tr>
      <w:tr w:rsidTr="00736F82" w:rsidR="00CC4E01">
        <w:trPr>
          <w:trHeight w:val="402"/>
        </w:trPr>
        <w:tc>
          <w:tcPr>
            <w:tcW w:type="pct" w:w="5000"/>
            <w:gridSpan w:val="10"/>
            <w:tcBorders>
              <w:top w:space="0" w:sz="4" w:color="auto" w:val="single"/>
              <w:left w:space="0" w:sz="8" w:color="auto" w:val="single"/>
              <w:bottom w:val="nil"/>
              <w:right w:space="0" w:sz="8" w:color="000000" w:val="single"/>
            </w:tcBorders>
            <w:shd w:fill="FFFFFF" w:color="auto" w:val="clear"/>
            <w:vAlign w:val="center"/>
          </w:tcPr>
          <w:p w:rsidRDefault="00CC4E01" w:rsidR="00CC4E01">
            <w:pPr>
              <w:jc w:val="center"/>
              <w:rPr>
                <w:rFonts w:hAnsi="Calibri" w:ascii="Calibri"/>
                <w:b/>
                <w:bCs/>
                <w:color w:val="000000"/>
                <w:sz w:val="22"/>
                <w:szCs w:val="22"/>
              </w:rPr>
            </w:pPr>
            <w:r>
              <w:rPr>
                <w:rFonts w:hAnsi="Calibri" w:ascii="Calibri"/>
                <w:b/>
                <w:bCs/>
                <w:color w:val="000000"/>
                <w:sz w:val="22"/>
                <w:szCs w:val="22"/>
              </w:rPr>
              <w:t>PRVI VIŠI ISPLATNI RED</w:t>
            </w:r>
          </w:p>
        </w:tc>
      </w:tr>
      <w:tr w:rsidTr="00736F82" w:rsidR="00CC4E01">
        <w:trPr>
          <w:trHeight w:val="465"/>
        </w:trPr>
        <w:tc>
          <w:tcPr>
            <w:tcW w:type="pct" w:w="227"/>
            <w:vMerge w:val="restart"/>
            <w:tcBorders>
              <w:top w:space="0" w:sz="8" w:color="auto" w:val="single"/>
              <w:left w:space="0" w:sz="8" w:color="auto" w:val="single"/>
              <w:bottom w:space="0" w:sz="8" w:color="000000" w:val="single"/>
              <w:right w:space="0" w:sz="4" w:color="auto" w:val="single"/>
            </w:tcBorders>
            <w:shd w:fill="FFFFFF" w:color="auto" w:val="clear"/>
            <w:vAlign w:val="center"/>
          </w:tcPr>
          <w:p w:rsidRDefault="00CC4E01" w:rsidR="00CC4E01">
            <w:pPr>
              <w:jc w:val="center"/>
              <w:rPr>
                <w:rFonts w:hAnsi="Calibri" w:ascii="Calibri"/>
                <w:b/>
                <w:bCs/>
                <w:sz w:val="16"/>
                <w:szCs w:val="16"/>
              </w:rPr>
            </w:pPr>
            <w:r>
              <w:rPr>
                <w:rFonts w:hAnsi="Calibri" w:ascii="Calibri"/>
                <w:b/>
                <w:bCs/>
                <w:sz w:val="16"/>
                <w:szCs w:val="16"/>
              </w:rPr>
              <w:t>Br. prijave</w:t>
            </w:r>
          </w:p>
        </w:tc>
        <w:tc>
          <w:tcPr>
            <w:tcW w:type="pct" w:w="614"/>
            <w:vMerge w:val="restart"/>
            <w:tcBorders>
              <w:top w:space="0" w:sz="8" w:color="auto" w:val="single"/>
              <w:left w:space="0" w:sz="4" w:color="auto" w:val="single"/>
              <w:bottom w:space="0" w:sz="8" w:color="000000" w:val="single"/>
              <w:right w:space="0" w:sz="4" w:color="auto" w:val="single"/>
            </w:tcBorders>
            <w:shd w:fill="FFFFFF" w:color="auto" w:val="clear"/>
            <w:vAlign w:val="center"/>
          </w:tcPr>
          <w:p w:rsidRDefault="00CC4E01" w:rsidR="00CC4E01">
            <w:pPr>
              <w:jc w:val="center"/>
              <w:rPr>
                <w:rFonts w:hAnsi="Calibri" w:ascii="Calibri"/>
                <w:b/>
                <w:bCs/>
                <w:sz w:val="22"/>
                <w:szCs w:val="22"/>
              </w:rPr>
            </w:pPr>
            <w:r>
              <w:rPr>
                <w:rFonts w:hAnsi="Calibri" w:ascii="Calibri"/>
                <w:b/>
                <w:bCs/>
                <w:sz w:val="22"/>
                <w:szCs w:val="22"/>
              </w:rPr>
              <w:t>Ime i prezime vjerovnika</w:t>
            </w:r>
          </w:p>
        </w:tc>
        <w:tc>
          <w:tcPr>
            <w:tcW w:type="pct" w:w="517"/>
            <w:vMerge w:val="restart"/>
            <w:tcBorders>
              <w:top w:space="0" w:sz="8" w:color="auto" w:val="single"/>
              <w:left w:space="0" w:sz="4" w:color="auto" w:val="single"/>
              <w:bottom w:space="0" w:sz="8" w:color="000000" w:val="single"/>
              <w:right w:space="0" w:sz="4" w:color="auto" w:val="single"/>
            </w:tcBorders>
            <w:shd w:fill="FFFFFF" w:color="auto" w:val="clear"/>
            <w:noWrap/>
            <w:vAlign w:val="center"/>
          </w:tcPr>
          <w:p w:rsidRDefault="00CC4E01" w:rsidR="00CC4E01">
            <w:pPr>
              <w:jc w:val="center"/>
              <w:rPr>
                <w:rFonts w:hAnsi="Calibri" w:ascii="Calibri"/>
                <w:b/>
                <w:bCs/>
                <w:sz w:val="22"/>
                <w:szCs w:val="22"/>
              </w:rPr>
            </w:pPr>
            <w:r>
              <w:rPr>
                <w:rFonts w:hAnsi="Calibri" w:ascii="Calibri"/>
                <w:b/>
                <w:bCs/>
                <w:sz w:val="22"/>
                <w:szCs w:val="22"/>
              </w:rPr>
              <w:t xml:space="preserve"> OIB Vjerovnika</w:t>
            </w:r>
          </w:p>
        </w:tc>
        <w:tc>
          <w:tcPr>
            <w:tcW w:type="pct" w:w="881"/>
            <w:vMerge w:val="restart"/>
            <w:tcBorders>
              <w:top w:space="0" w:sz="8" w:color="auto" w:val="single"/>
              <w:left w:space="0" w:sz="4" w:color="auto" w:val="single"/>
              <w:bottom w:space="0" w:sz="8" w:color="000000" w:val="single"/>
              <w:right w:space="0" w:sz="4" w:color="auto" w:val="single"/>
            </w:tcBorders>
            <w:shd w:fill="FFFFFF" w:color="auto" w:val="clear"/>
            <w:noWrap/>
            <w:vAlign w:val="center"/>
          </w:tcPr>
          <w:p w:rsidRDefault="00CC4E01" w:rsidR="00CC4E01">
            <w:pPr>
              <w:jc w:val="center"/>
              <w:rPr>
                <w:rFonts w:hAnsi="Calibri" w:ascii="Calibri"/>
                <w:b/>
                <w:bCs/>
                <w:sz w:val="22"/>
                <w:szCs w:val="22"/>
              </w:rPr>
            </w:pPr>
            <w:r>
              <w:rPr>
                <w:rFonts w:hAnsi="Calibri" w:ascii="Calibri"/>
                <w:b/>
                <w:bCs/>
                <w:sz w:val="22"/>
                <w:szCs w:val="22"/>
              </w:rPr>
              <w:t>Adresa / Sjedište Vjerovnika</w:t>
            </w:r>
          </w:p>
        </w:tc>
        <w:tc>
          <w:tcPr>
            <w:tcW w:type="pct" w:w="579"/>
            <w:vMerge w:val="restart"/>
            <w:tcBorders>
              <w:top w:space="0" w:sz="8" w:color="auto" w:val="single"/>
              <w:left w:space="0" w:sz="4" w:color="auto" w:val="single"/>
              <w:bottom w:space="0" w:sz="8" w:color="000000" w:val="single"/>
              <w:right w:space="0" w:sz="4" w:color="auto" w:val="single"/>
            </w:tcBorders>
            <w:shd w:fill="FFFFFF" w:color="auto" w:val="clear"/>
            <w:vAlign w:val="center"/>
          </w:tcPr>
          <w:p w:rsidRDefault="00CC4E01" w:rsidR="00CC4E01">
            <w:pPr>
              <w:jc w:val="center"/>
              <w:rPr>
                <w:rFonts w:hAnsi="Calibri" w:ascii="Calibri"/>
                <w:b/>
                <w:bCs/>
                <w:sz w:val="22"/>
                <w:szCs w:val="22"/>
              </w:rPr>
            </w:pPr>
            <w:r>
              <w:rPr>
                <w:rFonts w:hAnsi="Calibri" w:ascii="Calibri"/>
                <w:b/>
                <w:bCs/>
                <w:sz w:val="22"/>
                <w:szCs w:val="22"/>
              </w:rPr>
              <w:t>Pravna osnova tražbine</w:t>
            </w:r>
          </w:p>
        </w:tc>
        <w:tc>
          <w:tcPr>
            <w:tcW w:type="pct" w:w="358"/>
            <w:vMerge w:val="restart"/>
            <w:tcBorders>
              <w:top w:space="0" w:sz="8" w:color="auto" w:val="single"/>
              <w:left w:space="0" w:sz="4" w:color="auto" w:val="single"/>
              <w:bottom w:space="0" w:sz="8" w:color="000000" w:val="single"/>
              <w:right w:space="0" w:sz="4" w:color="auto" w:val="single"/>
            </w:tcBorders>
            <w:shd w:fill="FFFFFF" w:color="auto" w:val="clear"/>
            <w:vAlign w:val="center"/>
          </w:tcPr>
          <w:p w:rsidRDefault="00CC4E01" w:rsidR="00CC4E01">
            <w:pPr>
              <w:jc w:val="center"/>
              <w:rPr>
                <w:rFonts w:hAnsi="Calibri" w:ascii="Calibri"/>
                <w:b/>
                <w:bCs/>
                <w:sz w:val="22"/>
                <w:szCs w:val="22"/>
              </w:rPr>
            </w:pPr>
            <w:r>
              <w:rPr>
                <w:rFonts w:hAnsi="Calibri" w:ascii="Calibri"/>
                <w:b/>
                <w:bCs/>
                <w:sz w:val="22"/>
                <w:szCs w:val="22"/>
              </w:rPr>
              <w:t>Oznaka ovršne isprave</w:t>
            </w:r>
          </w:p>
        </w:tc>
        <w:tc>
          <w:tcPr>
            <w:tcW w:type="pct" w:w="1824"/>
            <w:gridSpan w:val="4"/>
            <w:tcBorders>
              <w:top w:space="0" w:sz="8" w:color="auto" w:val="single"/>
              <w:left w:val="nil"/>
              <w:bottom w:space="0" w:sz="4" w:color="auto" w:val="single"/>
              <w:right w:space="0" w:sz="8" w:color="000000" w:val="single"/>
            </w:tcBorders>
            <w:shd w:fill="FFFFFF" w:color="auto" w:val="clear"/>
            <w:vAlign w:val="center"/>
          </w:tcPr>
          <w:p w:rsidRDefault="00CC4E01" w:rsidR="00CC4E01">
            <w:pPr>
              <w:jc w:val="center"/>
              <w:rPr>
                <w:rFonts w:hAnsi="Calibri" w:ascii="Calibri"/>
                <w:b/>
                <w:bCs/>
                <w:sz w:val="22"/>
                <w:szCs w:val="22"/>
              </w:rPr>
            </w:pPr>
            <w:r>
              <w:rPr>
                <w:rFonts w:hAnsi="Calibri" w:ascii="Calibri"/>
                <w:b/>
                <w:bCs/>
                <w:sz w:val="22"/>
                <w:szCs w:val="22"/>
              </w:rPr>
              <w:t>IZNOS TRAŽBINE U KUNAMA</w:t>
            </w:r>
          </w:p>
        </w:tc>
      </w:tr>
      <w:tr w:rsidTr="00736F82" w:rsidR="00CC4E01">
        <w:trPr>
          <w:trHeight w:val="615"/>
        </w:trPr>
        <w:tc>
          <w:tcPr>
            <w:tcW w:type="pct" w:w="227"/>
            <w:vMerge/>
            <w:tcBorders>
              <w:top w:space="0" w:sz="8" w:color="auto" w:val="single"/>
              <w:left w:space="0" w:sz="8" w:color="auto" w:val="single"/>
              <w:bottom w:space="0" w:sz="8" w:color="000000" w:val="single"/>
              <w:right w:space="0" w:sz="4" w:color="auto" w:val="single"/>
            </w:tcBorders>
            <w:vAlign w:val="center"/>
          </w:tcPr>
          <w:p w:rsidRDefault="00CC4E01" w:rsidR="00CC4E01">
            <w:pPr>
              <w:rPr>
                <w:rFonts w:hAnsi="Calibri" w:ascii="Calibri"/>
                <w:b/>
                <w:bCs/>
                <w:sz w:val="16"/>
                <w:szCs w:val="16"/>
              </w:rPr>
            </w:pPr>
          </w:p>
        </w:tc>
        <w:tc>
          <w:tcPr>
            <w:tcW w:type="pct" w:w="614"/>
            <w:vMerge/>
            <w:tcBorders>
              <w:top w:space="0" w:sz="8" w:color="auto" w:val="single"/>
              <w:left w:space="0" w:sz="4" w:color="auto" w:val="single"/>
              <w:bottom w:space="0" w:sz="8" w:color="000000" w:val="single"/>
              <w:right w:space="0" w:sz="4" w:color="auto" w:val="single"/>
            </w:tcBorders>
            <w:vAlign w:val="center"/>
          </w:tcPr>
          <w:p w:rsidRDefault="00CC4E01" w:rsidR="00CC4E01">
            <w:pPr>
              <w:rPr>
                <w:rFonts w:hAnsi="Calibri" w:ascii="Calibri"/>
                <w:b/>
                <w:bCs/>
                <w:sz w:val="22"/>
                <w:szCs w:val="22"/>
              </w:rPr>
            </w:pPr>
          </w:p>
        </w:tc>
        <w:tc>
          <w:tcPr>
            <w:tcW w:type="pct" w:w="517"/>
            <w:vMerge/>
            <w:tcBorders>
              <w:top w:space="0" w:sz="8" w:color="auto" w:val="single"/>
              <w:left w:space="0" w:sz="4" w:color="auto" w:val="single"/>
              <w:bottom w:space="0" w:sz="8" w:color="000000" w:val="single"/>
              <w:right w:space="0" w:sz="4" w:color="auto" w:val="single"/>
            </w:tcBorders>
            <w:vAlign w:val="center"/>
          </w:tcPr>
          <w:p w:rsidRDefault="00CC4E01" w:rsidR="00CC4E01">
            <w:pPr>
              <w:rPr>
                <w:rFonts w:hAnsi="Calibri" w:ascii="Calibri"/>
                <w:b/>
                <w:bCs/>
                <w:sz w:val="22"/>
                <w:szCs w:val="22"/>
              </w:rPr>
            </w:pPr>
          </w:p>
        </w:tc>
        <w:tc>
          <w:tcPr>
            <w:tcW w:type="pct" w:w="881"/>
            <w:vMerge/>
            <w:tcBorders>
              <w:top w:space="0" w:sz="8" w:color="auto" w:val="single"/>
              <w:left w:space="0" w:sz="4" w:color="auto" w:val="single"/>
              <w:bottom w:space="0" w:sz="8" w:color="000000" w:val="single"/>
              <w:right w:space="0" w:sz="4" w:color="auto" w:val="single"/>
            </w:tcBorders>
            <w:vAlign w:val="center"/>
          </w:tcPr>
          <w:p w:rsidRDefault="00CC4E01" w:rsidR="00CC4E01">
            <w:pPr>
              <w:rPr>
                <w:rFonts w:hAnsi="Calibri" w:ascii="Calibri"/>
                <w:b/>
                <w:bCs/>
                <w:sz w:val="22"/>
                <w:szCs w:val="22"/>
              </w:rPr>
            </w:pPr>
          </w:p>
        </w:tc>
        <w:tc>
          <w:tcPr>
            <w:tcW w:type="pct" w:w="579"/>
            <w:vMerge/>
            <w:tcBorders>
              <w:top w:space="0" w:sz="8" w:color="auto" w:val="single"/>
              <w:left w:space="0" w:sz="4" w:color="auto" w:val="single"/>
              <w:bottom w:space="0" w:sz="8" w:color="000000" w:val="single"/>
              <w:right w:space="0" w:sz="4" w:color="auto" w:val="single"/>
            </w:tcBorders>
            <w:vAlign w:val="center"/>
          </w:tcPr>
          <w:p w:rsidRDefault="00CC4E01" w:rsidR="00CC4E01">
            <w:pPr>
              <w:rPr>
                <w:rFonts w:hAnsi="Calibri" w:ascii="Calibri"/>
                <w:b/>
                <w:bCs/>
                <w:sz w:val="22"/>
                <w:szCs w:val="22"/>
              </w:rPr>
            </w:pPr>
          </w:p>
        </w:tc>
        <w:tc>
          <w:tcPr>
            <w:tcW w:type="pct" w:w="358"/>
            <w:vMerge/>
            <w:tcBorders>
              <w:top w:space="0" w:sz="8" w:color="auto" w:val="single"/>
              <w:left w:space="0" w:sz="4" w:color="auto" w:val="single"/>
              <w:bottom w:space="0" w:sz="8" w:color="000000" w:val="single"/>
              <w:right w:space="0" w:sz="4" w:color="auto" w:val="single"/>
            </w:tcBorders>
            <w:vAlign w:val="center"/>
          </w:tcPr>
          <w:p w:rsidRDefault="00CC4E01" w:rsidR="00CC4E01">
            <w:pPr>
              <w:rPr>
                <w:rFonts w:hAnsi="Calibri" w:ascii="Calibri"/>
                <w:b/>
                <w:bCs/>
                <w:sz w:val="22"/>
                <w:szCs w:val="22"/>
              </w:rPr>
            </w:pPr>
          </w:p>
        </w:tc>
        <w:tc>
          <w:tcPr>
            <w:tcW w:type="pct" w:w="482"/>
            <w:tcBorders>
              <w:top w:val="nil"/>
              <w:left w:val="nil"/>
              <w:bottom w:space="0" w:sz="8" w:color="auto" w:val="single"/>
              <w:right w:space="0" w:sz="4" w:color="auto" w:val="single"/>
            </w:tcBorders>
            <w:shd w:fill="FFFFFF" w:color="auto" w:val="clear"/>
            <w:noWrap/>
            <w:vAlign w:val="center"/>
          </w:tcPr>
          <w:p w:rsidRDefault="00B67FAB" w:rsidR="00CC4E01">
            <w:pPr>
              <w:jc w:val="center"/>
              <w:rPr>
                <w:rFonts w:hAnsi="Calibri" w:ascii="Calibri"/>
                <w:b/>
                <w:bCs/>
                <w:sz w:val="22"/>
                <w:szCs w:val="22"/>
              </w:rPr>
            </w:pPr>
            <w:r>
              <w:rPr>
                <w:rFonts w:hAnsi="Calibri" w:ascii="Calibri"/>
                <w:b/>
                <w:bCs/>
                <w:sz w:val="22"/>
                <w:szCs w:val="22"/>
              </w:rPr>
              <w:t>Neto plaća</w:t>
            </w:r>
          </w:p>
        </w:tc>
        <w:tc>
          <w:tcPr>
            <w:tcW w:type="pct" w:w="447"/>
            <w:tcBorders>
              <w:top w:val="nil"/>
              <w:left w:val="nil"/>
              <w:bottom w:space="0" w:sz="8" w:color="auto" w:val="single"/>
              <w:right w:space="0" w:sz="4" w:color="auto" w:val="single"/>
            </w:tcBorders>
            <w:shd w:fill="FFFFFF" w:color="auto" w:val="clear"/>
            <w:noWrap/>
            <w:vAlign w:val="center"/>
          </w:tcPr>
          <w:p w:rsidRDefault="00CC4E01" w:rsidR="00CC4E01">
            <w:pPr>
              <w:jc w:val="center"/>
              <w:rPr>
                <w:rFonts w:hAnsi="Calibri" w:ascii="Calibri"/>
                <w:b/>
                <w:bCs/>
                <w:sz w:val="22"/>
                <w:szCs w:val="22"/>
              </w:rPr>
            </w:pPr>
            <w:r>
              <w:rPr>
                <w:rFonts w:hAnsi="Calibri" w:ascii="Calibri"/>
                <w:b/>
                <w:bCs/>
                <w:sz w:val="22"/>
                <w:szCs w:val="22"/>
              </w:rPr>
              <w:t>Otpremnina</w:t>
            </w:r>
          </w:p>
        </w:tc>
        <w:tc>
          <w:tcPr>
            <w:tcW w:type="pct" w:w="431"/>
            <w:tcBorders>
              <w:top w:val="nil"/>
              <w:left w:val="nil"/>
              <w:bottom w:space="0" w:sz="8" w:color="auto" w:val="single"/>
              <w:right w:space="0" w:sz="4" w:color="auto" w:val="single"/>
            </w:tcBorders>
            <w:shd w:fill="FFFFFF" w:color="auto" w:val="clear"/>
            <w:vAlign w:val="center"/>
          </w:tcPr>
          <w:p w:rsidRDefault="00CC4E01" w:rsidR="00CC4E01">
            <w:pPr>
              <w:jc w:val="center"/>
              <w:rPr>
                <w:rFonts w:hAnsi="Calibri" w:ascii="Calibri"/>
                <w:b/>
                <w:bCs/>
                <w:sz w:val="22"/>
                <w:szCs w:val="22"/>
              </w:rPr>
            </w:pPr>
            <w:r>
              <w:rPr>
                <w:rFonts w:hAnsi="Calibri" w:ascii="Calibri"/>
                <w:b/>
                <w:bCs/>
                <w:sz w:val="22"/>
                <w:szCs w:val="22"/>
              </w:rPr>
              <w:t>Doprinosi, porez, prirez</w:t>
            </w:r>
            <w:r w:rsidR="00B67FAB">
              <w:rPr>
                <w:rFonts w:hAnsi="Calibri" w:ascii="Calibri"/>
                <w:b/>
                <w:bCs/>
                <w:sz w:val="22"/>
                <w:szCs w:val="22"/>
              </w:rPr>
              <w:t xml:space="preserve"> i kta</w:t>
            </w:r>
          </w:p>
        </w:tc>
        <w:tc>
          <w:tcPr>
            <w:tcW w:type="pct" w:w="464"/>
            <w:tcBorders>
              <w:top w:val="nil"/>
              <w:left w:val="nil"/>
              <w:bottom w:space="0" w:sz="8" w:color="auto" w:val="single"/>
              <w:right w:space="0" w:sz="8" w:color="auto" w:val="single"/>
            </w:tcBorders>
            <w:shd w:fill="FFFFFF" w:color="auto" w:val="clear"/>
            <w:noWrap/>
            <w:vAlign w:val="center"/>
          </w:tcPr>
          <w:p w:rsidRDefault="00CC4E01" w:rsidR="00CC4E01">
            <w:pPr>
              <w:jc w:val="center"/>
              <w:rPr>
                <w:rFonts w:hAnsi="Calibri" w:ascii="Calibri"/>
                <w:b/>
                <w:bCs/>
                <w:sz w:val="22"/>
                <w:szCs w:val="22"/>
              </w:rPr>
            </w:pPr>
            <w:r>
              <w:rPr>
                <w:rFonts w:hAnsi="Calibri" w:ascii="Calibri"/>
                <w:b/>
                <w:bCs/>
                <w:sz w:val="22"/>
                <w:szCs w:val="22"/>
              </w:rPr>
              <w:t>Ukupno</w:t>
            </w:r>
          </w:p>
        </w:tc>
      </w:tr>
      <w:tr w:rsidTr="00736F82" w:rsidR="00CC4E01">
        <w:trPr>
          <w:trHeight w:val="225"/>
        </w:trPr>
        <w:tc>
          <w:tcPr>
            <w:tcW w:type="pct" w:w="227"/>
            <w:tcBorders>
              <w:top w:val="nil"/>
              <w:left w:space="0" w:sz="4" w:color="auto" w:val="single"/>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1</w:t>
            </w:r>
          </w:p>
        </w:tc>
        <w:tc>
          <w:tcPr>
            <w:tcW w:type="pct" w:w="614"/>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2</w:t>
            </w:r>
          </w:p>
        </w:tc>
        <w:tc>
          <w:tcPr>
            <w:tcW w:type="pct" w:w="517"/>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3</w:t>
            </w:r>
          </w:p>
        </w:tc>
        <w:tc>
          <w:tcPr>
            <w:tcW w:type="pct" w:w="881"/>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4</w:t>
            </w:r>
          </w:p>
        </w:tc>
        <w:tc>
          <w:tcPr>
            <w:tcW w:type="pct" w:w="579"/>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5</w:t>
            </w:r>
          </w:p>
        </w:tc>
        <w:tc>
          <w:tcPr>
            <w:tcW w:type="pct" w:w="358"/>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6</w:t>
            </w:r>
          </w:p>
        </w:tc>
        <w:tc>
          <w:tcPr>
            <w:tcW w:type="pct" w:w="482"/>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7</w:t>
            </w:r>
          </w:p>
        </w:tc>
        <w:tc>
          <w:tcPr>
            <w:tcW w:type="pct" w:w="447"/>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8</w:t>
            </w:r>
          </w:p>
        </w:tc>
        <w:tc>
          <w:tcPr>
            <w:tcW w:type="pct" w:w="431"/>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9</w:t>
            </w:r>
          </w:p>
        </w:tc>
        <w:tc>
          <w:tcPr>
            <w:tcW w:type="pct" w:w="464"/>
            <w:tcBorders>
              <w:top w:val="nil"/>
              <w:left w:val="nil"/>
              <w:bottom w:space="0" w:sz="4" w:color="auto" w:val="single"/>
              <w:right w:space="0" w:sz="4" w:color="auto" w:val="single"/>
            </w:tcBorders>
            <w:shd w:fill="auto" w:color="auto" w:val="clear"/>
            <w:vAlign w:val="center"/>
          </w:tcPr>
          <w:p w:rsidRDefault="00CC4E01" w:rsidR="00CC4E01">
            <w:pPr>
              <w:jc w:val="center"/>
              <w:rPr>
                <w:rFonts w:hAnsi="Calibri" w:ascii="Calibri"/>
                <w:b/>
                <w:bCs/>
                <w:sz w:val="16"/>
                <w:szCs w:val="16"/>
              </w:rPr>
            </w:pPr>
            <w:r>
              <w:rPr>
                <w:rFonts w:hAnsi="Calibri" w:ascii="Calibri"/>
                <w:b/>
                <w:bCs/>
                <w:sz w:val="16"/>
                <w:szCs w:val="16"/>
              </w:rPr>
              <w:t>10</w:t>
            </w:r>
          </w:p>
        </w:tc>
      </w:tr>
      <w:tr w:rsidTr="00736F82" w:rsidR="00CC4E01">
        <w:trPr>
          <w:trHeight w:val="600"/>
        </w:trPr>
        <w:tc>
          <w:tcPr>
            <w:tcW w:type="pct" w:w="227"/>
            <w:tcBorders>
              <w:top w:val="nil"/>
              <w:left w:space="0" w:sz="4" w:color="auto" w:val="single"/>
              <w:bottom w:space="0" w:sz="4" w:color="auto" w:val="single"/>
              <w:right w:space="0" w:sz="4" w:color="auto" w:val="single"/>
            </w:tcBorders>
            <w:shd w:fill="auto" w:color="auto" w:val="clear"/>
            <w:vAlign w:val="center"/>
          </w:tcPr>
          <w:p w:rsidRDefault="00CC4E01" w:rsidR="00CC4E01">
            <w:pPr>
              <w:jc w:val="center"/>
              <w:rPr>
                <w:rFonts w:hAnsi="Calibri" w:ascii="Calibri"/>
                <w:color w:val="000000"/>
                <w:sz w:val="22"/>
                <w:szCs w:val="22"/>
              </w:rPr>
            </w:pPr>
            <w:r>
              <w:rPr>
                <w:rFonts w:hAnsi="Calibri" w:ascii="Calibri"/>
                <w:color w:val="000000"/>
                <w:sz w:val="22"/>
                <w:szCs w:val="22"/>
              </w:rPr>
              <w:t>1.</w:t>
            </w:r>
            <w:r w:rsidR="00B67FAB">
              <w:rPr>
                <w:rFonts w:hAnsi="Calibri" w:ascii="Calibri"/>
                <w:color w:val="000000"/>
                <w:sz w:val="22"/>
                <w:szCs w:val="22"/>
              </w:rPr>
              <w:t>-2</w:t>
            </w:r>
          </w:p>
        </w:tc>
        <w:tc>
          <w:tcPr>
            <w:tcW w:type="pct" w:w="614"/>
            <w:tcBorders>
              <w:top w:val="nil"/>
              <w:left w:val="nil"/>
              <w:bottom w:space="0" w:sz="4" w:color="auto" w:val="single"/>
              <w:right w:space="0" w:sz="4" w:color="auto" w:val="single"/>
            </w:tcBorders>
            <w:shd w:fill="auto" w:color="auto" w:val="clear"/>
            <w:vAlign w:val="center"/>
          </w:tcPr>
          <w:p w:rsidRDefault="00B67FAB" w:rsidR="00CC4E01">
            <w:pPr>
              <w:rPr>
                <w:rFonts w:hAnsi="Calibri" w:ascii="Calibri"/>
                <w:color w:val="000000"/>
                <w:sz w:val="22"/>
                <w:szCs w:val="22"/>
              </w:rPr>
            </w:pPr>
            <w:r>
              <w:rPr>
                <w:rFonts w:hAnsi="Calibri" w:ascii="Calibri"/>
                <w:color w:val="000000"/>
                <w:sz w:val="22"/>
                <w:szCs w:val="22"/>
              </w:rPr>
              <w:t>MINIST.FINANC</w:t>
            </w:r>
          </w:p>
          <w:p w:rsidRDefault="00B67FAB" w:rsidR="00B67FAB">
            <w:pPr>
              <w:rPr>
                <w:rFonts w:hAnsi="Calibri" w:ascii="Calibri"/>
                <w:color w:val="000000"/>
                <w:sz w:val="22"/>
                <w:szCs w:val="22"/>
              </w:rPr>
            </w:pPr>
            <w:r>
              <w:rPr>
                <w:rFonts w:hAnsi="Calibri" w:ascii="Calibri"/>
                <w:color w:val="000000"/>
                <w:sz w:val="22"/>
                <w:szCs w:val="22"/>
              </w:rPr>
              <w:t xml:space="preserve">POREZNA UPRAVA </w:t>
            </w:r>
          </w:p>
        </w:tc>
        <w:tc>
          <w:tcPr>
            <w:tcW w:type="pct" w:w="517"/>
            <w:tcBorders>
              <w:top w:val="nil"/>
              <w:left w:val="nil"/>
              <w:bottom w:space="0" w:sz="4" w:color="auto" w:val="single"/>
              <w:right w:space="0" w:sz="4" w:color="auto" w:val="single"/>
            </w:tcBorders>
            <w:shd w:fill="auto" w:color="auto" w:val="clear"/>
            <w:noWrap/>
            <w:vAlign w:val="center"/>
          </w:tcPr>
          <w:p w:rsidRDefault="00B67FAB" w:rsidR="00CC4E01">
            <w:pPr>
              <w:jc w:val="center"/>
              <w:rPr>
                <w:rFonts w:hAnsi="Calibri" w:ascii="Calibri"/>
                <w:color w:val="000000"/>
                <w:sz w:val="22"/>
                <w:szCs w:val="22"/>
              </w:rPr>
            </w:pPr>
            <w:r>
              <w:rPr>
                <w:color w:val="000000"/>
                <w:sz w:val="20"/>
                <w:szCs w:val="20"/>
              </w:rPr>
              <w:t>18683136487</w:t>
            </w:r>
          </w:p>
        </w:tc>
        <w:tc>
          <w:tcPr>
            <w:tcW w:type="pct" w:w="881"/>
            <w:tcBorders>
              <w:top w:val="nil"/>
              <w:left w:val="nil"/>
              <w:bottom w:space="0" w:sz="4" w:color="auto" w:val="single"/>
              <w:right w:space="0" w:sz="4" w:color="auto" w:val="single"/>
            </w:tcBorders>
            <w:shd w:fill="auto" w:color="auto" w:val="clear"/>
            <w:noWrap/>
            <w:vAlign w:val="center"/>
          </w:tcPr>
          <w:p w:rsidRDefault="00B67FAB" w:rsidR="00CC4E01">
            <w:pPr>
              <w:rPr>
                <w:rFonts w:hAnsi="Calibri" w:ascii="Calibri"/>
                <w:color w:val="000000"/>
                <w:sz w:val="22"/>
                <w:szCs w:val="22"/>
              </w:rPr>
            </w:pPr>
            <w:r>
              <w:rPr>
                <w:rFonts w:hAnsi="Calibri" w:ascii="Calibri"/>
                <w:color w:val="000000"/>
                <w:sz w:val="22"/>
                <w:szCs w:val="22"/>
              </w:rPr>
              <w:t xml:space="preserve">Velika Gorica </w:t>
            </w:r>
          </w:p>
        </w:tc>
        <w:tc>
          <w:tcPr>
            <w:tcW w:type="pct" w:w="579"/>
            <w:tcBorders>
              <w:top w:val="nil"/>
              <w:left w:val="nil"/>
              <w:bottom w:space="0" w:sz="4" w:color="auto" w:val="single"/>
              <w:right w:space="0" w:sz="4" w:color="auto" w:val="single"/>
            </w:tcBorders>
            <w:shd w:fill="auto" w:color="auto" w:val="clear"/>
            <w:vAlign w:val="center"/>
          </w:tcPr>
          <w:p w:rsidRDefault="00B67FAB" w:rsidR="00CC4E01">
            <w:pPr>
              <w:jc w:val="center"/>
              <w:rPr>
                <w:rFonts w:hAnsi="Calibri" w:ascii="Calibri"/>
                <w:color w:val="000000"/>
                <w:sz w:val="22"/>
                <w:szCs w:val="22"/>
              </w:rPr>
            </w:pPr>
            <w:r>
              <w:rPr>
                <w:rFonts w:hAnsi="Calibri" w:ascii="Calibri"/>
                <w:color w:val="000000"/>
                <w:sz w:val="22"/>
                <w:szCs w:val="22"/>
              </w:rPr>
              <w:t>Porezi i doprinosi iz  plaće</w:t>
            </w:r>
          </w:p>
        </w:tc>
        <w:tc>
          <w:tcPr>
            <w:tcW w:type="pct" w:w="358"/>
            <w:tcBorders>
              <w:top w:val="nil"/>
              <w:left w:val="nil"/>
              <w:bottom w:space="0" w:sz="4" w:color="auto" w:val="single"/>
              <w:right w:space="0" w:sz="4" w:color="auto" w:val="single"/>
            </w:tcBorders>
            <w:shd w:fill="auto" w:color="auto" w:val="clear"/>
            <w:noWrap/>
            <w:vAlign w:val="center"/>
          </w:tcPr>
          <w:p w:rsidRDefault="00B67FAB" w:rsidR="00CC4E01">
            <w:pPr>
              <w:jc w:val="center"/>
              <w:rPr>
                <w:rFonts w:hAnsi="Calibri" w:ascii="Calibri"/>
                <w:color w:val="000000"/>
                <w:sz w:val="22"/>
                <w:szCs w:val="22"/>
              </w:rPr>
            </w:pPr>
            <w:r>
              <w:rPr>
                <w:rFonts w:hAnsi="Calibri" w:ascii="Calibri"/>
                <w:color w:val="000000"/>
                <w:sz w:val="22"/>
                <w:szCs w:val="22"/>
              </w:rPr>
              <w:t>0</w:t>
            </w:r>
          </w:p>
        </w:tc>
        <w:tc>
          <w:tcPr>
            <w:tcW w:type="pct" w:w="482"/>
            <w:tcBorders>
              <w:top w:val="nil"/>
              <w:left w:val="nil"/>
              <w:bottom w:space="0" w:sz="4" w:color="auto" w:val="single"/>
              <w:right w:space="0" w:sz="4" w:color="auto" w:val="single"/>
            </w:tcBorders>
            <w:shd w:fill="auto" w:color="auto" w:val="clear"/>
            <w:vAlign w:val="center"/>
          </w:tcPr>
          <w:p w:rsidRDefault="00B67FAB" w:rsidR="00CC4E01">
            <w:pPr>
              <w:jc w:val="right"/>
              <w:rPr>
                <w:rFonts w:hAnsi="Calibri" w:ascii="Calibri"/>
                <w:color w:val="000000"/>
                <w:sz w:val="22"/>
                <w:szCs w:val="22"/>
              </w:rPr>
            </w:pPr>
            <w:r>
              <w:rPr>
                <w:rFonts w:hAnsi="Calibri" w:ascii="Calibri"/>
                <w:color w:val="000000"/>
                <w:sz w:val="22"/>
                <w:szCs w:val="22"/>
              </w:rPr>
              <w:t>0,00</w:t>
            </w:r>
          </w:p>
        </w:tc>
        <w:tc>
          <w:tcPr>
            <w:tcW w:type="pct" w:w="447"/>
            <w:tcBorders>
              <w:top w:val="nil"/>
              <w:left w:val="nil"/>
              <w:bottom w:space="0" w:sz="4" w:color="auto" w:val="single"/>
              <w:right w:space="0" w:sz="4" w:color="auto" w:val="single"/>
            </w:tcBorders>
            <w:shd w:fill="auto" w:color="auto" w:val="clear"/>
            <w:vAlign w:val="center"/>
          </w:tcPr>
          <w:p w:rsidRDefault="00B67FAB" w:rsidR="00CC4E01">
            <w:pPr>
              <w:jc w:val="right"/>
              <w:rPr>
                <w:rFonts w:hAnsi="Calibri" w:ascii="Calibri"/>
                <w:color w:val="000000"/>
                <w:sz w:val="22"/>
                <w:szCs w:val="22"/>
              </w:rPr>
            </w:pPr>
            <w:r>
              <w:rPr>
                <w:rFonts w:hAnsi="Calibri" w:ascii="Calibri"/>
                <w:color w:val="000000"/>
                <w:sz w:val="22"/>
                <w:szCs w:val="22"/>
              </w:rPr>
              <w:t>0,00</w:t>
            </w:r>
          </w:p>
        </w:tc>
        <w:tc>
          <w:tcPr>
            <w:tcW w:type="pct" w:w="431"/>
            <w:tcBorders>
              <w:top w:val="nil"/>
              <w:left w:val="nil"/>
              <w:bottom w:space="0" w:sz="4" w:color="auto" w:val="single"/>
              <w:right w:space="0" w:sz="4" w:color="auto" w:val="single"/>
            </w:tcBorders>
            <w:shd w:fill="auto" w:color="auto" w:val="clear"/>
            <w:vAlign w:val="center"/>
          </w:tcPr>
          <w:p w:rsidRDefault="00CC4E01" w:rsidR="00CC4E01">
            <w:pPr>
              <w:jc w:val="right"/>
              <w:rPr>
                <w:rFonts w:hAnsi="Calibri" w:ascii="Calibri"/>
                <w:color w:val="000000"/>
                <w:sz w:val="22"/>
                <w:szCs w:val="22"/>
              </w:rPr>
            </w:pPr>
          </w:p>
        </w:tc>
        <w:tc>
          <w:tcPr>
            <w:tcW w:type="pct" w:w="464"/>
            <w:tcBorders>
              <w:top w:val="nil"/>
              <w:left w:val="nil"/>
              <w:bottom w:space="0" w:sz="4" w:color="auto" w:val="single"/>
              <w:right w:space="0" w:sz="4" w:color="auto" w:val="single"/>
            </w:tcBorders>
            <w:shd w:fill="auto" w:color="auto" w:val="clear"/>
            <w:vAlign w:val="center"/>
          </w:tcPr>
          <w:p w:rsidRDefault="00B67FAB" w:rsidR="00CC4E01">
            <w:pPr>
              <w:jc w:val="right"/>
              <w:rPr>
                <w:rFonts w:hAnsi="Calibri" w:ascii="Calibri"/>
                <w:color w:val="000000"/>
                <w:sz w:val="22"/>
                <w:szCs w:val="22"/>
              </w:rPr>
            </w:pPr>
            <w:r>
              <w:rPr>
                <w:rFonts w:hAnsi="Calibri" w:ascii="Calibri"/>
                <w:b/>
                <w:bCs/>
                <w:color w:val="000000"/>
                <w:sz w:val="22"/>
                <w:szCs w:val="22"/>
              </w:rPr>
              <w:t>80.819,25</w:t>
            </w:r>
          </w:p>
        </w:tc>
      </w:tr>
      <w:tr w:rsidTr="00736F82" w:rsidR="00CC4E01">
        <w:trPr>
          <w:trHeight w:val="540"/>
        </w:trPr>
        <w:tc>
          <w:tcPr>
            <w:tcW w:type="pct" w:w="227"/>
            <w:tcBorders>
              <w:top w:val="nil"/>
              <w:left w:val="nil"/>
              <w:bottom w:val="nil"/>
              <w:right w:val="nil"/>
            </w:tcBorders>
            <w:shd w:fill="auto" w:color="auto" w:val="clear"/>
            <w:noWrap/>
            <w:vAlign w:val="center"/>
          </w:tcPr>
          <w:p w:rsidRDefault="00CC4E01" w:rsidR="00CC4E01">
            <w:pPr>
              <w:rPr>
                <w:rFonts w:hAnsi="Calibri" w:ascii="Calibri"/>
                <w:color w:val="000000"/>
                <w:sz w:val="22"/>
                <w:szCs w:val="22"/>
              </w:rPr>
            </w:pPr>
          </w:p>
        </w:tc>
        <w:tc>
          <w:tcPr>
            <w:tcW w:type="pct" w:w="614"/>
            <w:tcBorders>
              <w:top w:val="nil"/>
              <w:left w:val="nil"/>
              <w:bottom w:val="nil"/>
              <w:right w:val="nil"/>
            </w:tcBorders>
            <w:shd w:fill="auto" w:color="auto" w:val="clear"/>
            <w:noWrap/>
            <w:vAlign w:val="center"/>
          </w:tcPr>
          <w:p w:rsidRDefault="00CC4E01" w:rsidR="00CC4E01">
            <w:pPr>
              <w:rPr>
                <w:rFonts w:hAnsi="Calibri" w:ascii="Calibri"/>
                <w:color w:val="000000"/>
                <w:sz w:val="22"/>
                <w:szCs w:val="22"/>
              </w:rPr>
            </w:pPr>
          </w:p>
        </w:tc>
        <w:tc>
          <w:tcPr>
            <w:tcW w:type="pct" w:w="517"/>
            <w:tcBorders>
              <w:top w:val="nil"/>
              <w:left w:val="nil"/>
              <w:bottom w:val="nil"/>
              <w:right w:val="nil"/>
            </w:tcBorders>
            <w:shd w:fill="auto" w:color="auto" w:val="clear"/>
            <w:noWrap/>
            <w:vAlign w:val="center"/>
          </w:tcPr>
          <w:p w:rsidRDefault="00CC4E01" w:rsidR="00CC4E01">
            <w:pPr>
              <w:jc w:val="center"/>
              <w:rPr>
                <w:rFonts w:hAnsi="Calibri" w:ascii="Calibri"/>
                <w:color w:val="000000"/>
                <w:sz w:val="22"/>
                <w:szCs w:val="22"/>
              </w:rPr>
            </w:pPr>
          </w:p>
        </w:tc>
        <w:tc>
          <w:tcPr>
            <w:tcW w:type="pct" w:w="881"/>
            <w:tcBorders>
              <w:top w:val="nil"/>
              <w:left w:val="nil"/>
              <w:bottom w:val="nil"/>
              <w:right w:val="nil"/>
            </w:tcBorders>
            <w:shd w:fill="auto" w:color="auto" w:val="clear"/>
            <w:noWrap/>
            <w:vAlign w:val="center"/>
          </w:tcPr>
          <w:p w:rsidRDefault="00CC4E01" w:rsidR="00CC4E01">
            <w:pPr>
              <w:jc w:val="right"/>
              <w:rPr>
                <w:rFonts w:hAnsi="Calibri" w:ascii="Calibri"/>
                <w:b/>
                <w:bCs/>
                <w:color w:val="000000"/>
                <w:sz w:val="22"/>
                <w:szCs w:val="22"/>
              </w:rPr>
            </w:pPr>
          </w:p>
        </w:tc>
        <w:tc>
          <w:tcPr>
            <w:tcW w:type="pct" w:w="579"/>
            <w:tcBorders>
              <w:top w:val="nil"/>
              <w:left w:val="nil"/>
              <w:bottom w:val="nil"/>
              <w:right w:val="nil"/>
            </w:tcBorders>
            <w:shd w:fill="auto" w:color="auto" w:val="clear"/>
            <w:noWrap/>
            <w:vAlign w:val="center"/>
          </w:tcPr>
          <w:p w:rsidRDefault="00CC4E01" w:rsidR="00CC4E01">
            <w:pPr>
              <w:rPr>
                <w:rFonts w:hAnsi="Calibri" w:ascii="Calibri"/>
                <w:b/>
                <w:bCs/>
                <w:color w:val="000000"/>
                <w:sz w:val="22"/>
                <w:szCs w:val="22"/>
              </w:rPr>
            </w:pPr>
          </w:p>
        </w:tc>
        <w:tc>
          <w:tcPr>
            <w:tcW w:type="pct" w:w="358"/>
            <w:tcBorders>
              <w:top w:val="nil"/>
              <w:left w:space="0" w:sz="4" w:color="auto" w:val="single"/>
              <w:bottom w:space="0" w:sz="4" w:color="auto" w:val="single"/>
              <w:right w:space="0" w:sz="4" w:color="auto" w:val="single"/>
            </w:tcBorders>
            <w:shd w:fill="auto" w:color="auto" w:val="clear"/>
            <w:noWrap/>
            <w:vAlign w:val="center"/>
          </w:tcPr>
          <w:p w:rsidRDefault="00CC4E01" w:rsidR="00CC4E01">
            <w:pPr>
              <w:jc w:val="center"/>
              <w:rPr>
                <w:rFonts w:hAnsi="Calibri" w:ascii="Calibri"/>
                <w:b/>
                <w:bCs/>
                <w:color w:val="000000"/>
                <w:sz w:val="22"/>
                <w:szCs w:val="22"/>
              </w:rPr>
            </w:pPr>
            <w:r>
              <w:rPr>
                <w:rFonts w:hAnsi="Calibri" w:ascii="Calibri"/>
                <w:b/>
                <w:bCs/>
                <w:color w:val="000000"/>
                <w:sz w:val="22"/>
                <w:szCs w:val="22"/>
              </w:rPr>
              <w:t>Ukupno:</w:t>
            </w:r>
          </w:p>
        </w:tc>
        <w:tc>
          <w:tcPr>
            <w:tcW w:type="pct" w:w="482"/>
            <w:tcBorders>
              <w:top w:val="nil"/>
              <w:left w:val="nil"/>
              <w:bottom w:space="0" w:sz="4" w:color="auto" w:val="single"/>
              <w:right w:space="0" w:sz="4" w:color="auto" w:val="single"/>
            </w:tcBorders>
            <w:shd w:fill="auto" w:color="auto" w:val="clear"/>
            <w:noWrap/>
            <w:vAlign w:val="center"/>
          </w:tcPr>
          <w:p w:rsidRDefault="00B67FAB" w:rsidR="00CC4E01">
            <w:pPr>
              <w:jc w:val="right"/>
              <w:rPr>
                <w:rFonts w:hAnsi="Calibri" w:ascii="Calibri"/>
                <w:b/>
                <w:bCs/>
                <w:color w:val="000000"/>
                <w:sz w:val="22"/>
                <w:szCs w:val="22"/>
              </w:rPr>
            </w:pPr>
            <w:r>
              <w:rPr>
                <w:rFonts w:hAnsi="Calibri" w:ascii="Calibri"/>
                <w:b/>
                <w:bCs/>
                <w:color w:val="000000"/>
                <w:sz w:val="22"/>
                <w:szCs w:val="22"/>
              </w:rPr>
              <w:t>0,00</w:t>
            </w:r>
          </w:p>
        </w:tc>
        <w:tc>
          <w:tcPr>
            <w:tcW w:type="pct" w:w="447"/>
            <w:tcBorders>
              <w:top w:val="nil"/>
              <w:left w:val="nil"/>
              <w:bottom w:space="0" w:sz="4" w:color="auto" w:val="single"/>
              <w:right w:space="0" w:sz="4" w:color="auto" w:val="single"/>
            </w:tcBorders>
            <w:shd w:fill="auto" w:color="auto" w:val="clear"/>
            <w:noWrap/>
            <w:vAlign w:val="center"/>
          </w:tcPr>
          <w:p w:rsidRDefault="00B67FAB" w:rsidR="00CC4E01">
            <w:pPr>
              <w:jc w:val="right"/>
              <w:rPr>
                <w:rFonts w:hAnsi="Calibri" w:ascii="Calibri"/>
                <w:b/>
                <w:bCs/>
                <w:color w:val="000000"/>
                <w:sz w:val="22"/>
                <w:szCs w:val="22"/>
              </w:rPr>
            </w:pPr>
            <w:r>
              <w:rPr>
                <w:rFonts w:hAnsi="Calibri" w:ascii="Calibri"/>
                <w:b/>
                <w:bCs/>
                <w:color w:val="000000"/>
                <w:sz w:val="22"/>
                <w:szCs w:val="22"/>
              </w:rPr>
              <w:t>0,00</w:t>
            </w:r>
          </w:p>
        </w:tc>
        <w:tc>
          <w:tcPr>
            <w:tcW w:type="pct" w:w="431"/>
            <w:tcBorders>
              <w:top w:val="nil"/>
              <w:left w:val="nil"/>
              <w:bottom w:space="0" w:sz="4" w:color="auto" w:val="single"/>
              <w:right w:space="0" w:sz="4" w:color="auto" w:val="single"/>
            </w:tcBorders>
            <w:shd w:fill="auto" w:color="auto" w:val="clear"/>
            <w:noWrap/>
            <w:vAlign w:val="center"/>
          </w:tcPr>
          <w:p w:rsidRDefault="00B67FAB" w:rsidR="00CC4E01">
            <w:pPr>
              <w:jc w:val="right"/>
              <w:rPr>
                <w:rFonts w:hAnsi="Calibri" w:ascii="Calibri"/>
                <w:b/>
                <w:bCs/>
                <w:color w:val="000000"/>
                <w:sz w:val="22"/>
                <w:szCs w:val="22"/>
              </w:rPr>
            </w:pPr>
            <w:r>
              <w:rPr>
                <w:rFonts w:hAnsi="Calibri" w:ascii="Calibri"/>
                <w:b/>
                <w:bCs/>
                <w:color w:val="000000"/>
                <w:sz w:val="22"/>
                <w:szCs w:val="22"/>
              </w:rPr>
              <w:t>80.819,25</w:t>
            </w:r>
          </w:p>
        </w:tc>
        <w:tc>
          <w:tcPr>
            <w:tcW w:type="pct" w:w="464"/>
            <w:tcBorders>
              <w:top w:val="nil"/>
              <w:left w:val="nil"/>
              <w:bottom w:space="0" w:sz="4" w:color="auto" w:val="single"/>
              <w:right w:space="0" w:sz="4" w:color="auto" w:val="single"/>
            </w:tcBorders>
            <w:shd w:fill="auto" w:color="auto" w:val="clear"/>
            <w:noWrap/>
            <w:vAlign w:val="center"/>
          </w:tcPr>
          <w:p w:rsidRDefault="00B67FAB" w:rsidR="00CC4E01">
            <w:pPr>
              <w:jc w:val="right"/>
              <w:rPr>
                <w:rFonts w:hAnsi="Calibri" w:ascii="Calibri"/>
                <w:b/>
                <w:bCs/>
                <w:color w:val="000000"/>
                <w:sz w:val="22"/>
                <w:szCs w:val="22"/>
              </w:rPr>
            </w:pPr>
            <w:r>
              <w:rPr>
                <w:rFonts w:hAnsi="Calibri" w:ascii="Calibri"/>
                <w:b/>
                <w:bCs/>
                <w:color w:val="000000"/>
                <w:sz w:val="22"/>
                <w:szCs w:val="22"/>
              </w:rPr>
              <w:t>80.819,25</w:t>
            </w:r>
          </w:p>
        </w:tc>
      </w:tr>
    </w:tbl>
    <w:p w:rsidRDefault="00E60435" w:rsidP="003B501A" w:rsidR="00E60435"/>
    <w:p w:rsidRDefault="00E60435" w:rsidP="003B501A" w:rsidR="00E60435"/>
    <w:p w:rsidRDefault="00E60435" w:rsidP="003B501A" w:rsidR="00E60435"/>
    <w:p w:rsidRDefault="00E60435" w:rsidP="003B501A" w:rsidR="00E60435"/>
    <w:p w:rsidRDefault="00E60435" w:rsidP="003B501A" w:rsidR="00E60435"/>
    <w:p w:rsidRDefault="000D594E" w:rsidP="00A25E4F" w:rsidR="000D594E">
      <w:pPr>
        <w:sectPr w:rsidSect="003467BA" w:rsidR="000D594E">
          <w:pgSz w:code="9" w:orient="landscape" w:h="11906" w:w="16838"/>
          <w:pgMar w:gutter="0" w:footer="709" w:header="709" w:left="1418" w:bottom="1418" w:right="1418" w:top="1418"/>
          <w:cols w:space="708"/>
          <w:docGrid w:linePitch="360"/>
        </w:sectPr>
      </w:pPr>
    </w:p>
    <w:p w:rsidRDefault="00B67FAB" w:rsidP="00B67FAB" w:rsidR="00B67FAB" w:rsidRPr="00B67FAB">
      <w:pPr>
        <w:jc w:val="both"/>
      </w:pPr>
      <w:r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3B501A" w:rsidP="003B501A" w:rsidR="003B501A"/>
    <w:p w:rsidRDefault="009D1AE5" w:rsidP="003B501A" w:rsidR="009D1AE5">
      <w:pPr>
        <w:jc w:val="right"/>
      </w:pPr>
    </w:p>
    <w:p w:rsidRDefault="00B67FAB" w:rsidP="00A25E4F" w:rsidR="00A25E4F">
      <w:pPr>
        <w:jc w:val="right"/>
      </w:pPr>
      <w:r>
        <w:t>Na posl. br. St  -3127</w:t>
      </w:r>
      <w:r w:rsidR="00A25E4F">
        <w:t>/16</w:t>
      </w:r>
    </w:p>
    <w:p w:rsidRDefault="00B67FAB" w:rsidP="00A25E4F" w:rsidR="00B67FAB">
      <w:pPr>
        <w:jc w:val="right"/>
      </w:pPr>
    </w:p>
    <w:p w:rsidRDefault="00A25E4F" w:rsidP="00A25E4F" w:rsidR="00A25E4F">
      <w:pPr>
        <w:jc w:val="right"/>
      </w:pPr>
      <w:r>
        <w:t xml:space="preserve">TRGOVAČKI SUD U ZAGREBU </w:t>
      </w:r>
    </w:p>
    <w:p w:rsidRDefault="00A25E4F" w:rsidP="00A25E4F" w:rsidR="003B501A">
      <w:pPr>
        <w:jc w:val="right"/>
      </w:pPr>
      <w:r>
        <w:t>10000 ZAGREB</w:t>
      </w:r>
    </w:p>
    <w:p w:rsidRDefault="003B501A" w:rsidP="003B501A" w:rsidR="003B501A">
      <w:pPr>
        <w:jc w:val="center"/>
      </w:pPr>
    </w:p>
    <w:p w:rsidRDefault="003B501A" w:rsidP="003B501A" w:rsidR="003B501A">
      <w:pPr>
        <w:jc w:val="center"/>
      </w:pPr>
    </w:p>
    <w:p w:rsidRDefault="003B501A" w:rsidP="003B501A" w:rsidR="003B501A">
      <w:pPr>
        <w:jc w:val="center"/>
      </w:pPr>
    </w:p>
    <w:p w:rsidRDefault="009D1AE5" w:rsidP="00B67FAB" w:rsidR="009D1AE5"/>
    <w:p w:rsidRDefault="003B501A" w:rsidP="003B501A" w:rsidR="003B501A">
      <w:pPr>
        <w:jc w:val="center"/>
      </w:pPr>
    </w:p>
    <w:p w:rsidRDefault="003B501A" w:rsidP="003B501A" w:rsidR="003B501A">
      <w:pPr>
        <w:jc w:val="center"/>
      </w:pPr>
    </w:p>
    <w:p w:rsidRDefault="00B67FAB" w:rsidP="009222CD" w:rsidR="00B67FAB">
      <w:pPr>
        <w:jc w:val="center"/>
      </w:pPr>
      <w:r>
        <w:t>TABLICA</w:t>
      </w:r>
      <w:r w:rsidR="003B501A">
        <w:t xml:space="preserve"> </w:t>
      </w:r>
      <w:r w:rsidR="009222CD">
        <w:t>PRIJAVLJENIH</w:t>
      </w:r>
      <w:r w:rsidR="003B501A">
        <w:t xml:space="preserve"> TRAŽBINA STEČAJNIH VJEROVNIKA II. VIŠEG ISPLATNOG</w:t>
      </w:r>
      <w:r w:rsidR="009222CD">
        <w:t xml:space="preserve"> </w:t>
      </w:r>
      <w:r w:rsidR="00E11B3C">
        <w:t xml:space="preserve">REDA ZA </w:t>
      </w:r>
    </w:p>
    <w:p w:rsidRDefault="003B501A" w:rsidP="009222CD" w:rsidR="003B501A">
      <w:pPr>
        <w:jc w:val="center"/>
      </w:pPr>
      <w:r>
        <w:t xml:space="preserve"> ISPITNO I IZVJEŠTAJNO ROČIŠTE </w:t>
      </w:r>
    </w:p>
    <w:p w:rsidRDefault="003B501A" w:rsidP="003B501A" w:rsidR="003B501A">
      <w:pPr>
        <w:jc w:val="center"/>
      </w:pPr>
      <w:r>
        <w:t xml:space="preserve">ZA </w:t>
      </w:r>
      <w:r w:rsidR="00B67FAB">
        <w:t>09</w:t>
      </w:r>
      <w:r>
        <w:t xml:space="preserve">. </w:t>
      </w:r>
      <w:r w:rsidR="00B67FAB">
        <w:t>studenog</w:t>
      </w:r>
      <w:r>
        <w:t xml:space="preserve">   2017.g.</w:t>
      </w: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B67FAB" w:rsidR="00B67FAB">
      <w:r>
        <w:t>U Zagrebu, 09. studenog  2017.g.</w:t>
      </w:r>
      <w:r>
        <w:tab/>
      </w:r>
      <w:r>
        <w:tab/>
      </w:r>
      <w:r>
        <w:tab/>
      </w:r>
      <w:r>
        <w:tab/>
        <w:t xml:space="preserve">                                                                                      STEČAJNI SUDAC:</w:t>
      </w:r>
    </w:p>
    <w:p w:rsidRDefault="004B6FD5" w:rsidP="003B501A" w:rsidR="00B67FAB">
      <w:pPr>
        <w:jc w:val="center"/>
      </w:pPr>
      <w:r>
        <w:t xml:space="preserve">                                                                                                                                                           Vesna Malenica</w:t>
      </w:r>
    </w:p>
    <w:p w:rsidRDefault="00B67FAB" w:rsidP="00B67FAB" w:rsidR="00B67FAB">
      <w:pPr>
        <w:jc w:val="both"/>
      </w:pPr>
    </w:p>
    <w:p w:rsidRDefault="00B67FAB" w:rsidP="00B67FAB" w:rsidR="00B67FAB">
      <w:pPr>
        <w:jc w:val="both"/>
      </w:pPr>
    </w:p>
    <w:p w:rsidRDefault="00B67FAB" w:rsidP="00B67FAB" w:rsidR="00B67FAB">
      <w:pPr>
        <w:jc w:val="both"/>
      </w:pPr>
    </w:p>
    <w:p w:rsidRDefault="00B67FAB" w:rsidP="00B67FAB" w:rsidR="00B67FAB">
      <w:pPr>
        <w:jc w:val="both"/>
      </w:pPr>
    </w:p>
    <w:p w:rsidRDefault="00B67FAB" w:rsidP="00B67FAB" w:rsidR="00B67FAB">
      <w:pPr>
        <w:jc w:val="both"/>
      </w:pPr>
    </w:p>
    <w:p w:rsidRDefault="00B67FAB" w:rsidP="00B67FAB" w:rsidR="00B67FAB">
      <w:pPr>
        <w:jc w:val="both"/>
      </w:pPr>
    </w:p>
    <w:p w:rsidRDefault="00B67FAB" w:rsidP="00B67FAB" w:rsidR="00B67FAB">
      <w:pPr>
        <w:jc w:val="both"/>
      </w:pPr>
    </w:p>
    <w:p w:rsidRDefault="00B67FAB" w:rsidP="00B67FAB" w:rsidR="00B67FAB" w:rsidRPr="00B67FAB">
      <w:pPr>
        <w:jc w:val="both"/>
      </w:pPr>
      <w:r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B67FAB" w:rsidP="00B67FAB" w:rsidR="00B67FAB" w:rsidRPr="00B67FAB"/>
    <w:p w:rsidRDefault="00B67FAB" w:rsidP="00B67FAB" w:rsidR="00B67FAB"/>
    <w:p w:rsidRDefault="00B67FAB" w:rsidP="00B67FAB" w:rsidR="00B67FAB"/>
    <w:p w:rsidRDefault="00B67FAB" w:rsidP="00B67FAB" w:rsidR="00B67FAB"/>
    <w:p w:rsidRDefault="00B67FAB" w:rsidP="00B67FAB" w:rsidR="00B67FAB">
      <w:pPr>
        <w:jc w:val="center"/>
      </w:pPr>
    </w:p>
    <w:p w:rsidRDefault="005F093E" w:rsidP="004B6FD5" w:rsidR="00B67FAB">
      <w:r>
        <w:t xml:space="preserve">                                  </w:t>
      </w:r>
      <w:r w:rsidR="00736F82">
        <w:tab/>
      </w:r>
      <w:r w:rsidR="00736F82">
        <w:tab/>
      </w:r>
      <w:r w:rsidR="00736F82">
        <w:tab/>
      </w:r>
      <w:r w:rsidR="00736F82">
        <w:tab/>
      </w:r>
      <w:r>
        <w:t xml:space="preserve">  POPIS </w:t>
      </w:r>
      <w:r w:rsidR="00B67FAB">
        <w:t xml:space="preserve"> VJEROVNIKA II. VIŠEG ISPLATNOG REDA</w:t>
      </w:r>
    </w:p>
    <w:p w:rsidRDefault="004B6FD5" w:rsidP="004B6FD5" w:rsidR="004B6FD5"/>
    <w:p w:rsidRDefault="004B6FD5" w:rsidP="00B67FAB" w:rsidR="00B67FAB">
      <w:r>
        <w:t xml:space="preserve">     </w:t>
      </w:r>
    </w:p>
    <w:p w:rsidRDefault="00B67FAB" w:rsidP="00B67FAB" w:rsidR="00B67FAB" w:rsidRPr="004B6FD5">
      <w:pPr>
        <w:jc w:val="center"/>
      </w:pPr>
    </w:p>
    <w:tbl>
      <w:tblPr>
        <w:tblW w:type="dxa" w:w="10066"/>
        <w:tblInd w:type="dxa" w:w="19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83"/>
        <w:gridCol w:w="3540"/>
        <w:gridCol w:w="1536"/>
        <w:gridCol w:w="1400"/>
        <w:gridCol w:w="2707"/>
      </w:tblGrid>
      <w:tr w:rsidTr="00736F82" w:rsidR="00B67FAB" w:rsidRPr="004B6FD5">
        <w:trPr>
          <w:trHeight w:val="510"/>
        </w:trPr>
        <w:tc>
          <w:tcPr>
            <w:tcW w:type="dxa" w:w="883"/>
            <w:shd w:fill="C0C0C0" w:color="C0C0C0" w:val="clear"/>
            <w:vAlign w:val="center"/>
          </w:tcPr>
          <w:p w:rsidRDefault="00B67FAB" w:rsidP="00DD4076" w:rsidR="00B67FAB" w:rsidRPr="004B6FD5">
            <w:pPr>
              <w:jc w:val="center"/>
              <w:rPr>
                <w:color w:val="000000"/>
              </w:rPr>
            </w:pPr>
            <w:r w:rsidRPr="004B6FD5">
              <w:rPr>
                <w:color w:val="000000"/>
              </w:rPr>
              <w:t>Br. prijave</w:t>
            </w:r>
          </w:p>
        </w:tc>
        <w:tc>
          <w:tcPr>
            <w:tcW w:type="dxa" w:w="3540"/>
            <w:shd w:fill="C0C0C0" w:color="C0C0C0" w:val="clear"/>
            <w:vAlign w:val="center"/>
          </w:tcPr>
          <w:p w:rsidRDefault="00B67FAB" w:rsidP="00DD4076" w:rsidR="00B67FAB" w:rsidRPr="004B6FD5">
            <w:pPr>
              <w:jc w:val="center"/>
              <w:rPr>
                <w:color w:val="000000"/>
              </w:rPr>
            </w:pPr>
            <w:r w:rsidRPr="004B6FD5">
              <w:rPr>
                <w:color w:val="000000"/>
              </w:rPr>
              <w:t>Vjerovnik</w:t>
            </w:r>
          </w:p>
        </w:tc>
        <w:tc>
          <w:tcPr>
            <w:tcW w:type="dxa" w:w="1536"/>
            <w:shd w:fill="C0C0C0" w:color="C0C0C0" w:val="clear"/>
            <w:vAlign w:val="center"/>
          </w:tcPr>
          <w:p w:rsidRDefault="00B67FAB" w:rsidP="00DD4076" w:rsidR="00B67FAB" w:rsidRPr="004B6FD5">
            <w:pPr>
              <w:jc w:val="center"/>
              <w:rPr>
                <w:color w:val="000000"/>
              </w:rPr>
            </w:pPr>
            <w:r w:rsidRPr="004B6FD5">
              <w:rPr>
                <w:color w:val="000000"/>
              </w:rPr>
              <w:t>OIB</w:t>
            </w:r>
          </w:p>
        </w:tc>
        <w:tc>
          <w:tcPr>
            <w:tcW w:type="dxa" w:w="1400"/>
            <w:shd w:fill="C0C0C0" w:color="C0C0C0" w:val="clear"/>
            <w:vAlign w:val="center"/>
          </w:tcPr>
          <w:p w:rsidRDefault="00B67FAB" w:rsidP="00DD4076" w:rsidR="00B67FAB" w:rsidRPr="004B6FD5">
            <w:pPr>
              <w:jc w:val="center"/>
              <w:rPr>
                <w:color w:val="000000"/>
              </w:rPr>
            </w:pPr>
            <w:r w:rsidRPr="004B6FD5">
              <w:rPr>
                <w:color w:val="000000"/>
              </w:rPr>
              <w:t>Sjedište</w:t>
            </w:r>
          </w:p>
        </w:tc>
        <w:tc>
          <w:tcPr>
            <w:tcW w:type="dxa" w:w="2707"/>
            <w:shd w:fill="C0C0C0" w:color="C0C0C0" w:val="clear"/>
            <w:vAlign w:val="center"/>
          </w:tcPr>
          <w:p w:rsidRDefault="00B67FAB" w:rsidP="00DD4076" w:rsidR="00B67FAB" w:rsidRPr="004B6FD5">
            <w:pPr>
              <w:jc w:val="center"/>
              <w:rPr>
                <w:color w:val="000000"/>
              </w:rPr>
            </w:pPr>
            <w:r w:rsidRPr="004B6FD5">
              <w:rPr>
                <w:color w:val="000000"/>
              </w:rPr>
              <w:t>Adresa</w:t>
            </w:r>
          </w:p>
        </w:tc>
      </w:tr>
      <w:tr w:rsidTr="00736F82" w:rsidR="00B67FAB" w:rsidRPr="004B6FD5">
        <w:trPr>
          <w:trHeight w:val="255"/>
        </w:trPr>
        <w:tc>
          <w:tcPr>
            <w:tcW w:type="dxa" w:w="883"/>
            <w:shd w:fill="C0C0C0" w:color="C0C0C0" w:val="clear"/>
            <w:noWrap/>
            <w:vAlign w:val="bottom"/>
          </w:tcPr>
          <w:p w:rsidRDefault="00B67FAB" w:rsidP="00DD4076" w:rsidR="00B67FAB" w:rsidRPr="004B6FD5">
            <w:pPr>
              <w:jc w:val="center"/>
              <w:rPr>
                <w:color w:val="000000"/>
              </w:rPr>
            </w:pPr>
            <w:r w:rsidRPr="004B6FD5">
              <w:rPr>
                <w:color w:val="000000"/>
              </w:rPr>
              <w:t>1</w:t>
            </w:r>
          </w:p>
        </w:tc>
        <w:tc>
          <w:tcPr>
            <w:tcW w:type="dxa" w:w="3540"/>
            <w:shd w:fill="C0C0C0" w:color="C0C0C0" w:val="clear"/>
            <w:noWrap/>
            <w:vAlign w:val="bottom"/>
          </w:tcPr>
          <w:p w:rsidRDefault="00B67FAB" w:rsidP="00DD4076" w:rsidR="00B67FAB" w:rsidRPr="004B6FD5">
            <w:pPr>
              <w:jc w:val="center"/>
              <w:rPr>
                <w:color w:val="000000"/>
              </w:rPr>
            </w:pPr>
            <w:r w:rsidRPr="004B6FD5">
              <w:rPr>
                <w:color w:val="000000"/>
              </w:rPr>
              <w:t>2</w:t>
            </w:r>
          </w:p>
        </w:tc>
        <w:tc>
          <w:tcPr>
            <w:tcW w:type="dxa" w:w="1536"/>
            <w:shd w:fill="C0C0C0" w:color="C0C0C0" w:val="clear"/>
            <w:noWrap/>
            <w:vAlign w:val="bottom"/>
          </w:tcPr>
          <w:p w:rsidRDefault="00B67FAB" w:rsidP="00DD4076" w:rsidR="00B67FAB" w:rsidRPr="004B6FD5">
            <w:pPr>
              <w:jc w:val="center"/>
              <w:rPr>
                <w:color w:val="000000"/>
              </w:rPr>
            </w:pPr>
            <w:r w:rsidRPr="004B6FD5">
              <w:rPr>
                <w:color w:val="000000"/>
              </w:rPr>
              <w:t>3</w:t>
            </w:r>
          </w:p>
        </w:tc>
        <w:tc>
          <w:tcPr>
            <w:tcW w:type="dxa" w:w="1400"/>
            <w:shd w:fill="C0C0C0" w:color="C0C0C0" w:val="clear"/>
            <w:noWrap/>
            <w:vAlign w:val="bottom"/>
          </w:tcPr>
          <w:p w:rsidRDefault="00B67FAB" w:rsidP="00DD4076" w:rsidR="00B67FAB" w:rsidRPr="004B6FD5">
            <w:pPr>
              <w:jc w:val="center"/>
              <w:rPr>
                <w:color w:val="000000"/>
              </w:rPr>
            </w:pPr>
            <w:r w:rsidRPr="004B6FD5">
              <w:rPr>
                <w:color w:val="000000"/>
              </w:rPr>
              <w:t>4</w:t>
            </w:r>
          </w:p>
        </w:tc>
        <w:tc>
          <w:tcPr>
            <w:tcW w:type="dxa" w:w="2707"/>
            <w:shd w:fill="C0C0C0" w:color="C0C0C0" w:val="clear"/>
            <w:noWrap/>
            <w:vAlign w:val="bottom"/>
          </w:tcPr>
          <w:p w:rsidRDefault="00B67FAB" w:rsidP="00DD4076" w:rsidR="00B67FAB" w:rsidRPr="004B6FD5">
            <w:pPr>
              <w:jc w:val="center"/>
              <w:rPr>
                <w:color w:val="000000"/>
              </w:rPr>
            </w:pPr>
            <w:r w:rsidRPr="004B6FD5">
              <w:rPr>
                <w:color w:val="000000"/>
              </w:rPr>
              <w:t>4</w:t>
            </w:r>
          </w:p>
        </w:tc>
      </w:tr>
      <w:tr w:rsidTr="00736F82" w:rsidR="00B67FAB" w:rsidRPr="004B6FD5">
        <w:trPr>
          <w:trHeight w:val="255"/>
        </w:trPr>
        <w:tc>
          <w:tcPr>
            <w:tcW w:type="dxa" w:w="883"/>
            <w:shd w:fill="auto" w:color="auto" w:val="clear"/>
            <w:vAlign w:val="center"/>
          </w:tcPr>
          <w:p w:rsidRDefault="00B67FAB" w:rsidP="00DD4076" w:rsidR="00B67FAB" w:rsidRPr="004B6FD5">
            <w:pPr>
              <w:jc w:val="center"/>
              <w:rPr>
                <w:color w:val="000000"/>
              </w:rPr>
            </w:pPr>
            <w:r w:rsidRPr="004B6FD5">
              <w:rPr>
                <w:color w:val="000000"/>
              </w:rPr>
              <w:t>1</w:t>
            </w:r>
          </w:p>
        </w:tc>
        <w:tc>
          <w:tcPr>
            <w:tcW w:type="dxa" w:w="3540"/>
            <w:shd w:fill="auto" w:color="auto" w:val="clear"/>
            <w:vAlign w:val="center"/>
          </w:tcPr>
          <w:p w:rsidRDefault="00B67FAB" w:rsidP="00DD4076" w:rsidR="00B67FAB" w:rsidRPr="004B6FD5">
            <w:pPr>
              <w:rPr>
                <w:color w:val="000000"/>
              </w:rPr>
            </w:pPr>
            <w:r w:rsidRPr="004B6FD5">
              <w:rPr>
                <w:color w:val="000000"/>
              </w:rPr>
              <w:t xml:space="preserve">TRIGLAV OSIGURANJE d.d. </w:t>
            </w:r>
          </w:p>
        </w:tc>
        <w:tc>
          <w:tcPr>
            <w:tcW w:type="dxa" w:w="1536"/>
            <w:shd w:fill="auto" w:color="auto" w:val="clear"/>
            <w:vAlign w:val="center"/>
          </w:tcPr>
          <w:p w:rsidRDefault="00B67FAB" w:rsidP="00DD4076" w:rsidR="00B67FAB" w:rsidRPr="004B6FD5">
            <w:pPr>
              <w:jc w:val="center"/>
              <w:rPr>
                <w:color w:val="000000"/>
              </w:rPr>
            </w:pPr>
            <w:r w:rsidRPr="004B6FD5">
              <w:rPr>
                <w:color w:val="000000"/>
              </w:rPr>
              <w:t>29743547503</w:t>
            </w:r>
          </w:p>
        </w:tc>
        <w:tc>
          <w:tcPr>
            <w:tcW w:type="dxa" w:w="1400"/>
            <w:shd w:fill="auto" w:color="auto" w:val="clear"/>
            <w:vAlign w:val="center"/>
          </w:tcPr>
          <w:p w:rsidRDefault="00B67FAB" w:rsidP="00DD4076" w:rsidR="00B67FAB" w:rsidRPr="004B6FD5">
            <w:pPr>
              <w:rPr>
                <w:color w:val="000000"/>
              </w:rPr>
            </w:pPr>
            <w:r w:rsidRPr="004B6FD5">
              <w:rPr>
                <w:color w:val="000000"/>
              </w:rPr>
              <w:t>ZAGREB</w:t>
            </w:r>
          </w:p>
        </w:tc>
        <w:tc>
          <w:tcPr>
            <w:tcW w:type="dxa" w:w="2707"/>
            <w:shd w:fill="auto" w:color="auto" w:val="clear"/>
            <w:vAlign w:val="center"/>
          </w:tcPr>
          <w:p w:rsidRDefault="00B67FAB" w:rsidP="00DD4076" w:rsidR="00B67FAB" w:rsidRPr="004B6FD5">
            <w:pPr>
              <w:rPr>
                <w:color w:val="000000"/>
              </w:rPr>
            </w:pPr>
            <w:r w:rsidRPr="004B6FD5">
              <w:rPr>
                <w:color w:val="000000"/>
              </w:rPr>
              <w:t>Antuna Heinza 4</w:t>
            </w:r>
          </w:p>
        </w:tc>
      </w:tr>
      <w:tr w:rsidTr="00736F82" w:rsidR="00B67FAB" w:rsidRPr="004B6FD5">
        <w:trPr>
          <w:trHeight w:val="255"/>
        </w:trPr>
        <w:tc>
          <w:tcPr>
            <w:tcW w:type="dxa" w:w="883"/>
            <w:shd w:fill="auto" w:color="auto" w:val="clear"/>
            <w:vAlign w:val="center"/>
          </w:tcPr>
          <w:p w:rsidRDefault="00B67FAB" w:rsidP="00DD4076" w:rsidR="00B67FAB" w:rsidRPr="004B6FD5">
            <w:pPr>
              <w:jc w:val="center"/>
              <w:rPr>
                <w:color w:val="000000"/>
              </w:rPr>
            </w:pPr>
            <w:r w:rsidRPr="004B6FD5">
              <w:rPr>
                <w:color w:val="000000"/>
              </w:rPr>
              <w:t>2</w:t>
            </w:r>
          </w:p>
        </w:tc>
        <w:tc>
          <w:tcPr>
            <w:tcW w:type="dxa" w:w="3540"/>
            <w:shd w:fill="auto" w:color="auto" w:val="clear"/>
            <w:vAlign w:val="center"/>
          </w:tcPr>
          <w:p w:rsidRDefault="00B67FAB" w:rsidP="00DD4076" w:rsidR="00B67FAB" w:rsidRPr="004B6FD5">
            <w:pPr>
              <w:rPr>
                <w:color w:val="000000"/>
              </w:rPr>
            </w:pPr>
            <w:r w:rsidRPr="004B6FD5">
              <w:rPr>
                <w:color w:val="000000"/>
              </w:rPr>
              <w:t>MINIST. FINANC. POREZ. UPRAVA</w:t>
            </w:r>
          </w:p>
        </w:tc>
        <w:tc>
          <w:tcPr>
            <w:tcW w:type="dxa" w:w="1536"/>
            <w:shd w:fill="auto" w:color="auto" w:val="clear"/>
            <w:vAlign w:val="center"/>
          </w:tcPr>
          <w:p w:rsidRDefault="00B67FAB" w:rsidP="00DD4076" w:rsidR="00B67FAB" w:rsidRPr="004B6FD5">
            <w:pPr>
              <w:jc w:val="center"/>
              <w:rPr>
                <w:color w:val="000000"/>
              </w:rPr>
            </w:pPr>
            <w:r w:rsidRPr="004B6FD5">
              <w:rPr>
                <w:color w:val="000000"/>
              </w:rPr>
              <w:t>18683136487</w:t>
            </w:r>
          </w:p>
        </w:tc>
        <w:tc>
          <w:tcPr>
            <w:tcW w:type="dxa" w:w="1400"/>
            <w:shd w:fill="auto" w:color="auto" w:val="clear"/>
            <w:vAlign w:val="center"/>
          </w:tcPr>
          <w:p w:rsidRDefault="004B6FD5" w:rsidP="00DD4076" w:rsidR="00B67FAB" w:rsidRPr="004B6FD5">
            <w:pPr>
              <w:rPr>
                <w:color w:val="000000"/>
              </w:rPr>
            </w:pPr>
            <w:r>
              <w:rPr>
                <w:color w:val="000000"/>
              </w:rPr>
              <w:t>VELIKA</w:t>
            </w:r>
            <w:r w:rsidR="00B67FAB" w:rsidRPr="004B6FD5">
              <w:rPr>
                <w:color w:val="000000"/>
              </w:rPr>
              <w:t xml:space="preserve"> GORICA </w:t>
            </w:r>
          </w:p>
        </w:tc>
        <w:tc>
          <w:tcPr>
            <w:tcW w:type="dxa" w:w="2707"/>
            <w:shd w:fill="auto" w:color="auto" w:val="clear"/>
            <w:vAlign w:val="center"/>
          </w:tcPr>
          <w:p w:rsidRDefault="00B67FAB" w:rsidP="00DD4076" w:rsidR="00B67FAB" w:rsidRPr="004B6FD5">
            <w:pPr>
              <w:rPr>
                <w:color w:val="000000"/>
              </w:rPr>
            </w:pPr>
            <w:r w:rsidRPr="004B6FD5">
              <w:rPr>
                <w:color w:val="000000"/>
              </w:rPr>
              <w:t>VELIKA GORICA</w:t>
            </w:r>
          </w:p>
        </w:tc>
      </w:tr>
      <w:tr w:rsidTr="00736F82" w:rsidR="00B67FAB" w:rsidRPr="004B6FD5">
        <w:trPr>
          <w:trHeight w:val="255"/>
        </w:trPr>
        <w:tc>
          <w:tcPr>
            <w:tcW w:type="dxa" w:w="883"/>
            <w:shd w:fill="auto" w:color="auto" w:val="clear"/>
            <w:noWrap/>
            <w:vAlign w:val="center"/>
          </w:tcPr>
          <w:p w:rsidRDefault="00B67FAB" w:rsidP="00DD4076" w:rsidR="00B67FAB" w:rsidRPr="004B6FD5">
            <w:pPr>
              <w:jc w:val="center"/>
              <w:rPr>
                <w:color w:val="000000"/>
              </w:rPr>
            </w:pPr>
            <w:r w:rsidRPr="004B6FD5">
              <w:rPr>
                <w:color w:val="000000"/>
              </w:rPr>
              <w:t>3</w:t>
            </w:r>
          </w:p>
        </w:tc>
        <w:tc>
          <w:tcPr>
            <w:tcW w:type="dxa" w:w="3540"/>
            <w:shd w:fill="auto" w:color="auto" w:val="clear"/>
            <w:vAlign w:val="center"/>
          </w:tcPr>
          <w:p w:rsidRDefault="00B67FAB" w:rsidP="00DD4076" w:rsidR="00B67FAB" w:rsidRPr="004B6FD5">
            <w:pPr>
              <w:rPr>
                <w:color w:val="000000"/>
              </w:rPr>
            </w:pPr>
            <w:r w:rsidRPr="004B6FD5">
              <w:rPr>
                <w:color w:val="000000"/>
              </w:rPr>
              <w:t xml:space="preserve"> ZAGREBAČKI HOLDING</w:t>
            </w:r>
          </w:p>
        </w:tc>
        <w:tc>
          <w:tcPr>
            <w:tcW w:type="dxa" w:w="1536"/>
            <w:shd w:fill="auto" w:color="auto" w:val="clear"/>
            <w:noWrap/>
            <w:vAlign w:val="center"/>
          </w:tcPr>
          <w:p w:rsidRDefault="00B67FAB" w:rsidP="00DD4076" w:rsidR="00B67FAB" w:rsidRPr="004B6FD5">
            <w:pPr>
              <w:jc w:val="center"/>
              <w:rPr>
                <w:color w:val="000000"/>
              </w:rPr>
            </w:pPr>
            <w:r w:rsidRPr="004B6FD5">
              <w:rPr>
                <w:color w:val="000000"/>
              </w:rPr>
              <w:t>85584865987</w:t>
            </w:r>
          </w:p>
        </w:tc>
        <w:tc>
          <w:tcPr>
            <w:tcW w:type="dxa" w:w="1400"/>
            <w:shd w:fill="auto" w:color="auto" w:val="clear"/>
            <w:vAlign w:val="center"/>
          </w:tcPr>
          <w:p w:rsidRDefault="00B67FAB" w:rsidP="00DD4076" w:rsidR="00B67FAB" w:rsidRPr="004B6FD5">
            <w:pPr>
              <w:rPr>
                <w:color w:val="000000"/>
              </w:rPr>
            </w:pPr>
            <w:r w:rsidRPr="004B6FD5">
              <w:rPr>
                <w:color w:val="000000"/>
              </w:rPr>
              <w:t>ZAGREB</w:t>
            </w:r>
          </w:p>
        </w:tc>
        <w:tc>
          <w:tcPr>
            <w:tcW w:type="dxa" w:w="2707"/>
            <w:shd w:fill="auto" w:color="auto" w:val="clear"/>
            <w:vAlign w:val="center"/>
          </w:tcPr>
          <w:p w:rsidRDefault="00B67FAB" w:rsidP="00DD4076" w:rsidR="00B67FAB" w:rsidRPr="004B6FD5">
            <w:pPr>
              <w:rPr>
                <w:color w:val="000000"/>
              </w:rPr>
            </w:pPr>
            <w:r w:rsidRPr="004B6FD5">
              <w:rPr>
                <w:color w:val="000000"/>
              </w:rPr>
              <w:t>Ul. Grada Vukovara 41</w:t>
            </w:r>
          </w:p>
        </w:tc>
      </w:tr>
    </w:tbl>
    <w:p w:rsidRDefault="00B67FAB" w:rsidP="00B67FAB" w:rsidR="00B67FAB" w:rsidRPr="004B6FD5"/>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B67FAB" w:rsidP="003B501A" w:rsidR="00B67FAB">
      <w:pPr>
        <w:jc w:val="center"/>
      </w:pPr>
    </w:p>
    <w:p w:rsidRDefault="003B501A" w:rsidP="00B67FAB" w:rsidR="003B501A"/>
    <w:p w:rsidRDefault="00B67FAB" w:rsidP="00B67FAB" w:rsidR="00B67FAB" w:rsidRPr="003B501A">
      <w:pPr>
        <w:jc w:val="center"/>
      </w:pPr>
      <w:r w:rsidRPr="003B501A">
        <w:lastRenderedPageBreak/>
        <w:t xml:space="preserve">TABLICA </w:t>
      </w:r>
      <w:r>
        <w:t xml:space="preserve">PRIJAVLJENIH </w:t>
      </w:r>
      <w:r w:rsidRPr="003B501A">
        <w:t xml:space="preserve">TRAŽBINA STEČAJNIH VJEROVNIKA II. VIŠEG </w:t>
      </w:r>
    </w:p>
    <w:p w:rsidRDefault="00B67FAB" w:rsidP="00B67FAB" w:rsidR="00B67FAB" w:rsidRPr="003B501A">
      <w:pPr>
        <w:jc w:val="center"/>
      </w:pPr>
      <w:r>
        <w:t xml:space="preserve">ISPLATNOG REDA SUKLADNO čl. </w:t>
      </w:r>
      <w:smartTag w:element="metricconverter" w:uri="urn:schemas-microsoft-com:office:smarttags">
        <w:smartTagPr>
          <w:attr w:val="138 st" w:name="ProductID"/>
        </w:smartTagPr>
        <w:r>
          <w:t>138</w:t>
        </w:r>
        <w:r w:rsidRPr="003B501A">
          <w:t xml:space="preserve"> st</w:t>
        </w:r>
      </w:smartTag>
      <w:r w:rsidRPr="003B501A">
        <w:t>. 2 STEČAJNOG ZAKONA</w:t>
      </w:r>
    </w:p>
    <w:p w:rsidRDefault="00B67FAB" w:rsidP="00B67FAB" w:rsidR="00B67FAB"/>
    <w:tbl>
      <w:tblPr>
        <w:tblW w:type="dxa" w:w="13798"/>
        <w:tblInd w:type="dxa" w:w="93"/>
        <w:tblLayout w:type="fixed"/>
        <w:tblLook w:val="0000" w:noVBand="0" w:noHBand="0" w:lastColumn="0" w:firstColumn="0" w:lastRow="0" w:firstRow="0"/>
      </w:tblPr>
      <w:tblGrid>
        <w:gridCol w:w="716"/>
        <w:gridCol w:w="2320"/>
        <w:gridCol w:w="1340"/>
        <w:gridCol w:w="196"/>
        <w:gridCol w:w="1924"/>
        <w:gridCol w:w="196"/>
        <w:gridCol w:w="2524"/>
        <w:gridCol w:w="1059"/>
        <w:gridCol w:w="112"/>
        <w:gridCol w:w="1240"/>
        <w:gridCol w:w="88"/>
        <w:gridCol w:w="1172"/>
        <w:gridCol w:w="268"/>
        <w:gridCol w:w="540"/>
        <w:gridCol w:w="103"/>
      </w:tblGrid>
      <w:tr w:rsidTr="00B67FAB" w:rsidR="00B67FAB" w:rsidRPr="00ED1646">
        <w:trPr>
          <w:gridAfter w:val="1"/>
          <w:wAfter w:type="dxa" w:w="103"/>
          <w:trHeight w:val="720"/>
        </w:trPr>
        <w:tc>
          <w:tcPr>
            <w:tcW w:type="dxa" w:w="716"/>
            <w:tcBorders>
              <w:top w:space="0" w:sz="4" w:color="000000" w:val="single"/>
              <w:left w:space="0" w:sz="4" w:color="000000" w:val="single"/>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Red. br. prijave</w:t>
            </w:r>
          </w:p>
        </w:tc>
        <w:tc>
          <w:tcPr>
            <w:tcW w:type="dxa" w:w="2320"/>
            <w:tcBorders>
              <w:top w:space="0" w:sz="4" w:color="000000" w:val="single"/>
              <w:left w:val="nil"/>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Naziv vjerovnika</w:t>
            </w:r>
          </w:p>
        </w:tc>
        <w:tc>
          <w:tcPr>
            <w:tcW w:type="dxa" w:w="1536"/>
            <w:gridSpan w:val="2"/>
            <w:tcBorders>
              <w:top w:space="0" w:sz="4" w:color="000000" w:val="single"/>
              <w:left w:val="nil"/>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OIB</w:t>
            </w:r>
          </w:p>
        </w:tc>
        <w:tc>
          <w:tcPr>
            <w:tcW w:type="dxa" w:w="2120"/>
            <w:gridSpan w:val="2"/>
            <w:tcBorders>
              <w:top w:space="0" w:sz="4" w:color="000000" w:val="single"/>
              <w:left w:val="nil"/>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Sjedište/Adresa</w:t>
            </w:r>
          </w:p>
        </w:tc>
        <w:tc>
          <w:tcPr>
            <w:tcW w:type="dxa" w:w="2524"/>
            <w:tcBorders>
              <w:top w:space="0" w:sz="4" w:color="000000" w:val="single"/>
              <w:left w:val="nil"/>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Osnov tražbine</w:t>
            </w:r>
          </w:p>
        </w:tc>
        <w:tc>
          <w:tcPr>
            <w:tcW w:type="dxa" w:w="2411"/>
            <w:gridSpan w:val="3"/>
            <w:tcBorders>
              <w:top w:space="0" w:sz="4" w:color="000000" w:val="single"/>
              <w:left w:val="nil"/>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Iznos prijavljene tražbine</w:t>
            </w:r>
          </w:p>
        </w:tc>
        <w:tc>
          <w:tcPr>
            <w:tcW w:type="dxa" w:w="1260"/>
            <w:gridSpan w:val="2"/>
            <w:tcBorders>
              <w:top w:space="0" w:sz="4" w:color="000000" w:val="single"/>
              <w:left w:val="nil"/>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 xml:space="preserve">Priznato </w:t>
            </w:r>
          </w:p>
        </w:tc>
        <w:tc>
          <w:tcPr>
            <w:tcW w:type="dxa" w:w="808"/>
            <w:gridSpan w:val="2"/>
            <w:tcBorders>
              <w:top w:space="0" w:sz="4" w:color="000000" w:val="single"/>
              <w:left w:val="nil"/>
              <w:bottom w:space="0" w:sz="4" w:color="000000" w:val="single"/>
              <w:right w:space="0" w:sz="4" w:color="000000" w:val="single"/>
            </w:tcBorders>
            <w:shd w:fill="C0C0C0" w:color="C0C0C0" w:val="clear"/>
            <w:vAlign w:val="center"/>
          </w:tcPr>
          <w:p w:rsidRDefault="00B67FAB" w:rsidP="00DD4076" w:rsidR="00B67FAB" w:rsidRPr="00ED1646">
            <w:pPr>
              <w:jc w:val="center"/>
              <w:rPr>
                <w:color w:val="000000"/>
                <w:sz w:val="18"/>
                <w:szCs w:val="18"/>
              </w:rPr>
            </w:pPr>
            <w:r w:rsidRPr="00ED1646">
              <w:rPr>
                <w:color w:val="000000"/>
                <w:sz w:val="18"/>
                <w:szCs w:val="18"/>
              </w:rPr>
              <w:t>Osporeno</w:t>
            </w:r>
          </w:p>
        </w:tc>
      </w:tr>
      <w:tr w:rsidTr="00B67FAB" w:rsidR="00B67FAB" w:rsidRPr="00ED1646">
        <w:trPr>
          <w:gridAfter w:val="1"/>
          <w:wAfter w:type="dxa" w:w="103"/>
          <w:trHeight w:val="240"/>
        </w:trPr>
        <w:tc>
          <w:tcPr>
            <w:tcW w:type="dxa" w:w="716"/>
            <w:tcBorders>
              <w:top w:val="nil"/>
              <w:left w:space="0" w:sz="4" w:color="000000" w:val="single"/>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1</w:t>
            </w:r>
          </w:p>
        </w:tc>
        <w:tc>
          <w:tcPr>
            <w:tcW w:type="dxa" w:w="2320"/>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2</w:t>
            </w:r>
          </w:p>
        </w:tc>
        <w:tc>
          <w:tcPr>
            <w:tcW w:type="dxa" w:w="1536"/>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3</w:t>
            </w:r>
          </w:p>
        </w:tc>
        <w:tc>
          <w:tcPr>
            <w:tcW w:type="dxa" w:w="2120"/>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4</w:t>
            </w:r>
          </w:p>
        </w:tc>
        <w:tc>
          <w:tcPr>
            <w:tcW w:type="dxa" w:w="2524"/>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5</w:t>
            </w:r>
          </w:p>
        </w:tc>
        <w:tc>
          <w:tcPr>
            <w:tcW w:type="dxa" w:w="2411"/>
            <w:gridSpan w:val="3"/>
            <w:tcBorders>
              <w:top w:space="0" w:sz="4" w:color="000000" w:val="single"/>
              <w:left w:val="nil"/>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6</w:t>
            </w:r>
          </w:p>
        </w:tc>
        <w:tc>
          <w:tcPr>
            <w:tcW w:type="dxa" w:w="1260"/>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7</w:t>
            </w:r>
          </w:p>
        </w:tc>
        <w:tc>
          <w:tcPr>
            <w:tcW w:type="dxa" w:w="808"/>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center"/>
              <w:rPr>
                <w:color w:val="000000"/>
                <w:sz w:val="18"/>
                <w:szCs w:val="18"/>
              </w:rPr>
            </w:pPr>
            <w:r w:rsidRPr="00ED1646">
              <w:rPr>
                <w:color w:val="000000"/>
                <w:sz w:val="18"/>
                <w:szCs w:val="18"/>
              </w:rPr>
              <w:t>8</w:t>
            </w:r>
          </w:p>
        </w:tc>
      </w:tr>
      <w:tr w:rsidTr="00B67FAB" w:rsidR="00B67FAB" w:rsidRPr="00B67FAB">
        <w:trPr>
          <w:gridAfter w:val="1"/>
          <w:wAfter w:type="dxa" w:w="103"/>
          <w:trHeight w:val="240"/>
        </w:trPr>
        <w:tc>
          <w:tcPr>
            <w:tcW w:type="dxa" w:w="716"/>
            <w:vMerge w:val="restart"/>
            <w:tcBorders>
              <w:top w:val="nil"/>
              <w:left w:space="0" w:sz="4" w:color="000000" w:val="single"/>
              <w:bottom w:space="0" w:sz="4" w:color="000000" w:val="single"/>
              <w:right w:space="0" w:sz="4" w:color="000000" w:val="single"/>
            </w:tcBorders>
            <w:shd w:fill="auto" w:color="auto" w:val="clear"/>
            <w:vAlign w:val="center"/>
          </w:tcPr>
          <w:p w:rsidRDefault="00B67FAB" w:rsidP="00DD4076" w:rsidR="00B67FAB" w:rsidRPr="00ED1646">
            <w:pPr>
              <w:jc w:val="center"/>
              <w:rPr>
                <w:color w:val="000000"/>
                <w:sz w:val="18"/>
                <w:szCs w:val="18"/>
              </w:rPr>
            </w:pPr>
            <w:r w:rsidRPr="00ED1646">
              <w:rPr>
                <w:color w:val="000000"/>
                <w:sz w:val="18"/>
                <w:szCs w:val="18"/>
              </w:rPr>
              <w:t>1</w:t>
            </w:r>
          </w:p>
        </w:tc>
        <w:tc>
          <w:tcPr>
            <w:tcW w:type="dxa" w:w="2320"/>
            <w:vMerge w:val="restart"/>
            <w:tcBorders>
              <w:top w:val="nil"/>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color w:val="000000"/>
              </w:rPr>
            </w:pPr>
            <w:r w:rsidRPr="00B67FAB">
              <w:rPr>
                <w:color w:val="000000"/>
              </w:rPr>
              <w:t>TRIGLAV OSIGURANJE d.d.</w:t>
            </w:r>
          </w:p>
        </w:tc>
        <w:tc>
          <w:tcPr>
            <w:tcW w:type="dxa" w:w="1536"/>
            <w:gridSpan w:val="2"/>
            <w:vMerge w:val="restart"/>
            <w:tcBorders>
              <w:top w:val="nil"/>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jc w:val="center"/>
              <w:rPr>
                <w:color w:val="000000"/>
              </w:rPr>
            </w:pPr>
            <w:r w:rsidRPr="00B67FAB">
              <w:rPr>
                <w:color w:val="000000"/>
              </w:rPr>
              <w:t>29743547503</w:t>
            </w:r>
          </w:p>
        </w:tc>
        <w:tc>
          <w:tcPr>
            <w:tcW w:type="dxa" w:w="2120"/>
            <w:gridSpan w:val="2"/>
            <w:vMerge w:val="restart"/>
            <w:tcBorders>
              <w:top w:val="nil"/>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color w:val="000000"/>
              </w:rPr>
            </w:pPr>
            <w:r w:rsidRPr="00B67FAB">
              <w:rPr>
                <w:color w:val="000000"/>
              </w:rPr>
              <w:t>ZAGREB, Antuna Heinza 4</w:t>
            </w:r>
          </w:p>
        </w:tc>
        <w:tc>
          <w:tcPr>
            <w:tcW w:type="dxa" w:w="2524"/>
            <w:vMerge w:val="restart"/>
            <w:tcBorders>
              <w:top w:val="nil"/>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color w:val="000000"/>
              </w:rPr>
            </w:pPr>
            <w:r w:rsidRPr="00B67FAB">
              <w:rPr>
                <w:color w:val="000000"/>
              </w:rPr>
              <w:t xml:space="preserve">Rješenje o ovrsi </w:t>
            </w:r>
            <w:r w:rsidRPr="00B67FAB">
              <w:rPr>
                <w:color w:val="000000"/>
              </w:rPr>
              <w:br/>
            </w:r>
          </w:p>
        </w:tc>
        <w:tc>
          <w:tcPr>
            <w:tcW w:type="dxa" w:w="1171"/>
            <w:gridSpan w:val="2"/>
            <w:tcBorders>
              <w:top w:val="nil"/>
              <w:left w:val="nil"/>
              <w:bottom w:space="0" w:sz="4" w:color="000000" w:val="single"/>
              <w:right w:space="0" w:sz="4" w:color="000000" w:val="single"/>
            </w:tcBorders>
            <w:shd w:fill="auto" w:color="auto" w:val="clear"/>
            <w:vAlign w:val="bottom"/>
          </w:tcPr>
          <w:p w:rsidRDefault="00B67FAB" w:rsidP="00DD4076" w:rsidR="00B67FAB">
            <w:pPr>
              <w:rPr>
                <w:color w:val="000000"/>
                <w:sz w:val="18"/>
                <w:szCs w:val="18"/>
              </w:rPr>
            </w:pPr>
          </w:p>
          <w:p w:rsidRDefault="00B67FAB" w:rsidP="00DD4076" w:rsidR="00B67FAB" w:rsidRPr="00ED1646">
            <w:pPr>
              <w:rPr>
                <w:color w:val="000000"/>
                <w:sz w:val="18"/>
                <w:szCs w:val="18"/>
              </w:rPr>
            </w:pPr>
            <w:r w:rsidRPr="00ED1646">
              <w:rPr>
                <w:color w:val="000000"/>
                <w:sz w:val="18"/>
                <w:szCs w:val="18"/>
              </w:rPr>
              <w:t>GLAV.</w:t>
            </w:r>
            <w:r>
              <w:rPr>
                <w:color w:val="000000"/>
                <w:sz w:val="18"/>
                <w:szCs w:val="18"/>
              </w:rPr>
              <w:br/>
            </w:r>
          </w:p>
        </w:tc>
        <w:tc>
          <w:tcPr>
            <w:tcW w:type="dxa" w:w="1240"/>
            <w:tcBorders>
              <w:top w:val="nil"/>
              <w:left w:val="nil"/>
              <w:bottom w:space="0" w:sz="4" w:color="000000" w:val="single"/>
              <w:right w:space="0" w:sz="4" w:color="000000" w:val="single"/>
            </w:tcBorders>
            <w:shd w:fill="auto" w:color="auto" w:val="clear"/>
            <w:noWrap/>
            <w:vAlign w:val="bottom"/>
          </w:tcPr>
          <w:p w:rsidRDefault="00B67FAB" w:rsidP="00B67FAB" w:rsidR="00B67FAB">
            <w:r>
              <w:t xml:space="preserve">71.647,56 </w:t>
            </w:r>
          </w:p>
          <w:p w:rsidRDefault="00B67FAB" w:rsidP="00DD4076" w:rsidR="00B67FAB" w:rsidRPr="00ED1646">
            <w:pPr>
              <w:jc w:val="right"/>
              <w:rPr>
                <w:color w:val="000000"/>
                <w:sz w:val="18"/>
                <w:szCs w:val="18"/>
              </w:rPr>
            </w:pPr>
          </w:p>
        </w:tc>
        <w:tc>
          <w:tcPr>
            <w:tcW w:type="dxa" w:w="1260"/>
            <w:gridSpan w:val="2"/>
            <w:tcBorders>
              <w:top w:val="nil"/>
              <w:left w:val="nil"/>
              <w:bottom w:space="0" w:sz="4" w:color="000000" w:val="single"/>
              <w:right w:space="0" w:sz="4" w:color="000000" w:val="single"/>
            </w:tcBorders>
            <w:shd w:fill="auto" w:color="auto" w:val="clear"/>
            <w:noWrap/>
            <w:vAlign w:val="bottom"/>
          </w:tcPr>
          <w:p w:rsidRDefault="00B67FAB" w:rsidP="00B67FAB" w:rsidR="00B67FAB">
            <w:r>
              <w:t xml:space="preserve">71.647,56 </w:t>
            </w:r>
          </w:p>
          <w:p w:rsidRDefault="00B67FAB" w:rsidP="00DD4076" w:rsidR="00B67FAB" w:rsidRPr="00ED1646">
            <w:pPr>
              <w:jc w:val="right"/>
              <w:rPr>
                <w:color w:val="000000"/>
                <w:sz w:val="18"/>
                <w:szCs w:val="18"/>
              </w:rPr>
            </w:pPr>
          </w:p>
        </w:tc>
        <w:tc>
          <w:tcPr>
            <w:tcW w:type="dxa" w:w="808"/>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r w:rsidRPr="00B67FAB">
              <w:rPr>
                <w:color w:val="000000"/>
              </w:rPr>
              <w:t>0,00</w:t>
            </w:r>
            <w:r w:rsidRPr="00B67FAB">
              <w:rPr>
                <w:color w:val="000000"/>
              </w:rPr>
              <w:br/>
            </w:r>
          </w:p>
        </w:tc>
      </w:tr>
      <w:tr w:rsidTr="00B67FAB" w:rsidR="00B67FAB" w:rsidRPr="00B67FAB">
        <w:trPr>
          <w:gridAfter w:val="1"/>
          <w:wAfter w:type="dxa" w:w="103"/>
          <w:trHeight w:val="240"/>
        </w:trPr>
        <w:tc>
          <w:tcPr>
            <w:tcW w:type="dxa" w:w="716"/>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320"/>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536"/>
            <w:gridSpan w:val="2"/>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120"/>
            <w:gridSpan w:val="2"/>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524"/>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171"/>
            <w:gridSpan w:val="2"/>
            <w:tcBorders>
              <w:top w:val="nil"/>
              <w:left w:val="nil"/>
              <w:bottom w:space="0" w:sz="4" w:color="000000" w:val="single"/>
              <w:right w:space="0" w:sz="4" w:color="000000" w:val="single"/>
            </w:tcBorders>
            <w:shd w:fill="auto" w:color="auto" w:val="clear"/>
            <w:vAlign w:val="bottom"/>
          </w:tcPr>
          <w:p w:rsidRDefault="00B67FAB" w:rsidP="00DD4076" w:rsidR="00B67FAB" w:rsidRPr="00B67FAB">
            <w:pPr>
              <w:rPr>
                <w:color w:val="000000"/>
              </w:rPr>
            </w:pPr>
            <w:r w:rsidRPr="00B67FAB">
              <w:rPr>
                <w:color w:val="000000"/>
              </w:rPr>
              <w:t>Kta</w:t>
            </w:r>
            <w:r>
              <w:rPr>
                <w:color w:val="000000"/>
              </w:rPr>
              <w:br/>
            </w:r>
          </w:p>
        </w:tc>
        <w:tc>
          <w:tcPr>
            <w:tcW w:type="dxa" w:w="1240"/>
            <w:tcBorders>
              <w:top w:val="nil"/>
              <w:left w:val="nil"/>
              <w:bottom w:space="0" w:sz="4" w:color="000000" w:val="single"/>
              <w:right w:space="0" w:sz="4" w:color="000000" w:val="single"/>
            </w:tcBorders>
            <w:shd w:fill="auto" w:color="auto" w:val="clear"/>
            <w:noWrap/>
            <w:vAlign w:val="bottom"/>
          </w:tcPr>
          <w:p w:rsidRDefault="00B67FAB" w:rsidP="00DD4076" w:rsidR="00B67FAB" w:rsidRPr="00ED1646">
            <w:pPr>
              <w:jc w:val="right"/>
              <w:rPr>
                <w:color w:val="000000"/>
                <w:sz w:val="18"/>
                <w:szCs w:val="18"/>
              </w:rPr>
            </w:pPr>
            <w:r>
              <w:t>18.509,93</w:t>
            </w:r>
            <w:r>
              <w:br/>
            </w:r>
          </w:p>
        </w:tc>
        <w:tc>
          <w:tcPr>
            <w:tcW w:type="dxa" w:w="1260"/>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ED1646">
            <w:pPr>
              <w:jc w:val="right"/>
              <w:rPr>
                <w:color w:val="000000"/>
                <w:sz w:val="18"/>
                <w:szCs w:val="18"/>
              </w:rPr>
            </w:pPr>
            <w:r>
              <w:t>18.509,93</w:t>
            </w:r>
            <w:r>
              <w:rPr>
                <w:color w:val="000000"/>
                <w:sz w:val="18"/>
                <w:szCs w:val="18"/>
              </w:rPr>
              <w:br/>
            </w:r>
          </w:p>
        </w:tc>
        <w:tc>
          <w:tcPr>
            <w:tcW w:type="dxa" w:w="808"/>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p>
          <w:p w:rsidRDefault="00B67FAB" w:rsidP="00DD4076" w:rsidR="00B67FAB" w:rsidRPr="00B67FAB">
            <w:pPr>
              <w:jc w:val="right"/>
              <w:rPr>
                <w:color w:val="000000"/>
              </w:rPr>
            </w:pPr>
            <w:r w:rsidRPr="00B67FAB">
              <w:rPr>
                <w:color w:val="000000"/>
              </w:rPr>
              <w:t>0,00</w:t>
            </w:r>
          </w:p>
          <w:p w:rsidRDefault="00B67FAB" w:rsidP="00DD4076" w:rsidR="00B67FAB" w:rsidRPr="00B67FAB">
            <w:pPr>
              <w:jc w:val="right"/>
              <w:rPr>
                <w:color w:val="000000"/>
              </w:rPr>
            </w:pPr>
          </w:p>
        </w:tc>
      </w:tr>
      <w:tr w:rsidTr="00B67FAB" w:rsidR="00B67FAB" w:rsidRPr="00ED1646">
        <w:trPr>
          <w:gridAfter w:val="1"/>
          <w:wAfter w:type="dxa" w:w="103"/>
          <w:trHeight w:val="240"/>
        </w:trPr>
        <w:tc>
          <w:tcPr>
            <w:tcW w:type="dxa" w:w="716"/>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320"/>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536"/>
            <w:gridSpan w:val="2"/>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120"/>
            <w:gridSpan w:val="2"/>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524"/>
            <w:vMerge/>
            <w:tcBorders>
              <w:top w:val="nil"/>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171"/>
            <w:gridSpan w:val="2"/>
            <w:tcBorders>
              <w:top w:val="nil"/>
              <w:left w:val="nil"/>
              <w:bottom w:space="0" w:sz="4" w:color="000000" w:val="single"/>
              <w:right w:space="0" w:sz="4" w:color="000000" w:val="single"/>
            </w:tcBorders>
            <w:shd w:fill="C0C0C0" w:color="C0C0C0" w:val="clear"/>
            <w:vAlign w:val="bottom"/>
          </w:tcPr>
          <w:p w:rsidRDefault="00B67FAB" w:rsidP="00DD4076" w:rsidR="00B67FAB" w:rsidRPr="00B67FAB">
            <w:pPr>
              <w:rPr>
                <w:b/>
                <w:bCs/>
                <w:color w:val="000000"/>
              </w:rPr>
            </w:pPr>
            <w:r w:rsidRPr="00B67FAB">
              <w:rPr>
                <w:b/>
                <w:bCs/>
                <w:color w:val="000000"/>
              </w:rPr>
              <w:t>UKUP:</w:t>
            </w:r>
          </w:p>
        </w:tc>
        <w:tc>
          <w:tcPr>
            <w:tcW w:type="dxa" w:w="1240"/>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sidRPr="00B67FAB">
              <w:rPr>
                <w:b/>
                <w:bCs/>
                <w:color w:val="000000"/>
              </w:rPr>
              <w:t>90.157,46</w:t>
            </w:r>
          </w:p>
        </w:tc>
        <w:tc>
          <w:tcPr>
            <w:tcW w:type="dxa" w:w="1260"/>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sidRPr="00B67FAB">
              <w:rPr>
                <w:b/>
                <w:bCs/>
                <w:color w:val="000000"/>
              </w:rPr>
              <w:t>90.157,46</w:t>
            </w:r>
          </w:p>
        </w:tc>
        <w:tc>
          <w:tcPr>
            <w:tcW w:type="dxa" w:w="808"/>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sidRPr="00B67FAB">
              <w:rPr>
                <w:b/>
                <w:bCs/>
                <w:color w:val="000000"/>
              </w:rPr>
              <w:t>0,00</w:t>
            </w:r>
          </w:p>
        </w:tc>
      </w:tr>
      <w:tr w:rsidTr="00B67FAB" w:rsidR="00B67FAB" w:rsidRPr="00ED1646">
        <w:trPr>
          <w:gridAfter w:val="1"/>
          <w:wAfter w:type="dxa" w:w="103"/>
          <w:trHeight w:val="240"/>
        </w:trPr>
        <w:tc>
          <w:tcPr>
            <w:tcW w:type="dxa" w:w="716"/>
            <w:tcBorders>
              <w:top w:val="nil"/>
              <w:left w:val="nil"/>
              <w:bottom w:val="nil"/>
              <w:right w:val="nil"/>
            </w:tcBorders>
            <w:shd w:fill="auto" w:color="auto" w:val="clear"/>
            <w:noWrap/>
            <w:vAlign w:val="center"/>
          </w:tcPr>
          <w:p w:rsidRDefault="00B67FAB" w:rsidP="00DD4076" w:rsidR="00B67FAB" w:rsidRPr="00ED1646">
            <w:pPr>
              <w:jc w:val="center"/>
              <w:rPr>
                <w:color w:val="000000"/>
                <w:sz w:val="18"/>
                <w:szCs w:val="18"/>
              </w:rPr>
            </w:pPr>
          </w:p>
        </w:tc>
        <w:tc>
          <w:tcPr>
            <w:tcW w:type="dxa" w:w="2320"/>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536"/>
            <w:gridSpan w:val="2"/>
            <w:tcBorders>
              <w:top w:val="nil"/>
              <w:left w:val="nil"/>
              <w:bottom w:val="nil"/>
              <w:right w:val="nil"/>
            </w:tcBorders>
            <w:shd w:fill="auto" w:color="auto" w:val="clear"/>
            <w:noWrap/>
            <w:vAlign w:val="center"/>
          </w:tcPr>
          <w:p w:rsidRDefault="00B67FAB" w:rsidP="00DD4076" w:rsidR="00B67FAB" w:rsidRPr="00ED1646">
            <w:pPr>
              <w:jc w:val="center"/>
              <w:rPr>
                <w:color w:val="000000"/>
                <w:sz w:val="18"/>
                <w:szCs w:val="18"/>
              </w:rPr>
            </w:pPr>
          </w:p>
        </w:tc>
        <w:tc>
          <w:tcPr>
            <w:tcW w:type="dxa" w:w="2120"/>
            <w:gridSpan w:val="2"/>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2524"/>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171"/>
            <w:gridSpan w:val="2"/>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240"/>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1260"/>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808"/>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r>
      <w:tr w:rsidTr="00B67FAB" w:rsidR="00B67FAB" w:rsidRPr="00B67FAB">
        <w:trPr>
          <w:gridAfter w:val="1"/>
          <w:wAfter w:type="dxa" w:w="103"/>
          <w:trHeight w:val="240"/>
        </w:trPr>
        <w:tc>
          <w:tcPr>
            <w:tcW w:type="dxa" w:w="716"/>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B67FAB" w:rsidP="00DD4076" w:rsidR="00B67FAB" w:rsidRPr="00ED1646">
            <w:pPr>
              <w:jc w:val="center"/>
              <w:rPr>
                <w:color w:val="000000"/>
                <w:sz w:val="18"/>
                <w:szCs w:val="18"/>
              </w:rPr>
            </w:pPr>
            <w:r w:rsidRPr="00ED1646">
              <w:rPr>
                <w:color w:val="000000"/>
                <w:sz w:val="18"/>
                <w:szCs w:val="18"/>
              </w:rPr>
              <w:t>2</w:t>
            </w:r>
          </w:p>
        </w:tc>
        <w:tc>
          <w:tcPr>
            <w:tcW w:type="dxa" w:w="232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B67FAB" w:rsidR="00B67FAB">
            <w:pPr>
              <w:rPr>
                <w:color w:val="000000"/>
                <w:sz w:val="18"/>
                <w:szCs w:val="18"/>
              </w:rPr>
            </w:pPr>
            <w:r>
              <w:rPr>
                <w:color w:val="000000"/>
                <w:sz w:val="18"/>
                <w:szCs w:val="18"/>
              </w:rPr>
              <w:t xml:space="preserve">MINIST: FINANCIJA </w:t>
            </w:r>
          </w:p>
          <w:p w:rsidRDefault="00B67FAB" w:rsidP="00B67FAB" w:rsidR="00B67FAB" w:rsidRPr="00ED1646">
            <w:pPr>
              <w:rPr>
                <w:color w:val="000000"/>
                <w:sz w:val="18"/>
                <w:szCs w:val="18"/>
              </w:rPr>
            </w:pPr>
            <w:r>
              <w:rPr>
                <w:color w:val="000000"/>
                <w:sz w:val="18"/>
                <w:szCs w:val="18"/>
              </w:rPr>
              <w:t xml:space="preserve">POREZNA UPRAVA </w:t>
            </w:r>
            <w:r>
              <w:rPr>
                <w:color w:val="000000"/>
                <w:sz w:val="18"/>
                <w:szCs w:val="18"/>
              </w:rPr>
              <w:br/>
            </w:r>
          </w:p>
        </w:tc>
        <w:tc>
          <w:tcPr>
            <w:tcW w:type="dxa" w:w="1536"/>
            <w:gridSpan w:val="2"/>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B67FAB" w:rsidP="00DD4076" w:rsidR="00B67FAB" w:rsidRPr="00B67FAB">
            <w:pPr>
              <w:jc w:val="center"/>
              <w:rPr>
                <w:color w:val="000000"/>
              </w:rPr>
            </w:pPr>
            <w:r w:rsidRPr="00B67FAB">
              <w:rPr>
                <w:color w:val="000000"/>
              </w:rPr>
              <w:t>18683136487</w:t>
            </w:r>
            <w:r>
              <w:rPr>
                <w:color w:val="000000"/>
              </w:rPr>
              <w:br/>
            </w:r>
          </w:p>
        </w:tc>
        <w:tc>
          <w:tcPr>
            <w:tcW w:type="dxa" w:w="2120"/>
            <w:gridSpan w:val="2"/>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color w:val="000000"/>
              </w:rPr>
            </w:pPr>
            <w:r w:rsidRPr="00B67FAB">
              <w:rPr>
                <w:color w:val="000000"/>
              </w:rPr>
              <w:t>Velika Gorica</w:t>
            </w:r>
            <w:r>
              <w:rPr>
                <w:color w:val="000000"/>
              </w:rPr>
              <w:br/>
            </w:r>
            <w:r w:rsidRPr="00B67FAB">
              <w:rPr>
                <w:color w:val="000000"/>
              </w:rPr>
              <w:t xml:space="preserve"> </w:t>
            </w:r>
          </w:p>
        </w:tc>
        <w:tc>
          <w:tcPr>
            <w:tcW w:type="dxa" w:w="2524"/>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color w:val="000000"/>
              </w:rPr>
            </w:pPr>
            <w:r w:rsidRPr="00B67FAB">
              <w:rPr>
                <w:color w:val="000000"/>
              </w:rPr>
              <w:t>Porezi i doprinosi</w:t>
            </w:r>
            <w:r>
              <w:rPr>
                <w:color w:val="000000"/>
              </w:rPr>
              <w:br/>
            </w:r>
          </w:p>
        </w:tc>
        <w:tc>
          <w:tcPr>
            <w:tcW w:type="dxa" w:w="1171"/>
            <w:gridSpan w:val="2"/>
            <w:tcBorders>
              <w:top w:space="0" w:sz="4" w:color="000000" w:val="single"/>
              <w:left w:val="nil"/>
              <w:bottom w:space="0" w:sz="4" w:color="000000" w:val="single"/>
              <w:right w:space="0" w:sz="4" w:color="000000" w:val="single"/>
            </w:tcBorders>
            <w:shd w:fill="auto" w:color="auto" w:val="clear"/>
            <w:vAlign w:val="bottom"/>
          </w:tcPr>
          <w:p w:rsidRDefault="00B67FAB" w:rsidP="00DD4076" w:rsidR="00B67FAB">
            <w:pPr>
              <w:rPr>
                <w:color w:val="000000"/>
                <w:sz w:val="18"/>
                <w:szCs w:val="18"/>
              </w:rPr>
            </w:pPr>
          </w:p>
          <w:p w:rsidRDefault="00B67FAB" w:rsidP="00DD4076" w:rsidR="00B67FAB" w:rsidRPr="00ED1646">
            <w:pPr>
              <w:rPr>
                <w:color w:val="000000"/>
                <w:sz w:val="18"/>
                <w:szCs w:val="18"/>
              </w:rPr>
            </w:pPr>
            <w:r w:rsidRPr="00ED1646">
              <w:rPr>
                <w:color w:val="000000"/>
                <w:sz w:val="18"/>
                <w:szCs w:val="18"/>
              </w:rPr>
              <w:t>GLAV.</w:t>
            </w:r>
            <w:r>
              <w:rPr>
                <w:color w:val="000000"/>
                <w:sz w:val="18"/>
                <w:szCs w:val="18"/>
              </w:rPr>
              <w:br/>
            </w:r>
          </w:p>
        </w:tc>
        <w:tc>
          <w:tcPr>
            <w:tcW w:type="dxa" w:w="1240"/>
            <w:tcBorders>
              <w:top w:space="0" w:sz="4" w:color="000000" w:val="single"/>
              <w:left w:val="nil"/>
              <w:bottom w:space="0" w:sz="4" w:color="000000" w:val="single"/>
              <w:right w:space="0" w:sz="4" w:color="000000" w:val="single"/>
            </w:tcBorders>
            <w:shd w:fill="auto" w:color="auto" w:val="clear"/>
            <w:noWrap/>
            <w:vAlign w:val="bottom"/>
          </w:tcPr>
          <w:p w:rsidRDefault="00B67FAB" w:rsidP="00B67FAB" w:rsidR="00B67FAB">
            <w:r>
              <w:t xml:space="preserve">   5.192,95</w:t>
            </w:r>
          </w:p>
          <w:p w:rsidRDefault="00B67FAB" w:rsidP="00DD4076" w:rsidR="00B67FAB" w:rsidRPr="00ED1646">
            <w:pPr>
              <w:jc w:val="right"/>
              <w:rPr>
                <w:color w:val="000000"/>
                <w:sz w:val="18"/>
                <w:szCs w:val="18"/>
              </w:rPr>
            </w:pPr>
          </w:p>
        </w:tc>
        <w:tc>
          <w:tcPr>
            <w:tcW w:type="dxa" w:w="1260"/>
            <w:gridSpan w:val="2"/>
            <w:tcBorders>
              <w:top w:space="0" w:sz="4" w:color="000000" w:val="single"/>
              <w:left w:val="nil"/>
              <w:bottom w:space="0" w:sz="4" w:color="000000" w:val="single"/>
              <w:right w:space="0" w:sz="4" w:color="000000" w:val="single"/>
            </w:tcBorders>
            <w:shd w:fill="auto" w:color="auto" w:val="clear"/>
            <w:noWrap/>
            <w:vAlign w:val="bottom"/>
          </w:tcPr>
          <w:p w:rsidRDefault="00B67FAB" w:rsidP="00B67FAB" w:rsidR="00B67FAB">
            <w:r>
              <w:t xml:space="preserve">   5.192,95</w:t>
            </w:r>
          </w:p>
          <w:p w:rsidRDefault="00B67FAB" w:rsidP="00B67FAB" w:rsidR="00B67FAB" w:rsidRPr="00ED1646">
            <w:pPr>
              <w:rPr>
                <w:color w:val="000000"/>
                <w:sz w:val="18"/>
                <w:szCs w:val="18"/>
              </w:rPr>
            </w:pPr>
          </w:p>
        </w:tc>
        <w:tc>
          <w:tcPr>
            <w:tcW w:type="dxa" w:w="808"/>
            <w:gridSpan w:val="2"/>
            <w:tcBorders>
              <w:top w:space="0" w:sz="4" w:color="000000" w:val="single"/>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r w:rsidRPr="00B67FAB">
              <w:rPr>
                <w:color w:val="000000"/>
              </w:rPr>
              <w:t>0,00</w:t>
            </w:r>
            <w:r w:rsidRPr="00B67FAB">
              <w:rPr>
                <w:color w:val="000000"/>
              </w:rPr>
              <w:br/>
            </w:r>
          </w:p>
        </w:tc>
      </w:tr>
      <w:tr w:rsidTr="00B67FAB" w:rsidR="00B67FAB" w:rsidRPr="00B67FAB">
        <w:trPr>
          <w:gridAfter w:val="1"/>
          <w:wAfter w:type="dxa" w:w="103"/>
          <w:trHeight w:val="240"/>
        </w:trPr>
        <w:tc>
          <w:tcPr>
            <w:tcW w:type="dxa" w:w="716"/>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320"/>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536"/>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120"/>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524"/>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171"/>
            <w:gridSpan w:val="2"/>
            <w:tcBorders>
              <w:top w:val="nil"/>
              <w:left w:val="nil"/>
              <w:bottom w:space="0" w:sz="4" w:color="000000" w:val="single"/>
              <w:right w:space="0" w:sz="4" w:color="000000" w:val="single"/>
            </w:tcBorders>
            <w:shd w:fill="auto" w:color="auto" w:val="clear"/>
            <w:vAlign w:val="bottom"/>
          </w:tcPr>
          <w:p w:rsidRDefault="00B67FAB" w:rsidP="00DD4076" w:rsidR="00B67FAB" w:rsidRPr="00B67FAB">
            <w:pPr>
              <w:rPr>
                <w:color w:val="000000"/>
              </w:rPr>
            </w:pPr>
            <w:r w:rsidRPr="00B67FAB">
              <w:rPr>
                <w:color w:val="000000"/>
              </w:rPr>
              <w:t>Kta</w:t>
            </w:r>
            <w:r>
              <w:rPr>
                <w:color w:val="000000"/>
              </w:rPr>
              <w:br/>
              <w:t xml:space="preserve">Trošak        </w:t>
            </w:r>
          </w:p>
        </w:tc>
        <w:tc>
          <w:tcPr>
            <w:tcW w:type="dxa" w:w="1240"/>
            <w:tcBorders>
              <w:top w:val="nil"/>
              <w:left w:val="nil"/>
              <w:bottom w:space="0" w:sz="4" w:color="000000" w:val="single"/>
              <w:right w:space="0" w:sz="4" w:color="000000" w:val="single"/>
            </w:tcBorders>
            <w:shd w:fill="auto" w:color="auto" w:val="clear"/>
            <w:noWrap/>
            <w:vAlign w:val="bottom"/>
          </w:tcPr>
          <w:p w:rsidRDefault="00B67FAB" w:rsidP="00B67FAB" w:rsidR="00B67FAB"/>
          <w:p w:rsidRDefault="00B67FAB" w:rsidP="00B67FAB" w:rsidR="00B67FAB" w:rsidRPr="00ED1646">
            <w:pPr>
              <w:rPr>
                <w:color w:val="000000"/>
                <w:sz w:val="18"/>
                <w:szCs w:val="18"/>
              </w:rPr>
            </w:pPr>
            <w:r>
              <w:t xml:space="preserve">  5.098,31</w:t>
            </w:r>
            <w:r>
              <w:br/>
              <w:t xml:space="preserve">      275,00</w:t>
            </w:r>
          </w:p>
        </w:tc>
        <w:tc>
          <w:tcPr>
            <w:tcW w:type="dxa" w:w="1260"/>
            <w:gridSpan w:val="2"/>
            <w:tcBorders>
              <w:top w:val="nil"/>
              <w:left w:val="nil"/>
              <w:bottom w:space="0" w:sz="4" w:color="000000" w:val="single"/>
              <w:right w:space="0" w:sz="4" w:color="000000" w:val="single"/>
            </w:tcBorders>
            <w:shd w:fill="auto" w:color="auto" w:val="clear"/>
            <w:noWrap/>
            <w:vAlign w:val="bottom"/>
          </w:tcPr>
          <w:p w:rsidRDefault="00B67FAB" w:rsidP="00B67FAB" w:rsidR="00B67FAB"/>
          <w:p w:rsidRDefault="00B67FAB" w:rsidP="00B67FAB" w:rsidR="00B67FAB" w:rsidRPr="00B67FAB">
            <w:pPr>
              <w:rPr>
                <w:color w:val="000000"/>
              </w:rPr>
            </w:pPr>
            <w:r>
              <w:rPr>
                <w:color w:val="000000"/>
              </w:rPr>
              <w:t xml:space="preserve">   </w:t>
            </w:r>
            <w:r w:rsidRPr="00B67FAB">
              <w:rPr>
                <w:color w:val="000000"/>
              </w:rPr>
              <w:t>5.098,31</w:t>
            </w:r>
            <w:r w:rsidRPr="00B67FAB">
              <w:rPr>
                <w:color w:val="000000"/>
              </w:rPr>
              <w:br/>
            </w:r>
            <w:r>
              <w:rPr>
                <w:color w:val="000000"/>
              </w:rPr>
              <w:t xml:space="preserve">      </w:t>
            </w:r>
            <w:r w:rsidRPr="00B67FAB">
              <w:rPr>
                <w:color w:val="000000"/>
              </w:rPr>
              <w:t>275,00</w:t>
            </w:r>
          </w:p>
        </w:tc>
        <w:tc>
          <w:tcPr>
            <w:tcW w:type="dxa" w:w="808"/>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p>
          <w:p w:rsidRDefault="00B67FAB" w:rsidP="00DD4076" w:rsidR="00B67FAB" w:rsidRPr="00B67FAB">
            <w:pPr>
              <w:jc w:val="right"/>
              <w:rPr>
                <w:color w:val="000000"/>
              </w:rPr>
            </w:pPr>
            <w:r w:rsidRPr="00B67FAB">
              <w:rPr>
                <w:color w:val="000000"/>
              </w:rPr>
              <w:t>0,00</w:t>
            </w:r>
          </w:p>
          <w:p w:rsidRDefault="00B67FAB" w:rsidP="00DD4076" w:rsidR="00B67FAB" w:rsidRPr="00B67FAB">
            <w:pPr>
              <w:jc w:val="right"/>
              <w:rPr>
                <w:color w:val="000000"/>
              </w:rPr>
            </w:pPr>
          </w:p>
        </w:tc>
      </w:tr>
      <w:tr w:rsidTr="00B67FAB" w:rsidR="00B67FAB" w:rsidRPr="00B67FAB">
        <w:trPr>
          <w:gridAfter w:val="1"/>
          <w:wAfter w:type="dxa" w:w="103"/>
          <w:trHeight w:val="240"/>
        </w:trPr>
        <w:tc>
          <w:tcPr>
            <w:tcW w:type="dxa" w:w="716"/>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320"/>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536"/>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120"/>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524"/>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171"/>
            <w:gridSpan w:val="2"/>
            <w:tcBorders>
              <w:top w:val="nil"/>
              <w:left w:val="nil"/>
              <w:bottom w:space="0" w:sz="4" w:color="000000" w:val="single"/>
              <w:right w:space="0" w:sz="4" w:color="000000" w:val="single"/>
            </w:tcBorders>
            <w:shd w:fill="C0C0C0" w:color="C0C0C0" w:val="clear"/>
            <w:vAlign w:val="bottom"/>
          </w:tcPr>
          <w:p w:rsidRDefault="00B67FAB" w:rsidP="00DD4076" w:rsidR="00B67FAB" w:rsidRPr="00B67FAB">
            <w:pPr>
              <w:rPr>
                <w:b/>
                <w:bCs/>
                <w:color w:val="000000"/>
              </w:rPr>
            </w:pPr>
            <w:r w:rsidRPr="00B67FAB">
              <w:rPr>
                <w:b/>
                <w:bCs/>
                <w:color w:val="000000"/>
              </w:rPr>
              <w:t>UKUP:</w:t>
            </w:r>
          </w:p>
        </w:tc>
        <w:tc>
          <w:tcPr>
            <w:tcW w:type="dxa" w:w="1240"/>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sidRPr="00B67FAB">
              <w:rPr>
                <w:b/>
                <w:bCs/>
                <w:color w:val="000000"/>
              </w:rPr>
              <w:t>10.566,26</w:t>
            </w:r>
          </w:p>
        </w:tc>
        <w:tc>
          <w:tcPr>
            <w:tcW w:type="dxa" w:w="1260"/>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right"/>
              <w:rPr>
                <w:b/>
                <w:bCs/>
                <w:color w:val="000000"/>
                <w:sz w:val="18"/>
                <w:szCs w:val="18"/>
              </w:rPr>
            </w:pPr>
            <w:r w:rsidRPr="00B67FAB">
              <w:rPr>
                <w:b/>
                <w:bCs/>
                <w:color w:val="000000"/>
              </w:rPr>
              <w:t>10.566,26</w:t>
            </w:r>
          </w:p>
        </w:tc>
        <w:tc>
          <w:tcPr>
            <w:tcW w:type="dxa" w:w="808"/>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sidRPr="00B67FAB">
              <w:rPr>
                <w:b/>
                <w:bCs/>
                <w:color w:val="000000"/>
              </w:rPr>
              <w:t>0,00</w:t>
            </w:r>
          </w:p>
        </w:tc>
      </w:tr>
      <w:tr w:rsidTr="00B67FAB" w:rsidR="00B67FAB" w:rsidRPr="00ED1646">
        <w:trPr>
          <w:gridAfter w:val="1"/>
          <w:wAfter w:type="dxa" w:w="103"/>
          <w:trHeight w:val="240"/>
        </w:trPr>
        <w:tc>
          <w:tcPr>
            <w:tcW w:type="dxa" w:w="716"/>
            <w:tcBorders>
              <w:top w:val="nil"/>
              <w:left w:val="nil"/>
              <w:bottom w:val="nil"/>
              <w:right w:val="nil"/>
            </w:tcBorders>
            <w:shd w:fill="auto" w:color="auto" w:val="clear"/>
            <w:noWrap/>
            <w:vAlign w:val="center"/>
          </w:tcPr>
          <w:p w:rsidRDefault="00B67FAB" w:rsidP="00DD4076" w:rsidR="00B67FAB" w:rsidRPr="00ED1646">
            <w:pPr>
              <w:jc w:val="center"/>
              <w:rPr>
                <w:color w:val="000000"/>
                <w:sz w:val="18"/>
                <w:szCs w:val="18"/>
              </w:rPr>
            </w:pPr>
          </w:p>
        </w:tc>
        <w:tc>
          <w:tcPr>
            <w:tcW w:type="dxa" w:w="2320"/>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536"/>
            <w:gridSpan w:val="2"/>
            <w:tcBorders>
              <w:top w:val="nil"/>
              <w:left w:val="nil"/>
              <w:bottom w:val="nil"/>
              <w:right w:val="nil"/>
            </w:tcBorders>
            <w:shd w:fill="auto" w:color="auto" w:val="clear"/>
            <w:noWrap/>
            <w:vAlign w:val="center"/>
          </w:tcPr>
          <w:p w:rsidRDefault="00B67FAB" w:rsidP="00DD4076" w:rsidR="00B67FAB" w:rsidRPr="00ED1646">
            <w:pPr>
              <w:jc w:val="center"/>
              <w:rPr>
                <w:color w:val="000000"/>
                <w:sz w:val="18"/>
                <w:szCs w:val="18"/>
              </w:rPr>
            </w:pPr>
          </w:p>
        </w:tc>
        <w:tc>
          <w:tcPr>
            <w:tcW w:type="dxa" w:w="2120"/>
            <w:gridSpan w:val="2"/>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2524"/>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171"/>
            <w:gridSpan w:val="2"/>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240"/>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1260"/>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808"/>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r>
      <w:tr w:rsidTr="00B67FAB" w:rsidR="00B67FAB" w:rsidRPr="00ED1646">
        <w:trPr>
          <w:gridAfter w:val="1"/>
          <w:wAfter w:type="dxa" w:w="103"/>
          <w:trHeight w:val="240"/>
        </w:trPr>
        <w:tc>
          <w:tcPr>
            <w:tcW w:type="dxa" w:w="716"/>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ED1646">
            <w:pPr>
              <w:jc w:val="center"/>
              <w:rPr>
                <w:color w:val="000000"/>
                <w:sz w:val="18"/>
                <w:szCs w:val="18"/>
              </w:rPr>
            </w:pPr>
            <w:r w:rsidRPr="00ED1646">
              <w:rPr>
                <w:color w:val="000000"/>
                <w:sz w:val="18"/>
                <w:szCs w:val="18"/>
              </w:rPr>
              <w:t>3</w:t>
            </w:r>
          </w:p>
        </w:tc>
        <w:tc>
          <w:tcPr>
            <w:tcW w:type="dxa" w:w="232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ED1646">
            <w:pPr>
              <w:rPr>
                <w:color w:val="000000"/>
                <w:sz w:val="18"/>
                <w:szCs w:val="18"/>
              </w:rPr>
            </w:pPr>
            <w:r>
              <w:t>ZAGREBAČKI HOLDING</w:t>
            </w:r>
          </w:p>
        </w:tc>
        <w:tc>
          <w:tcPr>
            <w:tcW w:type="dxa" w:w="1536"/>
            <w:gridSpan w:val="2"/>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jc w:val="center"/>
              <w:rPr>
                <w:color w:val="000000"/>
              </w:rPr>
            </w:pPr>
            <w:r w:rsidRPr="00B67FAB">
              <w:rPr>
                <w:color w:val="000000"/>
              </w:rPr>
              <w:t>85584865987</w:t>
            </w:r>
          </w:p>
        </w:tc>
        <w:tc>
          <w:tcPr>
            <w:tcW w:type="dxa" w:w="2120"/>
            <w:gridSpan w:val="2"/>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color w:val="000000"/>
              </w:rPr>
            </w:pPr>
            <w:r w:rsidRPr="00B67FAB">
              <w:rPr>
                <w:color w:val="000000"/>
              </w:rPr>
              <w:t>ZAGREB, Ul. Grada Vukovara 41</w:t>
            </w:r>
          </w:p>
        </w:tc>
        <w:tc>
          <w:tcPr>
            <w:tcW w:type="dxa" w:w="2524"/>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color w:val="000000"/>
              </w:rPr>
            </w:pPr>
            <w:r w:rsidRPr="00B67FAB">
              <w:rPr>
                <w:color w:val="000000"/>
              </w:rPr>
              <w:t>Računi</w:t>
            </w:r>
          </w:p>
        </w:tc>
        <w:tc>
          <w:tcPr>
            <w:tcW w:type="dxa" w:w="1171"/>
            <w:gridSpan w:val="2"/>
            <w:tcBorders>
              <w:top w:space="0" w:sz="4" w:color="000000" w:val="single"/>
              <w:left w:val="nil"/>
              <w:bottom w:space="0" w:sz="4" w:color="000000" w:val="single"/>
              <w:right w:space="0" w:sz="4" w:color="000000" w:val="single"/>
            </w:tcBorders>
            <w:shd w:fill="auto" w:color="auto" w:val="clear"/>
            <w:vAlign w:val="bottom"/>
          </w:tcPr>
          <w:p w:rsidRDefault="00B67FAB" w:rsidP="00DD4076" w:rsidR="00B67FAB" w:rsidRPr="00B67FAB">
            <w:pPr>
              <w:rPr>
                <w:color w:val="000000"/>
              </w:rPr>
            </w:pPr>
            <w:r w:rsidRPr="00B67FAB">
              <w:rPr>
                <w:color w:val="000000"/>
              </w:rPr>
              <w:t>GLAV.</w:t>
            </w:r>
          </w:p>
        </w:tc>
        <w:tc>
          <w:tcPr>
            <w:tcW w:type="dxa" w:w="1240"/>
            <w:tcBorders>
              <w:top w:space="0" w:sz="4" w:color="000000" w:val="single"/>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r w:rsidRPr="00B67FAB">
              <w:rPr>
                <w:color w:val="000000"/>
              </w:rPr>
              <w:t>150,00</w:t>
            </w:r>
          </w:p>
        </w:tc>
        <w:tc>
          <w:tcPr>
            <w:tcW w:type="dxa" w:w="1260"/>
            <w:gridSpan w:val="2"/>
            <w:tcBorders>
              <w:top w:space="0" w:sz="4" w:color="000000" w:val="single"/>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r>
              <w:rPr>
                <w:color w:val="000000"/>
              </w:rPr>
              <w:t>150,00</w:t>
            </w:r>
          </w:p>
        </w:tc>
        <w:tc>
          <w:tcPr>
            <w:tcW w:type="dxa" w:w="808"/>
            <w:gridSpan w:val="2"/>
            <w:tcBorders>
              <w:top w:space="0" w:sz="4" w:color="000000" w:val="single"/>
              <w:left w:val="nil"/>
              <w:bottom w:space="0" w:sz="4" w:color="000000" w:val="single"/>
              <w:right w:space="0" w:sz="4" w:color="000000" w:val="single"/>
            </w:tcBorders>
            <w:shd w:fill="auto" w:color="auto" w:val="clear"/>
            <w:noWrap/>
            <w:vAlign w:val="bottom"/>
          </w:tcPr>
          <w:p w:rsidRDefault="00B67FAB" w:rsidP="00DD4076" w:rsidR="00B67FAB" w:rsidRPr="00B67FAB">
            <w:pPr>
              <w:rPr>
                <w:color w:val="000000"/>
              </w:rPr>
            </w:pPr>
            <w:r w:rsidRPr="00B67FAB">
              <w:rPr>
                <w:color w:val="000000"/>
              </w:rPr>
              <w:t> </w:t>
            </w:r>
            <w:r>
              <w:rPr>
                <w:color w:val="000000"/>
              </w:rPr>
              <w:t xml:space="preserve"> 0,00</w:t>
            </w:r>
          </w:p>
        </w:tc>
      </w:tr>
      <w:tr w:rsidTr="00B67FAB" w:rsidR="00B67FAB" w:rsidRPr="00ED1646">
        <w:trPr>
          <w:gridAfter w:val="1"/>
          <w:wAfter w:type="dxa" w:w="103"/>
          <w:trHeight w:val="240"/>
        </w:trPr>
        <w:tc>
          <w:tcPr>
            <w:tcW w:type="dxa" w:w="716"/>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320"/>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536"/>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120"/>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524"/>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171"/>
            <w:gridSpan w:val="2"/>
            <w:tcBorders>
              <w:top w:val="nil"/>
              <w:left w:val="nil"/>
              <w:bottom w:space="0" w:sz="4" w:color="000000" w:val="single"/>
              <w:right w:space="0" w:sz="4" w:color="000000" w:val="single"/>
            </w:tcBorders>
            <w:shd w:fill="auto" w:color="auto" w:val="clear"/>
            <w:vAlign w:val="bottom"/>
          </w:tcPr>
          <w:p w:rsidRDefault="00B67FAB" w:rsidP="00DD4076" w:rsidR="00B67FAB" w:rsidRPr="00B67FAB">
            <w:pPr>
              <w:rPr>
                <w:color w:val="000000"/>
              </w:rPr>
            </w:pPr>
            <w:r w:rsidRPr="00B67FAB">
              <w:rPr>
                <w:color w:val="000000"/>
              </w:rPr>
              <w:t>ZAT. K.</w:t>
            </w:r>
          </w:p>
        </w:tc>
        <w:tc>
          <w:tcPr>
            <w:tcW w:type="dxa" w:w="1240"/>
            <w:tcBorders>
              <w:top w:val="nil"/>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r w:rsidRPr="00B67FAB">
              <w:rPr>
                <w:color w:val="000000"/>
              </w:rPr>
              <w:t>124,83</w:t>
            </w:r>
          </w:p>
        </w:tc>
        <w:tc>
          <w:tcPr>
            <w:tcW w:type="dxa" w:w="1260"/>
            <w:gridSpan w:val="2"/>
            <w:tcBorders>
              <w:top w:val="nil"/>
              <w:left w:val="nil"/>
              <w:bottom w:space="0" w:sz="4" w:color="000000" w:val="single"/>
              <w:right w:space="0" w:sz="4" w:color="000000" w:val="single"/>
            </w:tcBorders>
            <w:shd w:fill="auto" w:color="auto" w:val="clear"/>
            <w:noWrap/>
            <w:vAlign w:val="bottom"/>
          </w:tcPr>
          <w:p w:rsidRDefault="00B67FAB" w:rsidP="00B67FAB" w:rsidR="00B67FAB" w:rsidRPr="00B67FAB">
            <w:pPr>
              <w:jc w:val="center"/>
              <w:rPr>
                <w:color w:val="000000"/>
              </w:rPr>
            </w:pPr>
            <w:r>
              <w:rPr>
                <w:color w:val="000000"/>
              </w:rPr>
              <w:t xml:space="preserve">      124,83</w:t>
            </w:r>
          </w:p>
        </w:tc>
        <w:tc>
          <w:tcPr>
            <w:tcW w:type="dxa" w:w="808"/>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B67FAB">
            <w:pPr>
              <w:rPr>
                <w:color w:val="000000"/>
              </w:rPr>
            </w:pPr>
            <w:r w:rsidRPr="00B67FAB">
              <w:rPr>
                <w:color w:val="000000"/>
              </w:rPr>
              <w:t> </w:t>
            </w:r>
            <w:r>
              <w:rPr>
                <w:color w:val="000000"/>
              </w:rPr>
              <w:t xml:space="preserve"> 0,00</w:t>
            </w:r>
          </w:p>
        </w:tc>
      </w:tr>
      <w:tr w:rsidTr="00B67FAB" w:rsidR="00B67FAB" w:rsidRPr="00ED1646">
        <w:trPr>
          <w:gridAfter w:val="1"/>
          <w:wAfter w:type="dxa" w:w="103"/>
          <w:trHeight w:val="240"/>
        </w:trPr>
        <w:tc>
          <w:tcPr>
            <w:tcW w:type="dxa" w:w="716"/>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320"/>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536"/>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120"/>
            <w:gridSpan w:val="2"/>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2524"/>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color w:val="000000"/>
                <w:sz w:val="18"/>
                <w:szCs w:val="18"/>
              </w:rPr>
            </w:pPr>
          </w:p>
        </w:tc>
        <w:tc>
          <w:tcPr>
            <w:tcW w:type="dxa" w:w="1171"/>
            <w:gridSpan w:val="2"/>
            <w:tcBorders>
              <w:top w:val="nil"/>
              <w:left w:val="nil"/>
              <w:bottom w:space="0" w:sz="4" w:color="000000" w:val="single"/>
              <w:right w:space="0" w:sz="4" w:color="000000" w:val="single"/>
            </w:tcBorders>
            <w:shd w:fill="C0C0C0" w:color="C0C0C0" w:val="clear"/>
            <w:vAlign w:val="bottom"/>
          </w:tcPr>
          <w:p w:rsidRDefault="00B67FAB" w:rsidP="00DD4076" w:rsidR="00B67FAB" w:rsidRPr="00B67FAB">
            <w:pPr>
              <w:rPr>
                <w:b/>
                <w:bCs/>
                <w:color w:val="000000"/>
              </w:rPr>
            </w:pPr>
            <w:r w:rsidRPr="00B67FAB">
              <w:rPr>
                <w:b/>
                <w:bCs/>
                <w:color w:val="000000"/>
              </w:rPr>
              <w:t>UKUP:</w:t>
            </w:r>
          </w:p>
        </w:tc>
        <w:tc>
          <w:tcPr>
            <w:tcW w:type="dxa" w:w="1240"/>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Pr>
                <w:b/>
                <w:bCs/>
                <w:color w:val="000000"/>
              </w:rPr>
              <w:t>274,83</w:t>
            </w:r>
          </w:p>
        </w:tc>
        <w:tc>
          <w:tcPr>
            <w:tcW w:type="dxa" w:w="1260"/>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p>
        </w:tc>
        <w:tc>
          <w:tcPr>
            <w:tcW w:type="dxa" w:w="808"/>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sidRPr="00B67FAB">
              <w:rPr>
                <w:b/>
                <w:bCs/>
                <w:color w:val="000000"/>
              </w:rPr>
              <w:t>0,00</w:t>
            </w:r>
          </w:p>
        </w:tc>
      </w:tr>
      <w:tr w:rsidTr="00B67FAB" w:rsidR="00B67FAB" w:rsidRPr="00ED1646">
        <w:trPr>
          <w:gridAfter w:val="1"/>
          <w:wAfter w:type="dxa" w:w="103"/>
          <w:trHeight w:val="240"/>
        </w:trPr>
        <w:tc>
          <w:tcPr>
            <w:tcW w:type="dxa" w:w="716"/>
            <w:tcBorders>
              <w:top w:val="nil"/>
              <w:left w:val="nil"/>
              <w:bottom w:val="nil"/>
              <w:right w:val="nil"/>
            </w:tcBorders>
            <w:shd w:fill="auto" w:color="auto" w:val="clear"/>
            <w:noWrap/>
            <w:vAlign w:val="center"/>
          </w:tcPr>
          <w:p w:rsidRDefault="00B67FAB" w:rsidP="00DD4076" w:rsidR="00B67FAB" w:rsidRPr="00ED1646">
            <w:pPr>
              <w:jc w:val="center"/>
              <w:rPr>
                <w:color w:val="000000"/>
                <w:sz w:val="18"/>
                <w:szCs w:val="18"/>
              </w:rPr>
            </w:pPr>
          </w:p>
        </w:tc>
        <w:tc>
          <w:tcPr>
            <w:tcW w:type="dxa" w:w="2320"/>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536"/>
            <w:gridSpan w:val="2"/>
            <w:tcBorders>
              <w:top w:val="nil"/>
              <w:left w:val="nil"/>
              <w:bottom w:val="nil"/>
              <w:right w:val="nil"/>
            </w:tcBorders>
            <w:shd w:fill="auto" w:color="auto" w:val="clear"/>
            <w:noWrap/>
            <w:vAlign w:val="center"/>
          </w:tcPr>
          <w:p w:rsidRDefault="00B67FAB" w:rsidP="00DD4076" w:rsidR="00B67FAB" w:rsidRPr="00ED1646">
            <w:pPr>
              <w:jc w:val="center"/>
              <w:rPr>
                <w:color w:val="000000"/>
                <w:sz w:val="18"/>
                <w:szCs w:val="18"/>
              </w:rPr>
            </w:pPr>
          </w:p>
        </w:tc>
        <w:tc>
          <w:tcPr>
            <w:tcW w:type="dxa" w:w="2120"/>
            <w:gridSpan w:val="2"/>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2524"/>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171"/>
            <w:gridSpan w:val="2"/>
            <w:tcBorders>
              <w:top w:val="nil"/>
              <w:left w:val="nil"/>
              <w:bottom w:val="nil"/>
              <w:right w:val="nil"/>
            </w:tcBorders>
            <w:shd w:fill="auto" w:color="auto" w:val="clear"/>
            <w:vAlign w:val="bottom"/>
          </w:tcPr>
          <w:p w:rsidRDefault="00B67FAB" w:rsidP="00DD4076" w:rsidR="00B67FAB" w:rsidRPr="00ED1646">
            <w:pPr>
              <w:rPr>
                <w:color w:val="000000"/>
                <w:sz w:val="18"/>
                <w:szCs w:val="18"/>
              </w:rPr>
            </w:pPr>
          </w:p>
        </w:tc>
        <w:tc>
          <w:tcPr>
            <w:tcW w:type="dxa" w:w="1240"/>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1260"/>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808"/>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r>
      <w:tr w:rsidTr="00B67FAB" w:rsidR="00B67FAB" w:rsidRPr="00ED1646">
        <w:trPr>
          <w:trHeight w:val="240"/>
        </w:trPr>
        <w:tc>
          <w:tcPr>
            <w:tcW w:type="dxa" w:w="9216"/>
            <w:gridSpan w:val="7"/>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B67FAB" w:rsidP="00DD4076" w:rsidR="00B67FAB" w:rsidRPr="00B67FAB">
            <w:pPr>
              <w:rPr>
                <w:b/>
                <w:bCs/>
                <w:color w:val="000000"/>
              </w:rPr>
            </w:pPr>
            <w:r w:rsidRPr="00B67FAB">
              <w:rPr>
                <w:b/>
                <w:bCs/>
                <w:color w:val="000000"/>
              </w:rPr>
              <w:t xml:space="preserve">UKUPNO (1 - 3) II viši isplatni red </w:t>
            </w:r>
          </w:p>
        </w:tc>
        <w:tc>
          <w:tcPr>
            <w:tcW w:type="dxa" w:w="1059"/>
            <w:tcBorders>
              <w:top w:space="0" w:sz="4" w:color="000000" w:val="single"/>
              <w:left w:val="nil"/>
              <w:bottom w:space="0" w:sz="4" w:color="000000" w:val="single"/>
              <w:right w:space="0" w:sz="4" w:color="000000" w:val="single"/>
            </w:tcBorders>
            <w:shd w:fill="auto" w:color="auto" w:val="clear"/>
            <w:vAlign w:val="bottom"/>
          </w:tcPr>
          <w:p w:rsidRDefault="00B67FAB" w:rsidP="00DD4076" w:rsidR="00B67FAB" w:rsidRPr="00ED1646">
            <w:pPr>
              <w:rPr>
                <w:color w:val="000000"/>
                <w:sz w:val="18"/>
                <w:szCs w:val="18"/>
              </w:rPr>
            </w:pPr>
            <w:r w:rsidRPr="00ED1646">
              <w:rPr>
                <w:color w:val="000000"/>
                <w:sz w:val="18"/>
                <w:szCs w:val="18"/>
              </w:rPr>
              <w:t>GLAV.</w:t>
            </w:r>
          </w:p>
        </w:tc>
        <w:tc>
          <w:tcPr>
            <w:tcW w:type="dxa" w:w="1440"/>
            <w:gridSpan w:val="3"/>
            <w:tcBorders>
              <w:top w:space="0" w:sz="4" w:color="000000" w:val="single"/>
              <w:left w:val="nil"/>
              <w:bottom w:space="0" w:sz="4" w:color="000000" w:val="single"/>
              <w:right w:space="0" w:sz="4" w:color="000000" w:val="single"/>
            </w:tcBorders>
            <w:shd w:fill="auto" w:color="auto" w:val="clear"/>
            <w:noWrap/>
            <w:vAlign w:val="bottom"/>
          </w:tcPr>
          <w:p w:rsidRDefault="00B67FAB" w:rsidP="00DD4076" w:rsidR="00B67FAB" w:rsidRPr="00ED1646">
            <w:pPr>
              <w:jc w:val="right"/>
              <w:rPr>
                <w:color w:val="000000"/>
                <w:sz w:val="18"/>
                <w:szCs w:val="18"/>
              </w:rPr>
            </w:pPr>
            <w:r>
              <w:t>76.989,51</w:t>
            </w:r>
          </w:p>
        </w:tc>
        <w:tc>
          <w:tcPr>
            <w:tcW w:type="dxa" w:w="1440"/>
            <w:gridSpan w:val="2"/>
            <w:tcBorders>
              <w:top w:space="0" w:sz="4" w:color="000000" w:val="single"/>
              <w:left w:val="nil"/>
              <w:bottom w:space="0" w:sz="4" w:color="000000" w:val="single"/>
              <w:right w:space="0" w:sz="4" w:color="000000" w:val="single"/>
            </w:tcBorders>
            <w:shd w:fill="auto" w:color="auto" w:val="clear"/>
            <w:noWrap/>
            <w:vAlign w:val="bottom"/>
          </w:tcPr>
          <w:p w:rsidRDefault="00B67FAB" w:rsidP="00B67FAB" w:rsidR="00B67FAB" w:rsidRPr="00ED1646">
            <w:pPr>
              <w:rPr>
                <w:color w:val="000000"/>
                <w:sz w:val="18"/>
                <w:szCs w:val="18"/>
              </w:rPr>
            </w:pPr>
            <w:r>
              <w:t>76.989,51</w:t>
            </w:r>
          </w:p>
        </w:tc>
        <w:tc>
          <w:tcPr>
            <w:tcW w:type="dxa" w:w="643"/>
            <w:gridSpan w:val="2"/>
            <w:tcBorders>
              <w:top w:space="0" w:sz="4" w:color="000000" w:val="single"/>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r w:rsidRPr="00B67FAB">
              <w:rPr>
                <w:color w:val="000000"/>
              </w:rPr>
              <w:t>0,00</w:t>
            </w:r>
          </w:p>
        </w:tc>
      </w:tr>
      <w:tr w:rsidTr="00B67FAB" w:rsidR="00B67FAB" w:rsidRPr="00ED1646">
        <w:trPr>
          <w:trHeight w:val="240"/>
        </w:trPr>
        <w:tc>
          <w:tcPr>
            <w:tcW w:type="dxa" w:w="9216"/>
            <w:gridSpan w:val="7"/>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b/>
                <w:bCs/>
                <w:color w:val="000000"/>
                <w:sz w:val="18"/>
                <w:szCs w:val="18"/>
              </w:rPr>
            </w:pPr>
          </w:p>
        </w:tc>
        <w:tc>
          <w:tcPr>
            <w:tcW w:type="dxa" w:w="1059"/>
            <w:tcBorders>
              <w:top w:val="nil"/>
              <w:left w:val="nil"/>
              <w:bottom w:space="0" w:sz="4" w:color="000000" w:val="single"/>
              <w:right w:space="0" w:sz="4" w:color="000000" w:val="single"/>
            </w:tcBorders>
            <w:shd w:fill="auto" w:color="auto" w:val="clear"/>
            <w:vAlign w:val="bottom"/>
          </w:tcPr>
          <w:p w:rsidRDefault="00B67FAB" w:rsidP="00DD4076" w:rsidR="00B67FAB" w:rsidRPr="00ED1646">
            <w:pPr>
              <w:rPr>
                <w:color w:val="000000"/>
                <w:sz w:val="18"/>
                <w:szCs w:val="18"/>
              </w:rPr>
            </w:pPr>
            <w:r w:rsidRPr="00ED1646">
              <w:rPr>
                <w:color w:val="000000"/>
                <w:sz w:val="18"/>
                <w:szCs w:val="18"/>
              </w:rPr>
              <w:t>KAM.</w:t>
            </w:r>
          </w:p>
        </w:tc>
        <w:tc>
          <w:tcPr>
            <w:tcW w:type="dxa" w:w="1440"/>
            <w:gridSpan w:val="3"/>
            <w:tcBorders>
              <w:top w:val="nil"/>
              <w:left w:val="nil"/>
              <w:bottom w:space="0" w:sz="4" w:color="000000" w:val="single"/>
              <w:right w:space="0" w:sz="4" w:color="000000" w:val="single"/>
            </w:tcBorders>
            <w:shd w:fill="auto" w:color="auto" w:val="clear"/>
            <w:noWrap/>
            <w:vAlign w:val="bottom"/>
          </w:tcPr>
          <w:p w:rsidRDefault="00B67FAB" w:rsidP="00DD4076" w:rsidR="00B67FAB" w:rsidRPr="00ED1646">
            <w:pPr>
              <w:jc w:val="right"/>
              <w:rPr>
                <w:color w:val="000000"/>
                <w:sz w:val="18"/>
                <w:szCs w:val="18"/>
              </w:rPr>
            </w:pPr>
            <w:r>
              <w:t xml:space="preserve">23.733,07    </w:t>
            </w:r>
          </w:p>
        </w:tc>
        <w:tc>
          <w:tcPr>
            <w:tcW w:type="dxa" w:w="1440"/>
            <w:gridSpan w:val="2"/>
            <w:tcBorders>
              <w:top w:val="nil"/>
              <w:left w:val="nil"/>
              <w:bottom w:space="0" w:sz="4" w:color="000000" w:val="single"/>
              <w:right w:space="0" w:sz="4" w:color="000000" w:val="single"/>
            </w:tcBorders>
            <w:shd w:fill="auto" w:color="auto" w:val="clear"/>
            <w:noWrap/>
            <w:vAlign w:val="bottom"/>
          </w:tcPr>
          <w:p w:rsidRDefault="00B67FAB" w:rsidP="00B67FAB" w:rsidR="00B67FAB" w:rsidRPr="00ED1646">
            <w:pPr>
              <w:rPr>
                <w:color w:val="000000"/>
                <w:sz w:val="18"/>
                <w:szCs w:val="18"/>
              </w:rPr>
            </w:pPr>
            <w:r>
              <w:t xml:space="preserve">23.733,07    </w:t>
            </w:r>
          </w:p>
        </w:tc>
        <w:tc>
          <w:tcPr>
            <w:tcW w:type="dxa" w:w="643"/>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B67FAB">
            <w:pPr>
              <w:jc w:val="right"/>
              <w:rPr>
                <w:color w:val="000000"/>
              </w:rPr>
            </w:pPr>
            <w:r w:rsidRPr="00B67FAB">
              <w:rPr>
                <w:color w:val="000000"/>
              </w:rPr>
              <w:t>0,00</w:t>
            </w:r>
          </w:p>
        </w:tc>
      </w:tr>
      <w:tr w:rsidTr="00B67FAB" w:rsidR="00B67FAB" w:rsidRPr="00ED1646">
        <w:trPr>
          <w:trHeight w:val="240"/>
        </w:trPr>
        <w:tc>
          <w:tcPr>
            <w:tcW w:type="dxa" w:w="9216"/>
            <w:gridSpan w:val="7"/>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b/>
                <w:bCs/>
                <w:color w:val="000000"/>
                <w:sz w:val="18"/>
                <w:szCs w:val="18"/>
              </w:rPr>
            </w:pPr>
          </w:p>
        </w:tc>
        <w:tc>
          <w:tcPr>
            <w:tcW w:type="dxa" w:w="1059"/>
            <w:tcBorders>
              <w:top w:val="nil"/>
              <w:left w:val="nil"/>
              <w:bottom w:space="0" w:sz="4" w:color="000000" w:val="single"/>
              <w:right w:space="0" w:sz="4" w:color="000000" w:val="single"/>
            </w:tcBorders>
            <w:shd w:fill="auto" w:color="auto" w:val="clear"/>
            <w:vAlign w:val="bottom"/>
          </w:tcPr>
          <w:p w:rsidRDefault="00B67FAB" w:rsidP="00DD4076" w:rsidR="00B67FAB" w:rsidRPr="00ED1646">
            <w:pPr>
              <w:rPr>
                <w:color w:val="000000"/>
                <w:sz w:val="18"/>
                <w:szCs w:val="18"/>
              </w:rPr>
            </w:pPr>
            <w:r w:rsidRPr="00ED1646">
              <w:rPr>
                <w:color w:val="000000"/>
                <w:sz w:val="18"/>
                <w:szCs w:val="18"/>
              </w:rPr>
              <w:t>TROŠ.</w:t>
            </w:r>
          </w:p>
        </w:tc>
        <w:tc>
          <w:tcPr>
            <w:tcW w:type="dxa" w:w="1440"/>
            <w:gridSpan w:val="3"/>
            <w:tcBorders>
              <w:top w:val="nil"/>
              <w:left w:val="nil"/>
              <w:bottom w:space="0" w:sz="4" w:color="000000" w:val="single"/>
              <w:right w:space="0" w:sz="4" w:color="000000" w:val="single"/>
            </w:tcBorders>
            <w:shd w:fill="auto" w:color="auto" w:val="clear"/>
            <w:noWrap/>
            <w:vAlign w:val="bottom"/>
          </w:tcPr>
          <w:p w:rsidRDefault="00B67FAB" w:rsidP="00DD4076" w:rsidR="00B67FAB" w:rsidRPr="00ED1646">
            <w:pPr>
              <w:jc w:val="right"/>
              <w:rPr>
                <w:color w:val="000000"/>
                <w:sz w:val="18"/>
                <w:szCs w:val="18"/>
              </w:rPr>
            </w:pPr>
            <w:r>
              <w:t>275,00</w:t>
            </w:r>
          </w:p>
        </w:tc>
        <w:tc>
          <w:tcPr>
            <w:tcW w:type="dxa" w:w="1440"/>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ED1646">
            <w:pPr>
              <w:jc w:val="right"/>
              <w:rPr>
                <w:color w:val="000000"/>
                <w:sz w:val="18"/>
                <w:szCs w:val="18"/>
              </w:rPr>
            </w:pPr>
            <w:r>
              <w:t>275,00</w:t>
            </w:r>
          </w:p>
        </w:tc>
        <w:tc>
          <w:tcPr>
            <w:tcW w:type="dxa" w:w="643"/>
            <w:gridSpan w:val="2"/>
            <w:tcBorders>
              <w:top w:val="nil"/>
              <w:left w:val="nil"/>
              <w:bottom w:space="0" w:sz="4" w:color="000000" w:val="single"/>
              <w:right w:space="0" w:sz="4" w:color="000000" w:val="single"/>
            </w:tcBorders>
            <w:shd w:fill="auto" w:color="auto" w:val="clear"/>
            <w:noWrap/>
            <w:vAlign w:val="bottom"/>
          </w:tcPr>
          <w:p w:rsidRDefault="00B67FAB" w:rsidP="00DD4076" w:rsidR="00B67FAB" w:rsidRPr="00B67FAB">
            <w:pPr>
              <w:rPr>
                <w:color w:val="000000"/>
              </w:rPr>
            </w:pPr>
            <w:r w:rsidRPr="00B67FAB">
              <w:rPr>
                <w:color w:val="000000"/>
              </w:rPr>
              <w:t xml:space="preserve">  0,00</w:t>
            </w:r>
          </w:p>
        </w:tc>
      </w:tr>
      <w:tr w:rsidTr="00B67FAB" w:rsidR="00B67FAB" w:rsidRPr="00ED1646">
        <w:trPr>
          <w:trHeight w:val="240"/>
        </w:trPr>
        <w:tc>
          <w:tcPr>
            <w:tcW w:type="dxa" w:w="9216"/>
            <w:gridSpan w:val="7"/>
            <w:vMerge/>
            <w:tcBorders>
              <w:top w:space="0" w:sz="4" w:color="000000" w:val="single"/>
              <w:left w:space="0" w:sz="4" w:color="000000" w:val="single"/>
              <w:bottom w:space="0" w:sz="4" w:color="000000" w:val="single"/>
              <w:right w:space="0" w:sz="4" w:color="000000" w:val="single"/>
            </w:tcBorders>
            <w:vAlign w:val="center"/>
          </w:tcPr>
          <w:p w:rsidRDefault="00B67FAB" w:rsidP="00DD4076" w:rsidR="00B67FAB" w:rsidRPr="00ED1646">
            <w:pPr>
              <w:rPr>
                <w:b/>
                <w:bCs/>
                <w:color w:val="000000"/>
                <w:sz w:val="18"/>
                <w:szCs w:val="18"/>
              </w:rPr>
            </w:pPr>
          </w:p>
        </w:tc>
        <w:tc>
          <w:tcPr>
            <w:tcW w:type="dxa" w:w="1059"/>
            <w:tcBorders>
              <w:top w:val="nil"/>
              <w:left w:val="nil"/>
              <w:bottom w:space="0" w:sz="4" w:color="000000" w:val="single"/>
              <w:right w:space="0" w:sz="4" w:color="000000" w:val="single"/>
            </w:tcBorders>
            <w:shd w:fill="C0C0C0" w:color="C0C0C0" w:val="clear"/>
            <w:vAlign w:val="bottom"/>
          </w:tcPr>
          <w:p w:rsidRDefault="00B67FAB" w:rsidP="00DD4076" w:rsidR="00B67FAB" w:rsidRPr="00ED1646">
            <w:pPr>
              <w:rPr>
                <w:b/>
                <w:bCs/>
                <w:color w:val="000000"/>
                <w:sz w:val="18"/>
                <w:szCs w:val="18"/>
              </w:rPr>
            </w:pPr>
            <w:r w:rsidRPr="00ED1646">
              <w:rPr>
                <w:b/>
                <w:bCs/>
                <w:color w:val="000000"/>
                <w:sz w:val="18"/>
                <w:szCs w:val="18"/>
              </w:rPr>
              <w:t>UKUP:</w:t>
            </w:r>
          </w:p>
        </w:tc>
        <w:tc>
          <w:tcPr>
            <w:tcW w:type="dxa" w:w="1440"/>
            <w:gridSpan w:val="3"/>
            <w:tcBorders>
              <w:top w:val="nil"/>
              <w:left w:val="nil"/>
              <w:bottom w:space="0" w:sz="4" w:color="000000" w:val="single"/>
              <w:right w:space="0" w:sz="4" w:color="000000" w:val="single"/>
            </w:tcBorders>
            <w:shd w:fill="C0C0C0" w:color="C0C0C0" w:val="clear"/>
            <w:noWrap/>
            <w:vAlign w:val="bottom"/>
          </w:tcPr>
          <w:p w:rsidRDefault="00B67FAB" w:rsidP="00B67FAB" w:rsidR="00B67FAB" w:rsidRPr="00ED1646">
            <w:pPr>
              <w:rPr>
                <w:b/>
                <w:bCs/>
                <w:color w:val="000000"/>
                <w:sz w:val="18"/>
                <w:szCs w:val="18"/>
              </w:rPr>
            </w:pPr>
            <w:r>
              <w:t xml:space="preserve">  100.998,55</w:t>
            </w:r>
          </w:p>
        </w:tc>
        <w:tc>
          <w:tcPr>
            <w:tcW w:type="dxa" w:w="1440"/>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ED1646">
            <w:pPr>
              <w:jc w:val="right"/>
              <w:rPr>
                <w:b/>
                <w:bCs/>
                <w:color w:val="000000"/>
                <w:sz w:val="18"/>
                <w:szCs w:val="18"/>
              </w:rPr>
            </w:pPr>
            <w:r>
              <w:t>100.998,55</w:t>
            </w:r>
          </w:p>
        </w:tc>
        <w:tc>
          <w:tcPr>
            <w:tcW w:type="dxa" w:w="643"/>
            <w:gridSpan w:val="2"/>
            <w:tcBorders>
              <w:top w:val="nil"/>
              <w:left w:val="nil"/>
              <w:bottom w:space="0" w:sz="4" w:color="000000" w:val="single"/>
              <w:right w:space="0" w:sz="4" w:color="000000" w:val="single"/>
            </w:tcBorders>
            <w:shd w:fill="C0C0C0" w:color="C0C0C0" w:val="clear"/>
            <w:noWrap/>
            <w:vAlign w:val="bottom"/>
          </w:tcPr>
          <w:p w:rsidRDefault="00B67FAB" w:rsidP="00DD4076" w:rsidR="00B67FAB" w:rsidRPr="00B67FAB">
            <w:pPr>
              <w:jc w:val="right"/>
              <w:rPr>
                <w:b/>
                <w:bCs/>
                <w:color w:val="000000"/>
              </w:rPr>
            </w:pPr>
            <w:r w:rsidRPr="00B67FAB">
              <w:rPr>
                <w:b/>
                <w:bCs/>
                <w:color w:val="000000"/>
              </w:rPr>
              <w:t>0,00</w:t>
            </w:r>
          </w:p>
        </w:tc>
      </w:tr>
      <w:tr w:rsidTr="00B67FAB" w:rsidR="00B67FAB" w:rsidRPr="00ED1646">
        <w:trPr>
          <w:trHeight w:val="240"/>
        </w:trPr>
        <w:tc>
          <w:tcPr>
            <w:tcW w:type="dxa" w:w="716"/>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2320"/>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1340"/>
            <w:tcBorders>
              <w:top w:val="nil"/>
              <w:left w:val="nil"/>
              <w:bottom w:val="nil"/>
              <w:right w:val="nil"/>
            </w:tcBorders>
            <w:shd w:fill="auto" w:color="auto" w:val="clear"/>
            <w:noWrap/>
            <w:vAlign w:val="bottom"/>
          </w:tcPr>
          <w:p w:rsidRDefault="00B67FAB" w:rsidP="00DD4076" w:rsidR="00B67FAB" w:rsidRPr="00ED1646">
            <w:pPr>
              <w:jc w:val="center"/>
              <w:rPr>
                <w:color w:val="000000"/>
                <w:sz w:val="18"/>
                <w:szCs w:val="18"/>
              </w:rPr>
            </w:pPr>
          </w:p>
        </w:tc>
        <w:tc>
          <w:tcPr>
            <w:tcW w:type="dxa" w:w="2120"/>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2720"/>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1059"/>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1440"/>
            <w:gridSpan w:val="3"/>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1440"/>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c>
          <w:tcPr>
            <w:tcW w:type="dxa" w:w="643"/>
            <w:gridSpan w:val="2"/>
            <w:tcBorders>
              <w:top w:val="nil"/>
              <w:left w:val="nil"/>
              <w:bottom w:val="nil"/>
              <w:right w:val="nil"/>
            </w:tcBorders>
            <w:shd w:fill="auto" w:color="auto" w:val="clear"/>
            <w:noWrap/>
            <w:vAlign w:val="bottom"/>
          </w:tcPr>
          <w:p w:rsidRDefault="00B67FAB" w:rsidP="00DD4076" w:rsidR="00B67FAB" w:rsidRPr="00ED1646">
            <w:pPr>
              <w:rPr>
                <w:color w:val="000000"/>
                <w:sz w:val="18"/>
                <w:szCs w:val="18"/>
              </w:rPr>
            </w:pPr>
          </w:p>
        </w:tc>
      </w:tr>
      <w:tr w:rsidTr="00B67FAB" w:rsidR="00B67FAB" w:rsidRPr="00B67FAB">
        <w:trPr>
          <w:trHeight w:val="240"/>
        </w:trPr>
        <w:tc>
          <w:tcPr>
            <w:tcW w:type="dxa" w:w="9216"/>
            <w:gridSpan w:val="7"/>
            <w:tcBorders>
              <w:top w:space="0" w:sz="4" w:color="auto" w:val="single"/>
              <w:left w:space="0" w:sz="4" w:color="auto" w:val="single"/>
              <w:bottom w:space="0" w:sz="4" w:color="auto" w:val="single"/>
              <w:right w:space="0" w:sz="4" w:color="auto" w:val="single"/>
            </w:tcBorders>
            <w:shd w:fill="auto" w:color="auto" w:val="clear"/>
            <w:noWrap/>
            <w:vAlign w:val="bottom"/>
          </w:tcPr>
          <w:p w:rsidRDefault="00B67FAB" w:rsidP="00DD4076" w:rsidR="00B67FAB" w:rsidRPr="00B67FAB">
            <w:pPr>
              <w:rPr>
                <w:b/>
                <w:bCs/>
                <w:color w:val="000000"/>
              </w:rPr>
            </w:pPr>
            <w:r w:rsidRPr="00B67FAB">
              <w:rPr>
                <w:b/>
                <w:bCs/>
                <w:color w:val="000000"/>
              </w:rPr>
              <w:t>SVEUKUPNO I i II VIŠI ISPLATNI RED</w:t>
            </w:r>
          </w:p>
        </w:tc>
        <w:tc>
          <w:tcPr>
            <w:tcW w:type="dxa" w:w="1059"/>
            <w:tcBorders>
              <w:top w:space="0" w:sz="4" w:color="auto" w:val="single"/>
              <w:left w:val="nil"/>
              <w:bottom w:space="0" w:sz="4" w:color="auto" w:val="single"/>
              <w:right w:space="0" w:sz="4" w:color="auto" w:val="single"/>
            </w:tcBorders>
            <w:shd w:fill="auto" w:color="auto" w:val="clear"/>
            <w:noWrap/>
            <w:vAlign w:val="bottom"/>
          </w:tcPr>
          <w:p w:rsidRDefault="00B67FAB" w:rsidP="00DD4076" w:rsidR="00B67FAB" w:rsidRPr="00B67FAB">
            <w:pPr>
              <w:rPr>
                <w:b/>
                <w:bCs/>
                <w:color w:val="000000"/>
              </w:rPr>
            </w:pPr>
            <w:r w:rsidRPr="00B67FAB">
              <w:rPr>
                <w:b/>
                <w:bCs/>
                <w:color w:val="000000"/>
              </w:rPr>
              <w:t> </w:t>
            </w:r>
          </w:p>
        </w:tc>
        <w:tc>
          <w:tcPr>
            <w:tcW w:type="dxa" w:w="1440"/>
            <w:gridSpan w:val="3"/>
            <w:tcBorders>
              <w:top w:space="0" w:sz="4" w:color="auto" w:val="single"/>
              <w:left w:val="nil"/>
              <w:bottom w:space="0" w:sz="4" w:color="auto" w:val="single"/>
              <w:right w:space="0" w:sz="4" w:color="auto" w:val="single"/>
            </w:tcBorders>
            <w:shd w:fill="auto" w:color="auto" w:val="clear"/>
            <w:noWrap/>
            <w:vAlign w:val="bottom"/>
          </w:tcPr>
          <w:p w:rsidRDefault="00B67FAB" w:rsidP="00DD4076" w:rsidR="00B67FAB" w:rsidRPr="00B67FAB">
            <w:pPr>
              <w:jc w:val="right"/>
              <w:rPr>
                <w:b/>
                <w:bCs/>
                <w:color w:val="000000"/>
              </w:rPr>
            </w:pPr>
            <w:r w:rsidRPr="00B67FAB">
              <w:rPr>
                <w:b/>
                <w:bCs/>
                <w:color w:val="000000"/>
              </w:rPr>
              <w:t>181.817,80</w:t>
            </w:r>
          </w:p>
        </w:tc>
        <w:tc>
          <w:tcPr>
            <w:tcW w:type="dxa" w:w="1440"/>
            <w:gridSpan w:val="2"/>
            <w:tcBorders>
              <w:top w:space="0" w:sz="4" w:color="auto" w:val="single"/>
              <w:left w:val="nil"/>
              <w:bottom w:space="0" w:sz="4" w:color="auto" w:val="single"/>
              <w:right w:space="0" w:sz="4" w:color="auto" w:val="single"/>
            </w:tcBorders>
            <w:shd w:fill="auto" w:color="auto" w:val="clear"/>
            <w:noWrap/>
            <w:vAlign w:val="bottom"/>
          </w:tcPr>
          <w:p w:rsidRDefault="00B67FAB" w:rsidP="00DD4076" w:rsidR="00B67FAB" w:rsidRPr="00B67FAB">
            <w:pPr>
              <w:jc w:val="right"/>
              <w:rPr>
                <w:b/>
                <w:bCs/>
                <w:color w:val="000000"/>
              </w:rPr>
            </w:pPr>
            <w:r w:rsidRPr="00B67FAB">
              <w:rPr>
                <w:b/>
                <w:bCs/>
                <w:color w:val="000000"/>
              </w:rPr>
              <w:t>181.817,80</w:t>
            </w:r>
          </w:p>
        </w:tc>
        <w:tc>
          <w:tcPr>
            <w:tcW w:type="dxa" w:w="643"/>
            <w:gridSpan w:val="2"/>
            <w:tcBorders>
              <w:top w:space="0" w:sz="4" w:color="auto" w:val="single"/>
              <w:left w:val="nil"/>
              <w:bottom w:space="0" w:sz="4" w:color="auto" w:val="single"/>
              <w:right w:space="0" w:sz="4" w:color="auto" w:val="single"/>
            </w:tcBorders>
            <w:shd w:fill="auto" w:color="auto" w:val="clear"/>
            <w:noWrap/>
            <w:vAlign w:val="bottom"/>
          </w:tcPr>
          <w:p w:rsidRDefault="003D2BCB" w:rsidP="00DD4076" w:rsidR="00B67FAB" w:rsidRPr="00B67FAB">
            <w:pPr>
              <w:jc w:val="right"/>
              <w:rPr>
                <w:b/>
                <w:bCs/>
                <w:color w:val="000000"/>
              </w:rPr>
            </w:pPr>
            <w:r>
              <w:rPr>
                <w:b/>
                <w:bCs/>
                <w:color w:val="000000"/>
              </w:rPr>
              <w:t>0,00</w:t>
            </w:r>
          </w:p>
        </w:tc>
      </w:tr>
    </w:tbl>
    <w:p w:rsidRDefault="00A6266D" w:rsidP="00A25E4F" w:rsidR="00A6266D">
      <w:pPr>
        <w:sectPr w:rsidSect="003467BA" w:rsidR="00A6266D">
          <w:pgSz w:code="9" w:orient="landscape" w:h="11906" w:w="16838"/>
          <w:pgMar w:gutter="0" w:footer="709" w:header="709" w:left="1418" w:bottom="1418" w:right="1418" w:top="1418"/>
          <w:cols w:space="708"/>
          <w:docGrid w:linePitch="360"/>
        </w:sectPr>
      </w:pPr>
    </w:p>
    <w:p w:rsidRDefault="00B67FAB" w:rsidP="00B67FAB" w:rsidR="00B67FAB" w:rsidRPr="00B67FAB">
      <w:pPr>
        <w:jc w:val="both"/>
      </w:pPr>
      <w:r w:rsidRPr="00B67FAB">
        <w:lastRenderedPageBreak/>
        <w:t>ING-KROV  d.o.o. u stečaju</w:t>
      </w:r>
    </w:p>
    <w:p w:rsidRDefault="00B67FAB" w:rsidP="00B67FAB" w:rsidR="00B67FAB" w:rsidRPr="00B67FAB">
      <w:pPr>
        <w:jc w:val="both"/>
      </w:pPr>
      <w:r w:rsidRPr="00B67FAB">
        <w:t>OIB:54603544864   MBS: 080025425</w:t>
      </w:r>
    </w:p>
    <w:p w:rsidRDefault="00B67FAB" w:rsidP="00B67FAB" w:rsidR="00B67FAB" w:rsidRPr="00B67FAB">
      <w:pPr>
        <w:jc w:val="both"/>
      </w:pPr>
      <w:r w:rsidRPr="00B67FAB">
        <w:t>VELIKA GORICA, Šandora Breščenskog 11</w:t>
      </w:r>
    </w:p>
    <w:p w:rsidRDefault="00B67FAB" w:rsidP="00B67FAB" w:rsidR="00B67FAB" w:rsidRPr="00A17EEC">
      <w:pPr>
        <w:rPr>
          <w:b/>
        </w:rPr>
      </w:pPr>
    </w:p>
    <w:p w:rsidRDefault="00B67FAB" w:rsidP="00B67FAB" w:rsidR="00B67FAB"/>
    <w:p w:rsidRDefault="00B67FAB" w:rsidP="00B67FAB" w:rsidR="00B67FAB"/>
    <w:p w:rsidRDefault="00B67FAB" w:rsidP="00B67FAB" w:rsidR="00B67FAB"/>
    <w:p w:rsidRDefault="00B67FAB" w:rsidP="00B67FAB" w:rsidR="00B67FAB"/>
    <w:p w:rsidRDefault="00B67FAB" w:rsidP="00B67FAB" w:rsidR="00B67FAB">
      <w:pPr>
        <w:jc w:val="right"/>
      </w:pPr>
      <w:r>
        <w:t>Na posl. br. St  -3127/16</w:t>
      </w:r>
    </w:p>
    <w:p w:rsidRDefault="00B67FAB" w:rsidP="00B67FAB" w:rsidR="00B67FAB">
      <w:pPr>
        <w:jc w:val="right"/>
      </w:pPr>
      <w:r>
        <w:t xml:space="preserve">TRGOVAČKI SUD U ZAGREBU </w:t>
      </w:r>
    </w:p>
    <w:p w:rsidRDefault="00B67FAB" w:rsidP="00B67FAB" w:rsidR="00B67FAB">
      <w:pPr>
        <w:jc w:val="right"/>
      </w:pPr>
      <w:r>
        <w:t xml:space="preserve">10000 ZAGREB </w:t>
      </w:r>
    </w:p>
    <w:p w:rsidRDefault="00B67FAB" w:rsidP="00B67FAB" w:rsidR="00B67FAB">
      <w:pPr>
        <w:jc w:val="center"/>
      </w:pPr>
    </w:p>
    <w:p w:rsidRDefault="0012585E" w:rsidP="00231B0A" w:rsidR="0012585E"/>
    <w:p w:rsidRDefault="0012585E" w:rsidP="00501E39" w:rsidR="0012585E">
      <w:pPr>
        <w:jc w:val="center"/>
      </w:pPr>
    </w:p>
    <w:p w:rsidRDefault="00501E39" w:rsidP="00501E39" w:rsidR="00501E39">
      <w:pPr>
        <w:jc w:val="center"/>
      </w:pPr>
    </w:p>
    <w:p w:rsidRDefault="00501E39" w:rsidP="00501E39" w:rsidR="00501E39">
      <w:pPr>
        <w:jc w:val="center"/>
      </w:pPr>
      <w:r>
        <w:t xml:space="preserve">TABLICA RAZLUČNIH VJEROVNIKA </w:t>
      </w:r>
    </w:p>
    <w:p w:rsidRDefault="00B0674D" w:rsidP="00501E39" w:rsidR="00501E39">
      <w:pPr>
        <w:jc w:val="center"/>
      </w:pPr>
      <w:r>
        <w:t xml:space="preserve">ZA </w:t>
      </w:r>
      <w:r w:rsidR="00501E39">
        <w:t xml:space="preserve">ISPITNO I IZVJEŠTAJNO ROČIŠTE </w:t>
      </w:r>
    </w:p>
    <w:p w:rsidRDefault="00501E39" w:rsidP="00501E39" w:rsidR="00501E39">
      <w:pPr>
        <w:jc w:val="center"/>
      </w:pPr>
      <w:r>
        <w:t xml:space="preserve">ZA </w:t>
      </w:r>
      <w:r w:rsidR="00B67FAB">
        <w:t>09</w:t>
      </w:r>
      <w:r>
        <w:t xml:space="preserve">. </w:t>
      </w:r>
      <w:r w:rsidR="00B67FAB">
        <w:t xml:space="preserve">studenog </w:t>
      </w:r>
      <w:r>
        <w:t xml:space="preserve"> 2017.g.</w:t>
      </w:r>
    </w:p>
    <w:p w:rsidRDefault="00501E39" w:rsidP="00501E39" w:rsidR="00501E39">
      <w:pPr>
        <w:jc w:val="center"/>
      </w:pPr>
    </w:p>
    <w:p w:rsidRDefault="00501E39" w:rsidP="00501E39" w:rsidR="00501E39">
      <w:pPr>
        <w:jc w:val="center"/>
      </w:pPr>
    </w:p>
    <w:p w:rsidRDefault="00501E39" w:rsidP="00501E39" w:rsidR="00501E39"/>
    <w:p w:rsidRDefault="00501E39" w:rsidP="00501E39" w:rsidR="00501E39"/>
    <w:p w:rsidRDefault="00883726" w:rsidP="00501E39" w:rsidR="00231B0A">
      <w:r>
        <w:t xml:space="preserve">U </w:t>
      </w:r>
      <w:r w:rsidR="009222CD">
        <w:t>Zagreb</w:t>
      </w:r>
      <w:r>
        <w:t>u,</w:t>
      </w:r>
      <w:r w:rsidR="00501E39">
        <w:t xml:space="preserve"> </w:t>
      </w:r>
      <w:r w:rsidR="00B67FAB">
        <w:t>09</w:t>
      </w:r>
      <w:r w:rsidR="00501E39">
        <w:t xml:space="preserve">. </w:t>
      </w:r>
      <w:r w:rsidR="00B67FAB">
        <w:t>studeni</w:t>
      </w:r>
      <w:r w:rsidR="00501E39">
        <w:t xml:space="preserve"> 2017.g.</w:t>
      </w:r>
      <w:r w:rsidR="00501E39">
        <w:tab/>
      </w:r>
      <w:r w:rsidR="00501E39">
        <w:tab/>
      </w:r>
      <w:r w:rsidR="00501E39">
        <w:tab/>
      </w:r>
      <w:r w:rsidR="00501E39">
        <w:tab/>
        <w:t xml:space="preserve">  </w:t>
      </w:r>
      <w:r w:rsidR="009222CD">
        <w:tab/>
      </w:r>
    </w:p>
    <w:p w:rsidRDefault="00231B0A" w:rsidP="00501E39" w:rsidR="00231B0A"/>
    <w:p w:rsidRDefault="00501E39" w:rsidP="00231B0A" w:rsidR="00501E39">
      <w:pPr>
        <w:ind w:firstLine="708" w:left="7788"/>
      </w:pPr>
      <w:r>
        <w:t>STEČAJN</w:t>
      </w:r>
      <w:r w:rsidR="009222CD">
        <w:t>I</w:t>
      </w:r>
      <w:r>
        <w:t xml:space="preserve"> </w:t>
      </w:r>
      <w:r w:rsidR="009222CD">
        <w:t>S</w:t>
      </w:r>
      <w:r>
        <w:t>U</w:t>
      </w:r>
      <w:r w:rsidR="009222CD">
        <w:t>D</w:t>
      </w:r>
      <w:r>
        <w:t>AC:</w:t>
      </w:r>
    </w:p>
    <w:p w:rsidRDefault="00501E39" w:rsidP="00501E39" w:rsidR="00501E39">
      <w:r>
        <w:tab/>
      </w:r>
      <w:r>
        <w:tab/>
      </w:r>
      <w:r>
        <w:tab/>
      </w:r>
      <w:r>
        <w:tab/>
      </w:r>
      <w:r>
        <w:tab/>
      </w:r>
      <w:r w:rsidR="00B67FAB">
        <w:tab/>
      </w:r>
      <w:r w:rsidR="00B67FAB">
        <w:tab/>
      </w:r>
      <w:r w:rsidR="00B67FAB">
        <w:tab/>
        <w:t xml:space="preserve">           </w:t>
      </w:r>
      <w:r w:rsidR="00231B0A">
        <w:tab/>
      </w:r>
      <w:r w:rsidR="00231B0A">
        <w:tab/>
      </w:r>
      <w:r w:rsidR="00231B0A">
        <w:tab/>
      </w:r>
      <w:r w:rsidR="00231B0A">
        <w:tab/>
      </w:r>
      <w:r w:rsidR="00B67FAB">
        <w:t xml:space="preserve">Vesna Malenica </w:t>
      </w:r>
      <w:r w:rsidR="00B0674D">
        <w:t xml:space="preserve"> </w:t>
      </w:r>
    </w:p>
    <w:p w:rsidRDefault="00501E39" w:rsidP="00501E39" w:rsidR="00501E39"/>
    <w:p w:rsidRDefault="00501E39" w:rsidP="003D2BCB" w:rsidR="00736F82">
      <w:pPr>
        <w:jc w:val="both"/>
        <w:sectPr w:rsidSect="003467BA" w:rsidR="00736F82">
          <w:pgSz w:code="9" w:orient="landscape" w:h="11906" w:w="16838"/>
          <w:pgMar w:gutter="0" w:footer="709" w:header="709" w:left="1418" w:bottom="1418" w:right="1418" w:top="1418"/>
          <w:cols w:space="708"/>
          <w:docGrid w:linePitch="360"/>
        </w:sectPr>
      </w:pPr>
      <w:r>
        <w:br w:type="page"/>
      </w:r>
    </w:p>
    <w:p w:rsidRDefault="003D2BCB" w:rsidP="003D2BCB" w:rsidR="003D2BCB" w:rsidRPr="00B67FAB">
      <w:pPr>
        <w:jc w:val="both"/>
      </w:pPr>
      <w:r w:rsidRPr="00B67FAB">
        <w:lastRenderedPageBreak/>
        <w:t>ING-KROV  d.o.o. u stečaju</w:t>
      </w:r>
    </w:p>
    <w:p w:rsidRDefault="003D2BCB" w:rsidP="003D2BCB" w:rsidR="003D2BCB" w:rsidRPr="00B67FAB">
      <w:pPr>
        <w:jc w:val="both"/>
      </w:pPr>
      <w:r w:rsidRPr="00B67FAB">
        <w:t>OIB:54603544864   MBS: 080025425</w:t>
      </w:r>
    </w:p>
    <w:p w:rsidRDefault="003D2BCB" w:rsidP="003D2BCB" w:rsidR="003D2BCB" w:rsidRPr="00B67FAB">
      <w:pPr>
        <w:jc w:val="both"/>
      </w:pPr>
      <w:r w:rsidRPr="00B67FAB">
        <w:t>VELIKA GORICA, Šandora Breščenskog 11</w:t>
      </w:r>
    </w:p>
    <w:p w:rsidRDefault="00501E39" w:rsidP="00501E39" w:rsidR="00501E39">
      <w:pPr>
        <w:jc w:val="center"/>
      </w:pPr>
    </w:p>
    <w:p w:rsidRDefault="00501E39" w:rsidP="00501E39" w:rsidR="00501E39">
      <w:pPr>
        <w:jc w:val="center"/>
      </w:pPr>
    </w:p>
    <w:p w:rsidRDefault="00501E39" w:rsidP="00501E39" w:rsidR="00501E39">
      <w:pPr>
        <w:jc w:val="center"/>
      </w:pPr>
    </w:p>
    <w:p w:rsidRDefault="00501E39" w:rsidP="00501E39" w:rsidR="00501E39" w:rsidRPr="003D2BCB">
      <w:pPr>
        <w:jc w:val="center"/>
      </w:pPr>
      <w:r w:rsidRPr="003D2BCB">
        <w:t>POSEBNA TABLICA RAZLUČNIH VJEROVNIKA</w:t>
      </w:r>
    </w:p>
    <w:p w:rsidRDefault="00501E39" w:rsidP="00501E39" w:rsidR="00501E39" w:rsidRPr="003D2BCB">
      <w:pPr>
        <w:jc w:val="center"/>
      </w:pPr>
      <w:r w:rsidRPr="003D2BCB">
        <w:t>NA POKRETNINAMA</w:t>
      </w:r>
    </w:p>
    <w:p w:rsidRDefault="00501E39" w:rsidP="00501E39" w:rsidR="00501E39">
      <w:pPr>
        <w:jc w:val="center"/>
      </w:pPr>
    </w:p>
    <w:tbl>
      <w:tblPr>
        <w:tblStyle w:val="Reetkatablice"/>
        <w:tblpPr w:tblpY="180" w:tblpXSpec="center" w:horzAnchor="margin" w:vertAnchor="text" w:rightFromText="180" w:leftFromText="180"/>
        <w:tblW w:type="dxa" w:w="9374"/>
        <w:tblLook w:val="01E0" w:noVBand="0" w:noHBand="0" w:lastColumn="1" w:firstColumn="1" w:lastRow="1" w:firstRow="1"/>
      </w:tblPr>
      <w:tblGrid>
        <w:gridCol w:w="611"/>
        <w:gridCol w:w="2414"/>
        <w:gridCol w:w="1405"/>
        <w:gridCol w:w="2166"/>
        <w:gridCol w:w="1438"/>
        <w:gridCol w:w="1340"/>
      </w:tblGrid>
      <w:tr w:rsidTr="00736F82" w:rsidR="00736F82" w:rsidRPr="000B41AD">
        <w:trPr>
          <w:trHeight w:val="829"/>
        </w:trPr>
        <w:tc>
          <w:tcPr>
            <w:tcW w:type="dxa" w:w="611"/>
            <w:shd w:fill="D9D9D9" w:color="auto" w:val="clear"/>
            <w:vAlign w:val="center"/>
          </w:tcPr>
          <w:p w:rsidRDefault="00736F82" w:rsidP="00736F82" w:rsidR="00736F82" w:rsidRPr="0047089C">
            <w:pPr>
              <w:jc w:val="center"/>
              <w:rPr>
                <w:b/>
                <w:sz w:val="20"/>
                <w:szCs w:val="20"/>
              </w:rPr>
            </w:pPr>
            <w:r w:rsidRPr="0047089C">
              <w:rPr>
                <w:b/>
                <w:sz w:val="20"/>
                <w:szCs w:val="20"/>
              </w:rPr>
              <w:t>Red.</w:t>
            </w:r>
          </w:p>
          <w:p w:rsidRDefault="00736F82" w:rsidP="00736F82" w:rsidR="00736F82" w:rsidRPr="0047089C">
            <w:pPr>
              <w:jc w:val="center"/>
              <w:rPr>
                <w:b/>
                <w:sz w:val="20"/>
                <w:szCs w:val="20"/>
              </w:rPr>
            </w:pPr>
            <w:r w:rsidRPr="0047089C">
              <w:rPr>
                <w:b/>
                <w:sz w:val="20"/>
                <w:szCs w:val="20"/>
              </w:rPr>
              <w:t>Broj</w:t>
            </w:r>
          </w:p>
        </w:tc>
        <w:tc>
          <w:tcPr>
            <w:tcW w:type="dxa" w:w="2414"/>
            <w:shd w:fill="D9D9D9" w:color="auto" w:val="clear"/>
            <w:vAlign w:val="center"/>
          </w:tcPr>
          <w:p w:rsidRDefault="00736F82" w:rsidP="00736F82" w:rsidR="00736F82" w:rsidRPr="0047089C">
            <w:pPr>
              <w:jc w:val="center"/>
              <w:rPr>
                <w:b/>
                <w:sz w:val="20"/>
                <w:szCs w:val="20"/>
              </w:rPr>
            </w:pPr>
            <w:r w:rsidRPr="0047089C">
              <w:rPr>
                <w:b/>
                <w:sz w:val="20"/>
                <w:szCs w:val="20"/>
              </w:rPr>
              <w:t>Vjerovnik</w:t>
            </w:r>
          </w:p>
        </w:tc>
        <w:tc>
          <w:tcPr>
            <w:tcW w:type="dxa" w:w="1405"/>
            <w:shd w:fill="D9D9D9" w:color="auto" w:val="clear"/>
            <w:vAlign w:val="center"/>
          </w:tcPr>
          <w:p w:rsidRDefault="00736F82" w:rsidP="00736F82" w:rsidR="00736F82" w:rsidRPr="0047089C">
            <w:pPr>
              <w:jc w:val="center"/>
              <w:rPr>
                <w:b/>
                <w:sz w:val="20"/>
                <w:szCs w:val="20"/>
              </w:rPr>
            </w:pPr>
            <w:r w:rsidRPr="0047089C">
              <w:rPr>
                <w:b/>
                <w:sz w:val="20"/>
                <w:szCs w:val="20"/>
              </w:rPr>
              <w:t>Upisan u  jav.</w:t>
            </w:r>
          </w:p>
          <w:p w:rsidRDefault="00736F82" w:rsidP="00736F82" w:rsidR="00736F82" w:rsidRPr="0047089C">
            <w:pPr>
              <w:jc w:val="center"/>
              <w:rPr>
                <w:b/>
                <w:sz w:val="20"/>
                <w:szCs w:val="20"/>
              </w:rPr>
            </w:pPr>
            <w:r w:rsidRPr="0047089C">
              <w:rPr>
                <w:b/>
                <w:sz w:val="20"/>
                <w:szCs w:val="20"/>
              </w:rPr>
              <w:t xml:space="preserve">Registre </w:t>
            </w:r>
          </w:p>
        </w:tc>
        <w:tc>
          <w:tcPr>
            <w:tcW w:type="dxa" w:w="2166"/>
            <w:shd w:fill="D9D9D9" w:color="auto" w:val="clear"/>
            <w:vAlign w:val="center"/>
          </w:tcPr>
          <w:p w:rsidRDefault="00736F82" w:rsidP="00736F82" w:rsidR="00736F82" w:rsidRPr="0047089C">
            <w:pPr>
              <w:jc w:val="center"/>
              <w:rPr>
                <w:b/>
                <w:sz w:val="20"/>
                <w:szCs w:val="20"/>
              </w:rPr>
            </w:pPr>
            <w:r w:rsidRPr="0047089C">
              <w:rPr>
                <w:b/>
                <w:sz w:val="20"/>
                <w:szCs w:val="20"/>
              </w:rPr>
              <w:t>Nekretnine</w:t>
            </w:r>
          </w:p>
          <w:p w:rsidRDefault="00736F82" w:rsidP="00736F82" w:rsidR="00736F82" w:rsidRPr="0047089C">
            <w:pPr>
              <w:jc w:val="center"/>
              <w:rPr>
                <w:b/>
                <w:sz w:val="20"/>
                <w:szCs w:val="20"/>
              </w:rPr>
            </w:pPr>
            <w:r w:rsidRPr="0047089C">
              <w:rPr>
                <w:b/>
                <w:sz w:val="20"/>
                <w:szCs w:val="20"/>
              </w:rPr>
              <w:t>na koji se odnosi razlučno pravo</w:t>
            </w:r>
          </w:p>
        </w:tc>
        <w:tc>
          <w:tcPr>
            <w:tcW w:type="dxa" w:w="1438"/>
            <w:shd w:fill="D9D9D9" w:color="auto" w:val="clear"/>
            <w:vAlign w:val="center"/>
          </w:tcPr>
          <w:p w:rsidRDefault="00736F82" w:rsidP="00736F82" w:rsidR="00736F82" w:rsidRPr="0047089C">
            <w:pPr>
              <w:jc w:val="center"/>
              <w:rPr>
                <w:b/>
                <w:sz w:val="20"/>
                <w:szCs w:val="20"/>
              </w:rPr>
            </w:pPr>
            <w:r w:rsidRPr="0047089C">
              <w:rPr>
                <w:b/>
                <w:sz w:val="20"/>
                <w:szCs w:val="20"/>
              </w:rPr>
              <w:t>Iznos osigurane tražbine</w:t>
            </w:r>
          </w:p>
        </w:tc>
        <w:tc>
          <w:tcPr>
            <w:tcW w:type="dxa" w:w="1340"/>
            <w:shd w:fill="D9D9D9" w:color="auto" w:val="clear"/>
            <w:vAlign w:val="center"/>
          </w:tcPr>
          <w:p w:rsidRDefault="00736F82" w:rsidP="00736F82" w:rsidR="00736F82" w:rsidRPr="0047089C">
            <w:pPr>
              <w:jc w:val="center"/>
              <w:rPr>
                <w:b/>
                <w:sz w:val="20"/>
                <w:szCs w:val="20"/>
              </w:rPr>
            </w:pPr>
            <w:r w:rsidRPr="0047089C">
              <w:rPr>
                <w:b/>
                <w:sz w:val="20"/>
                <w:szCs w:val="20"/>
              </w:rPr>
              <w:t>Iznos do kojeg tražbina neće biti pokrivena razlučnim pravom</w:t>
            </w:r>
          </w:p>
        </w:tc>
      </w:tr>
      <w:tr w:rsidTr="00736F82" w:rsidR="00736F82" w:rsidRPr="000B41AD">
        <w:trPr>
          <w:trHeight w:val="257"/>
        </w:trPr>
        <w:tc>
          <w:tcPr>
            <w:tcW w:type="dxa" w:w="611"/>
            <w:shd w:fill="D9D9D9" w:color="auto" w:val="clear"/>
          </w:tcPr>
          <w:p w:rsidRDefault="00736F82" w:rsidP="00736F82" w:rsidR="00736F82" w:rsidRPr="0047089C">
            <w:pPr>
              <w:jc w:val="center"/>
              <w:rPr>
                <w:sz w:val="20"/>
                <w:szCs w:val="20"/>
              </w:rPr>
            </w:pPr>
            <w:r w:rsidRPr="0047089C">
              <w:rPr>
                <w:sz w:val="20"/>
                <w:szCs w:val="20"/>
              </w:rPr>
              <w:t>1</w:t>
            </w:r>
          </w:p>
        </w:tc>
        <w:tc>
          <w:tcPr>
            <w:tcW w:type="dxa" w:w="2414"/>
            <w:shd w:fill="D9D9D9" w:color="auto" w:val="clear"/>
          </w:tcPr>
          <w:p w:rsidRDefault="00736F82" w:rsidP="00736F82" w:rsidR="00736F82" w:rsidRPr="0047089C">
            <w:pPr>
              <w:jc w:val="center"/>
              <w:rPr>
                <w:sz w:val="20"/>
                <w:szCs w:val="20"/>
              </w:rPr>
            </w:pPr>
            <w:r w:rsidRPr="0047089C">
              <w:rPr>
                <w:sz w:val="20"/>
                <w:szCs w:val="20"/>
              </w:rPr>
              <w:t>2</w:t>
            </w:r>
          </w:p>
        </w:tc>
        <w:tc>
          <w:tcPr>
            <w:tcW w:type="dxa" w:w="1405"/>
            <w:shd w:fill="D9D9D9" w:color="auto" w:val="clear"/>
          </w:tcPr>
          <w:p w:rsidRDefault="00736F82" w:rsidP="00736F82" w:rsidR="00736F82" w:rsidRPr="0047089C">
            <w:pPr>
              <w:jc w:val="center"/>
              <w:rPr>
                <w:sz w:val="20"/>
                <w:szCs w:val="20"/>
              </w:rPr>
            </w:pPr>
            <w:r w:rsidRPr="0047089C">
              <w:rPr>
                <w:sz w:val="20"/>
                <w:szCs w:val="20"/>
              </w:rPr>
              <w:t>3</w:t>
            </w:r>
          </w:p>
        </w:tc>
        <w:tc>
          <w:tcPr>
            <w:tcW w:type="dxa" w:w="2166"/>
            <w:shd w:fill="D9D9D9" w:color="auto" w:val="clear"/>
          </w:tcPr>
          <w:p w:rsidRDefault="00736F82" w:rsidP="00736F82" w:rsidR="00736F82" w:rsidRPr="0047089C">
            <w:pPr>
              <w:jc w:val="center"/>
              <w:rPr>
                <w:sz w:val="20"/>
                <w:szCs w:val="20"/>
              </w:rPr>
            </w:pPr>
            <w:r w:rsidRPr="0047089C">
              <w:rPr>
                <w:sz w:val="20"/>
                <w:szCs w:val="20"/>
              </w:rPr>
              <w:t>4</w:t>
            </w:r>
          </w:p>
        </w:tc>
        <w:tc>
          <w:tcPr>
            <w:tcW w:type="dxa" w:w="1438"/>
            <w:shd w:fill="D9D9D9" w:color="auto" w:val="clear"/>
          </w:tcPr>
          <w:p w:rsidRDefault="00736F82" w:rsidP="00736F82" w:rsidR="00736F82" w:rsidRPr="0047089C">
            <w:pPr>
              <w:jc w:val="center"/>
              <w:rPr>
                <w:sz w:val="20"/>
                <w:szCs w:val="20"/>
              </w:rPr>
            </w:pPr>
            <w:r w:rsidRPr="0047089C">
              <w:rPr>
                <w:sz w:val="20"/>
                <w:szCs w:val="20"/>
              </w:rPr>
              <w:t>5</w:t>
            </w:r>
          </w:p>
        </w:tc>
        <w:tc>
          <w:tcPr>
            <w:tcW w:type="dxa" w:w="1340"/>
            <w:shd w:fill="D9D9D9" w:color="auto" w:val="clear"/>
          </w:tcPr>
          <w:p w:rsidRDefault="00736F82" w:rsidP="00736F82" w:rsidR="00736F82" w:rsidRPr="0047089C">
            <w:pPr>
              <w:jc w:val="center"/>
              <w:rPr>
                <w:sz w:val="20"/>
                <w:szCs w:val="20"/>
              </w:rPr>
            </w:pPr>
            <w:r w:rsidRPr="0047089C">
              <w:rPr>
                <w:sz w:val="20"/>
                <w:szCs w:val="20"/>
              </w:rPr>
              <w:t>6</w:t>
            </w:r>
          </w:p>
        </w:tc>
      </w:tr>
      <w:tr w:rsidTr="00736F82" w:rsidR="00736F82" w:rsidRPr="000B41AD">
        <w:trPr>
          <w:trHeight w:val="1031"/>
        </w:trPr>
        <w:tc>
          <w:tcPr>
            <w:tcW w:type="dxa" w:w="611"/>
            <w:vAlign w:val="center"/>
          </w:tcPr>
          <w:p w:rsidRDefault="00736F82" w:rsidP="00736F82" w:rsidR="00736F82" w:rsidRPr="000B41AD">
            <w:pPr>
              <w:jc w:val="center"/>
              <w:rPr>
                <w:sz w:val="20"/>
                <w:szCs w:val="20"/>
              </w:rPr>
            </w:pPr>
            <w:r>
              <w:rPr>
                <w:sz w:val="20"/>
                <w:szCs w:val="20"/>
              </w:rPr>
              <w:t>1.</w:t>
            </w:r>
          </w:p>
        </w:tc>
        <w:tc>
          <w:tcPr>
            <w:tcW w:type="dxa" w:w="2414"/>
            <w:vAlign w:val="center"/>
          </w:tcPr>
          <w:p w:rsidRDefault="00736F82" w:rsidP="00736F82" w:rsidR="00736F82" w:rsidRPr="0012167C">
            <w:r>
              <w:t>MINIST. FINANC</w:t>
            </w:r>
            <w:r>
              <w:br/>
              <w:t xml:space="preserve">POREZNA UPRAVA </w:t>
            </w:r>
          </w:p>
        </w:tc>
        <w:tc>
          <w:tcPr>
            <w:tcW w:type="dxa" w:w="1405"/>
            <w:vAlign w:val="center"/>
          </w:tcPr>
          <w:p w:rsidRDefault="00736F82" w:rsidP="00736F82" w:rsidR="00736F82">
            <w:pPr>
              <w:rPr>
                <w:sz w:val="20"/>
                <w:szCs w:val="20"/>
              </w:rPr>
            </w:pPr>
            <w:r>
              <w:rPr>
                <w:sz w:val="20"/>
                <w:szCs w:val="20"/>
              </w:rPr>
              <w:t xml:space="preserve"> Puz. Odjel Kl:UP/I-415-02/09-01/2822</w:t>
            </w:r>
          </w:p>
          <w:p w:rsidRDefault="00736F82" w:rsidP="00736F82" w:rsidR="00736F82">
            <w:pPr>
              <w:rPr>
                <w:sz w:val="20"/>
                <w:szCs w:val="20"/>
              </w:rPr>
            </w:pPr>
          </w:p>
          <w:p w:rsidRDefault="00736F82" w:rsidP="00736F82" w:rsidR="00736F82" w:rsidRPr="000B41AD">
            <w:pPr>
              <w:rPr>
                <w:sz w:val="20"/>
                <w:szCs w:val="20"/>
              </w:rPr>
            </w:pPr>
          </w:p>
        </w:tc>
        <w:tc>
          <w:tcPr>
            <w:tcW w:type="dxa" w:w="2166"/>
          </w:tcPr>
          <w:p w:rsidRDefault="00736F82" w:rsidP="00736F82" w:rsidR="00736F82" w:rsidRPr="003D2BCB">
            <w:pPr>
              <w:rPr>
                <w:sz w:val="20"/>
                <w:szCs w:val="20"/>
              </w:rPr>
            </w:pPr>
            <w:r w:rsidRPr="003D2BCB">
              <w:rPr>
                <w:sz w:val="20"/>
                <w:szCs w:val="20"/>
              </w:rPr>
              <w:t>Autom. FIAT DUCATO , 2.8 JTD</w:t>
            </w:r>
          </w:p>
          <w:p w:rsidRDefault="00736F82" w:rsidP="00736F82" w:rsidR="00736F82" w:rsidRPr="003D2BCB">
            <w:r w:rsidRPr="003D2BCB">
              <w:rPr>
                <w:sz w:val="20"/>
                <w:szCs w:val="20"/>
              </w:rPr>
              <w:t>Diesel, g. proiz. 2004.g.</w:t>
            </w:r>
          </w:p>
        </w:tc>
        <w:tc>
          <w:tcPr>
            <w:tcW w:type="dxa" w:w="1438"/>
            <w:vAlign w:val="center"/>
          </w:tcPr>
          <w:p w:rsidRDefault="00736F82" w:rsidP="00736F82" w:rsidR="00736F82" w:rsidRPr="003D2BCB">
            <w:r>
              <w:t>98.133,49</w:t>
            </w:r>
            <w:r>
              <w:br/>
              <w:t xml:space="preserve"> kn + kta </w:t>
            </w:r>
            <w:r>
              <w:br/>
            </w:r>
          </w:p>
        </w:tc>
        <w:tc>
          <w:tcPr>
            <w:tcW w:type="dxa" w:w="1340"/>
            <w:vAlign w:val="center"/>
          </w:tcPr>
          <w:p w:rsidRDefault="00736F82" w:rsidP="00736F82" w:rsidR="00736F82" w:rsidRPr="003D2BCB">
            <w:r>
              <w:t>91,21% gl +kta</w:t>
            </w:r>
            <w:r>
              <w:br/>
              <w:t xml:space="preserve"> </w:t>
            </w:r>
          </w:p>
        </w:tc>
      </w:tr>
    </w:tbl>
    <w:p w:rsidRDefault="00501E39" w:rsidP="00501E39" w:rsidR="00501E39">
      <w:pPr>
        <w:jc w:val="center"/>
      </w:pPr>
    </w:p>
    <w:p w:rsidRDefault="00501E39" w:rsidP="00501E39" w:rsidR="00501E39">
      <w:pPr>
        <w:jc w:val="center"/>
      </w:pPr>
    </w:p>
    <w:p w:rsidRDefault="002845D2" w:rsidP="00501E39" w:rsidR="002845D2">
      <w:pPr>
        <w:jc w:val="center"/>
      </w:pPr>
    </w:p>
    <w:p w:rsidRDefault="002845D2" w:rsidP="00501E39" w:rsidR="002845D2">
      <w:pPr>
        <w:jc w:val="center"/>
      </w:pPr>
    </w:p>
    <w:sectPr w:rsidSect="003467BA" w:rsidR="002845D2">
      <w:pgSz w:code="9" w:orient="landscape" w:h="11906" w:w="16838"/>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57F" w:rsidR="0004657F">
      <w:r>
        <w:separator/>
      </w:r>
    </w:p>
  </w:endnote>
  <w:endnote w:id="0" w:type="continuationSeparator">
    <w:p w:rsidRDefault="0004657F" w:rsidR="000465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3B9C" w:rsidP="0053735F" w:rsidR="00B63B9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3B9C" w:rsidR="00B63B9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3B9C" w:rsidP="0053735F" w:rsidR="00B63B9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1C49">
      <w:rPr>
        <w:rStyle w:val="Brojstranice"/>
        <w:noProof/>
      </w:rPr>
      <w:t>1</w:t>
    </w:r>
    <w:r>
      <w:rPr>
        <w:rStyle w:val="Brojstranice"/>
      </w:rPr>
      <w:fldChar w:fldCharType="end"/>
    </w:r>
  </w:p>
  <w:p w:rsidRDefault="00B63B9C" w:rsidR="00B63B9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57F" w:rsidR="0004657F">
      <w:r>
        <w:separator/>
      </w:r>
    </w:p>
  </w:footnote>
  <w:footnote w:id="0" w:type="continuationSeparator">
    <w:p w:rsidRDefault="0004657F" w:rsidR="0004657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1"/>
      <w:numFmt w:val="lowerLetter"/>
      <w:lvlText w:val="%1)"/>
      <w:lvlJc w:val="left"/>
      <w:pPr>
        <w:tabs>
          <w:tab w:pos="720" w:val="num"/>
        </w:tabs>
        <w:ind w:hanging="360" w:left="720"/>
      </w:pPr>
    </w:lvl>
  </w:abstractNum>
  <w:abstractNum w:abstractNumId="1">
    <w:nsid w:val="00000004"/>
    <w:multiLevelType w:val="multilevel"/>
    <w:tmpl w:val="39609E0A"/>
    <w:name w:val="WW8Num4"/>
    <w:lvl w:ilvl="0">
      <w:start w:val="1"/>
      <w:numFmt w:val="decimal"/>
      <w:lvlText w:val="%1."/>
      <w:lvlJc w:val="left"/>
      <w:pPr>
        <w:tabs>
          <w:tab w:pos="720" w:val="num"/>
        </w:tabs>
        <w:ind w:hanging="360" w:left="720"/>
      </w:pPr>
      <w:rPr>
        <w:rFonts w:cs="Arial" w:hAnsi="Arial" w:ascii="Arial"/>
        <w:b/>
        <w:sz w:val="28"/>
        <w:szCs w:val="28"/>
      </w:r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2">
    <w:nsid w:val="04BD7D26"/>
    <w:multiLevelType w:val="hybridMultilevel"/>
    <w:tmpl w:val="916C4EDE"/>
    <w:lvl w:tplc="026C41D2" w:ilvl="0">
      <w:start w:val="7"/>
      <w:numFmt w:val="decimal"/>
      <w:lvlText w:val="%1."/>
      <w:lvlJc w:val="left"/>
      <w:pPr>
        <w:tabs>
          <w:tab w:pos="600" w:val="num"/>
        </w:tabs>
        <w:ind w:hanging="360" w:left="6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3">
    <w:nsid w:val="107E7580"/>
    <w:multiLevelType w:val="hybridMultilevel"/>
    <w:tmpl w:val="F262346E"/>
    <w:lvl w:tplc="0A2451DC" w:ilvl="0">
      <w:start w:val="10"/>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4">
    <w:nsid w:val="176C3EBD"/>
    <w:multiLevelType w:val="hybridMultilevel"/>
    <w:tmpl w:val="4AB8CB0E"/>
    <w:lvl w:tplc="F5FC4BFE" w:ilvl="0">
      <w:start w:val="1"/>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C214C09"/>
    <w:multiLevelType w:val="hybridMultilevel"/>
    <w:tmpl w:val="19B6BD7E"/>
    <w:lvl w:tplc="F0ACBB5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C616ABD"/>
    <w:multiLevelType w:val="hybridMultilevel"/>
    <w:tmpl w:val="D8803198"/>
    <w:lvl w:tplc="041A000F" w:ilvl="0">
      <w:start w:val="5"/>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58700C6"/>
    <w:multiLevelType w:val="hybridMultilevel"/>
    <w:tmpl w:val="BB80D412"/>
    <w:lvl w:tplc="F5FC4BFE" w:ilvl="0">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1E42998"/>
    <w:multiLevelType w:val="hybridMultilevel"/>
    <w:tmpl w:val="DFE294F2"/>
    <w:lvl w:tplc="F5FC4BFE" w:ilvl="0">
      <w:start w:val="1"/>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69C34DA"/>
    <w:multiLevelType w:val="hybridMultilevel"/>
    <w:tmpl w:val="26D645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184506"/>
    <w:multiLevelType w:val="hybridMultilevel"/>
    <w:tmpl w:val="02F6CF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10"/>
  </w:num>
  <w:num w:numId="3">
    <w:abstractNumId w:val="2"/>
  </w:num>
  <w:num w:numId="4">
    <w:abstractNumId w:val="0"/>
  </w:num>
  <w:num w:numId="5">
    <w:abstractNumId w:val="1"/>
  </w:num>
  <w:num w:numId="6">
    <w:abstractNumId w:val="5"/>
  </w:num>
  <w:num w:numId="7">
    <w:abstractNumId w:val="8"/>
  </w:num>
  <w:num w:numId="8">
    <w:abstractNumId w:val="7"/>
  </w:num>
  <w:num w:numId="9">
    <w:abstractNumId w:val="6"/>
  </w:num>
  <w:num w:numId="10">
    <w:abstractNumId w:val="3"/>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3358"/>
    <w:rsid w:val="00012E50"/>
    <w:rsid w:val="0004657F"/>
    <w:rsid w:val="00061414"/>
    <w:rsid w:val="00083B2B"/>
    <w:rsid w:val="000854A8"/>
    <w:rsid w:val="000D594E"/>
    <w:rsid w:val="000F78BC"/>
    <w:rsid w:val="0012585E"/>
    <w:rsid w:val="00151C49"/>
    <w:rsid w:val="00157824"/>
    <w:rsid w:val="00193218"/>
    <w:rsid w:val="001D7083"/>
    <w:rsid w:val="001F74AB"/>
    <w:rsid w:val="00231B0A"/>
    <w:rsid w:val="002570C4"/>
    <w:rsid w:val="002702B6"/>
    <w:rsid w:val="002845D2"/>
    <w:rsid w:val="00295D09"/>
    <w:rsid w:val="00297745"/>
    <w:rsid w:val="00320A83"/>
    <w:rsid w:val="00321346"/>
    <w:rsid w:val="0034474E"/>
    <w:rsid w:val="003467BA"/>
    <w:rsid w:val="00380F00"/>
    <w:rsid w:val="00391DA4"/>
    <w:rsid w:val="003B501A"/>
    <w:rsid w:val="003C04B0"/>
    <w:rsid w:val="003C49F3"/>
    <w:rsid w:val="003D182C"/>
    <w:rsid w:val="003D2BCB"/>
    <w:rsid w:val="003D42E4"/>
    <w:rsid w:val="003D72B9"/>
    <w:rsid w:val="00457E8B"/>
    <w:rsid w:val="0047089C"/>
    <w:rsid w:val="00486E00"/>
    <w:rsid w:val="004B6FD5"/>
    <w:rsid w:val="00501E39"/>
    <w:rsid w:val="00511F0E"/>
    <w:rsid w:val="0051408E"/>
    <w:rsid w:val="00514E40"/>
    <w:rsid w:val="00516650"/>
    <w:rsid w:val="00530B1C"/>
    <w:rsid w:val="00531D3C"/>
    <w:rsid w:val="0053735F"/>
    <w:rsid w:val="00540525"/>
    <w:rsid w:val="00586990"/>
    <w:rsid w:val="005F093E"/>
    <w:rsid w:val="006348B0"/>
    <w:rsid w:val="00682C0F"/>
    <w:rsid w:val="006C056C"/>
    <w:rsid w:val="00736F82"/>
    <w:rsid w:val="00794738"/>
    <w:rsid w:val="007A1607"/>
    <w:rsid w:val="00843585"/>
    <w:rsid w:val="00850288"/>
    <w:rsid w:val="00881140"/>
    <w:rsid w:val="00883726"/>
    <w:rsid w:val="008C6830"/>
    <w:rsid w:val="00904EB4"/>
    <w:rsid w:val="009222CD"/>
    <w:rsid w:val="009A4A6A"/>
    <w:rsid w:val="009D1AE5"/>
    <w:rsid w:val="00A25E4F"/>
    <w:rsid w:val="00A6266D"/>
    <w:rsid w:val="00AA1A67"/>
    <w:rsid w:val="00AC2D71"/>
    <w:rsid w:val="00AE01DE"/>
    <w:rsid w:val="00B0674D"/>
    <w:rsid w:val="00B14F6C"/>
    <w:rsid w:val="00B63B9C"/>
    <w:rsid w:val="00B67FAB"/>
    <w:rsid w:val="00B82A7A"/>
    <w:rsid w:val="00BA099C"/>
    <w:rsid w:val="00BB5C23"/>
    <w:rsid w:val="00BE7F1E"/>
    <w:rsid w:val="00C02425"/>
    <w:rsid w:val="00C44113"/>
    <w:rsid w:val="00C45AA9"/>
    <w:rsid w:val="00C475DF"/>
    <w:rsid w:val="00C75EA4"/>
    <w:rsid w:val="00C760E9"/>
    <w:rsid w:val="00C8392F"/>
    <w:rsid w:val="00CC4E01"/>
    <w:rsid w:val="00CC6CE2"/>
    <w:rsid w:val="00D43358"/>
    <w:rsid w:val="00D47FA0"/>
    <w:rsid w:val="00D74A7B"/>
    <w:rsid w:val="00D77C6E"/>
    <w:rsid w:val="00D849AB"/>
    <w:rsid w:val="00DB0658"/>
    <w:rsid w:val="00DD4076"/>
    <w:rsid w:val="00DE4DA7"/>
    <w:rsid w:val="00E11B3C"/>
    <w:rsid w:val="00E60435"/>
    <w:rsid w:val="00E73E02"/>
    <w:rsid w:val="00E8024A"/>
    <w:rsid w:val="00EB5B09"/>
    <w:rsid w:val="00ED1646"/>
    <w:rsid w:val="00EF3425"/>
    <w:rsid w:val="00F13F0C"/>
    <w:rsid w:val="00F16800"/>
    <w:rsid w:val="00F80D4C"/>
    <w:rsid w:val="00FB266F"/>
    <w:rsid w:val="00FE7C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501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3B50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E73E02"/>
    <w:pPr>
      <w:tabs>
        <w:tab w:pos="4536" w:val="center"/>
        <w:tab w:pos="9072" w:val="right"/>
      </w:tabs>
    </w:pPr>
  </w:style>
  <w:style w:styleId="Brojstranice" w:type="character">
    <w:name w:val="page number"/>
    <w:basedOn w:val="Zadanifontodlomka"/>
    <w:rsid w:val="00E73E02"/>
  </w:style>
  <w:style w:styleId="Tekstrezerviranogmjesta" w:type="character">
    <w:name w:val="Placeholder Text"/>
    <w:basedOn w:val="Zadanifontodlomka"/>
    <w:uiPriority w:val="99"/>
    <w:semiHidden/>
    <w:rsid w:val="00151C49"/>
    <w:rPr>
      <w:color w:val="808080"/>
      <w:bdr w:space="0" w:sz="0" w:color="auto" w:val="none"/>
      <w:shd w:fill="auto" w:color="auto" w:val="clear"/>
    </w:rPr>
  </w:style>
  <w:style w:customStyle="true" w:styleId="eSPISCCParagraphDefaultFont" w:type="character">
    <w:name w:val="eSPIS_CC_Paragraph Default Font"/>
    <w:basedOn w:val="Zadanifontodlomka"/>
    <w:rsid w:val="00151C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C49"/>
    <w:rPr>
      <w:bdr w:space="0" w:sz="0" w:color="auto" w:val="none"/>
      <w:shd w:fill="FFFFCC" w:color="auto" w:val="clear"/>
      <w:lang w:val="hr-HR"/>
    </w:rPr>
  </w:style>
  <w:style w:customStyle="true" w:styleId="PozadinaSvijetloCrvena" w:type="character">
    <w:name w:val="Pozadina_SvijetloCrvena"/>
    <w:basedOn w:val="eSPISCCParagraphDefaultFont"/>
    <w:rsid w:val="00151C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C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501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3B50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E73E02"/>
    <w:pPr>
      <w:tabs>
        <w:tab w:pos="4536" w:val="center"/>
        <w:tab w:pos="9072" w:val="right"/>
      </w:tabs>
    </w:pPr>
  </w:style>
  <w:style w:styleId="Brojstranice" w:type="character">
    <w:name w:val="page number"/>
    <w:basedOn w:val="Zadanifontodlomka"/>
    <w:rsid w:val="00E73E02"/>
  </w:style>
  <w:style w:styleId="Tekstrezerviranogmjesta" w:type="character">
    <w:name w:val="Placeholder Text"/>
    <w:basedOn w:val="Zadanifontodlomka"/>
    <w:uiPriority w:val="99"/>
    <w:semiHidden/>
    <w:rsid w:val="00151C49"/>
    <w:rPr>
      <w:color w:val="808080"/>
      <w:bdr w:color="auto" w:space="0" w:sz="0" w:val="none"/>
      <w:shd w:color="auto" w:fill="auto" w:val="clear"/>
    </w:rPr>
  </w:style>
  <w:style w:customStyle="1" w:styleId="eSPISCCParagraphDefaultFont" w:type="character">
    <w:name w:val="eSPIS_CC_Paragraph Default Font"/>
    <w:basedOn w:val="Zadanifontodlomka"/>
    <w:rsid w:val="00151C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C49"/>
    <w:rPr>
      <w:bdr w:color="auto" w:space="0" w:sz="0" w:val="none"/>
      <w:shd w:color="auto" w:fill="FFFFCC" w:val="clear"/>
      <w:lang w:val="hr-HR"/>
    </w:rPr>
  </w:style>
  <w:style w:customStyle="1" w:styleId="PozadinaSvijetloCrvena" w:type="character">
    <w:name w:val="Pozadina_SvijetloCrvena"/>
    <w:basedOn w:val="eSPISCCParagraphDefaultFont"/>
    <w:rsid w:val="00151C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1C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828917">
      <w:bodyDiv w:val="true"/>
      <w:marLeft w:val="0"/>
      <w:marRight w:val="0"/>
      <w:marTop w:val="0"/>
      <w:marBottom w:val="0"/>
      <w:divBdr>
        <w:top w:space="0" w:sz="0" w:color="auto" w:val="none"/>
        <w:left w:space="0" w:sz="0" w:color="auto" w:val="none"/>
        <w:bottom w:space="0" w:sz="0" w:color="auto" w:val="none"/>
        <w:right w:space="0" w:sz="0" w:color="auto" w:val="none"/>
      </w:divBdr>
    </w:div>
    <w:div w:id="355929732">
      <w:bodyDiv w:val="true"/>
      <w:marLeft w:val="0"/>
      <w:marRight w:val="0"/>
      <w:marTop w:val="0"/>
      <w:marBottom w:val="0"/>
      <w:divBdr>
        <w:top w:space="0" w:sz="0" w:color="auto" w:val="none"/>
        <w:left w:space="0" w:sz="0" w:color="auto" w:val="none"/>
        <w:bottom w:space="0" w:sz="0" w:color="auto" w:val="none"/>
        <w:right w:space="0" w:sz="0" w:color="auto" w:val="none"/>
      </w:divBdr>
    </w:div>
    <w:div w:id="366027490">
      <w:bodyDiv w:val="true"/>
      <w:marLeft w:val="0"/>
      <w:marRight w:val="0"/>
      <w:marTop w:val="0"/>
      <w:marBottom w:val="0"/>
      <w:divBdr>
        <w:top w:space="0" w:sz="0" w:color="auto" w:val="none"/>
        <w:left w:space="0" w:sz="0" w:color="auto" w:val="none"/>
        <w:bottom w:space="0" w:sz="0" w:color="auto" w:val="none"/>
        <w:right w:space="0" w:sz="0" w:color="auto" w:val="none"/>
      </w:divBdr>
    </w:div>
    <w:div w:id="536046774">
      <w:bodyDiv w:val="true"/>
      <w:marLeft w:val="0"/>
      <w:marRight w:val="0"/>
      <w:marTop w:val="0"/>
      <w:marBottom w:val="0"/>
      <w:divBdr>
        <w:top w:space="0" w:sz="0" w:color="auto" w:val="none"/>
        <w:left w:space="0" w:sz="0" w:color="auto" w:val="none"/>
        <w:bottom w:space="0" w:sz="0" w:color="auto" w:val="none"/>
        <w:right w:space="0" w:sz="0" w:color="auto" w:val="none"/>
      </w:divBdr>
    </w:div>
    <w:div w:id="849637651">
      <w:bodyDiv w:val="true"/>
      <w:marLeft w:val="0"/>
      <w:marRight w:val="0"/>
      <w:marTop w:val="0"/>
      <w:marBottom w:val="0"/>
      <w:divBdr>
        <w:top w:space="0" w:sz="0" w:color="auto" w:val="none"/>
        <w:left w:space="0" w:sz="0" w:color="auto" w:val="none"/>
        <w:bottom w:space="0" w:sz="0" w:color="auto" w:val="none"/>
        <w:right w:space="0" w:sz="0" w:color="auto" w:val="none"/>
      </w:divBdr>
    </w:div>
    <w:div w:id="908618241">
      <w:bodyDiv w:val="true"/>
      <w:marLeft w:val="0"/>
      <w:marRight w:val="0"/>
      <w:marTop w:val="0"/>
      <w:marBottom w:val="0"/>
      <w:divBdr>
        <w:top w:space="0" w:sz="0" w:color="auto" w:val="none"/>
        <w:left w:space="0" w:sz="0" w:color="auto" w:val="none"/>
        <w:bottom w:space="0" w:sz="0" w:color="auto" w:val="none"/>
        <w:right w:space="0" w:sz="0" w:color="auto" w:val="none"/>
      </w:divBdr>
    </w:div>
    <w:div w:id="1038241426">
      <w:bodyDiv w:val="true"/>
      <w:marLeft w:val="0"/>
      <w:marRight w:val="0"/>
      <w:marTop w:val="0"/>
      <w:marBottom w:val="0"/>
      <w:divBdr>
        <w:top w:space="0" w:sz="0" w:color="auto" w:val="none"/>
        <w:left w:space="0" w:sz="0" w:color="auto" w:val="none"/>
        <w:bottom w:space="0" w:sz="0" w:color="auto" w:val="none"/>
        <w:right w:space="0" w:sz="0" w:color="auto" w:val="none"/>
      </w:divBdr>
    </w:div>
    <w:div w:id="17680349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 privitku prijave tražbina</izvorni_sadrzaj>
    <derivirana_varijabla naziv="DomainObject.Primjedba_1">U privitku prijave tražbina</derivirana_varijabla>
  </DomainObject.Primjedba>
  <DomainObject.Oznaka>
    <izvorni_sadrzaj>St-3127/2016-17</izvorni_sadrzaj>
    <derivirana_varijabla naziv="DomainObject.Oznaka_1">St-3127/2016-17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3127</izvorni_sadrzaj>
    <derivirana_varijabla naziv="DomainObject.Predmet.Broj_1">3127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St-3127/2016</izvorni_sadrzaj>
    <derivirana_varijabla naziv="DomainObject.Predmet.OznakaBroj_1">St-3127/2016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ING-KROV d.o.o.</izvorni_sadrzaj>
    <derivirana_varijabla naziv="DomainObject.Predmet.ProtustrankaFormated_1">  ING-KROV d.o.o.</derivirana_varijabla>
  </DomainObject.Predmet.ProtustrankaFormated>
  <DomainObject.Predmet.ProtustrankaFormatedOIB>
    <izvorni_sadrzaj>  ING-KROV d.o.o., OIB 54603544864</izvorni_sadrzaj>
    <derivirana_varijabla naziv="DomainObject.Predmet.ProtustrankaFormatedOIB_1">  ING-KROV d.o.o., OIB 54603544864</derivirana_varijabla>
  </DomainObject.Predmet.ProtustrankaFormatedOIB>
  <DomainObject.Predmet.ProtustrankaFormatedWithAdress>
    <izvorni_sadrzaj> ING-KROV d.o.o., Ulica Šandora Breščenskog 11, 10410 Velika Gorica</izvorni_sadrzaj>
    <derivirana_varijabla naziv="DomainObject.Predmet.ProtustrankaFormatedWithAdress_1"> ING-KROV d.o.o., Ulica Šandora Breščenskog 11, 10410 Velika Gorica</derivirana_varijabla>
  </DomainObject.Predmet.ProtustrankaFormatedWithAdress>
  <DomainObject.Predmet.ProtustrankaFormatedWithAdressOIB>
    <izvorni_sadrzaj> ING-KROV d.o.o., OIB 54603544864, Ulica Šandora Breščenskog 11, 10410 Velika Gorica</izvorni_sadrzaj>
    <derivirana_varijabla naziv="DomainObject.Predmet.ProtustrankaFormatedWithAdressOIB_1"> ING-KROV d.o.o., OIB 54603544864, Ulica Šandora Breščenskog 11, 10410 Velika Gorica</derivirana_varijabla>
  </DomainObject.Predmet.ProtustrankaFormatedWithAdressOIB>
  <DomainObject.Predmet.ProtustrankaWithAdress>
    <izvorni_sadrzaj>ING-KROV d.o.o. Ulica Šandora Breščenskog 11, 10410 Velika Gorica</izvorni_sadrzaj>
    <derivirana_varijabla naziv="DomainObject.Predmet.ProtustrankaWithAdress_1">ING-KROV d.o.o. Ulica Šandora Breščenskog 11, 10410 Velika Gorica</derivirana_varijabla>
  </DomainObject.Predmet.ProtustrankaWithAdress>
  <DomainObject.Predmet.ProtustrankaWithAdressOIB>
    <izvorni_sadrzaj>ING-KROV d.o.o., OIB 54603544864, Ulica Šandora Breščenskog 11, 10410 Velika Gorica</izvorni_sadrzaj>
    <derivirana_varijabla naziv="DomainObject.Predmet.ProtustrankaWithAdressOIB_1">ING-KROV d.o.o., OIB 54603544864, Ulica Šandora Breščenskog 11, 10410 Velika Gorica</derivirana_varijabla>
  </DomainObject.Predmet.ProtustrankaWithAdressOIB>
  <DomainObject.Predmet.ProtustrankaNazivFormated>
    <izvorni_sadrzaj>ING-KROV d.o.o.</izvorni_sadrzaj>
    <derivirana_varijabla naziv="DomainObject.Predmet.ProtustrankaNazivFormated_1">ING-KROV d.o.o.</derivirana_varijabla>
  </DomainObject.Predmet.ProtustrankaNazivFormated>
  <DomainObject.Predmet.ProtustrankaNazivFormatedOIB>
    <izvorni_sadrzaj>ING-KROV d.o.o., OIB 54603544864</izvorni_sadrzaj>
    <derivirana_varijabla naziv="DomainObject.Predmet.ProtustrankaNazivFormatedOIB_1">ING-KROV d.o.o., OIB 54603544864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Ogrič</izvorni_sadrzaj>
    <derivirana_varijabla naziv="DomainObject.Predmet.StrankaFormated_1">  FINA Regionalni centar Zagreb; Josip Ogrič</derivirana_varijabla>
  </DomainObject.Predmet.StrankaFormated>
  <DomainObject.Predmet.StrankaFormatedOIB>
    <izvorni_sadrzaj>  FINA Regionalni centar Zagreb, OIB 85821130368; Josip Ogrič, OIB 25712675677</izvorni_sadrzaj>
    <derivirana_varijabla naziv="DomainObject.Predmet.StrankaFormatedOIB_1">  FINA Regionalni centar Zagreb, OIB 85821130368; Josip Ogrič, OIB 25712675677</derivirana_varijabla>
  </DomainObject.Predmet.StrankaFormatedOIB>
  <DomainObject.Predmet.StrankaFormatedWithAdress>
    <izvorni_sadrzaj> FINA Regionalni centar Zagreb, Trg svibanjskih žrtava 1995. 1, 10000 Zagreb; Josip Ogrič, Trnsko 6d, 10000 Zagreb</izvorni_sadrzaj>
    <derivirana_varijabla naziv="DomainObject.Predmet.StrankaFormatedWithAdress_1"> FINA Regionalni centar Zagreb, Trg svibanjskih žrtava 1995. 1, 10000 Zagreb; Josip Ogrič, Trnsko 6d, 10000 Zagreb</derivirana_varijabla>
  </DomainObject.Predmet.StrankaFormatedWithAdress>
  <DomainObject.Predmet.StrankaFormatedWithAdressOIB>
    <izvorni_sadrzaj> FINA Regionalni centar Zagreb, OIB 85821130368, Trg svibanjskih žrtava 1995. 1, 10000 Zagreb; Josip Ogrič, OIB 25712675677, Trnsko 6d, 10000 Zagreb</izvorni_sadrzaj>
    <derivirana_varijabla naziv="DomainObject.Predmet.StrankaFormatedWithAdressOIB_1"> FINA Regionalni centar Zagreb, OIB 85821130368, Trg svibanjskih žrtava 1995. 1, 10000 Zagreb; Josip Ogrič, OIB 25712675677, Trnsko 6d, 10000 Zagreb</derivirana_varijabla>
  </DomainObject.Predmet.StrankaFormatedWithAdressOIB>
  <DomainObject.Predmet.StrankaWithAdress>
    <izvorni_sadrzaj>FINA Regionalni centar Zagreb Trg svibanjskih žrtava 1995. 1,10000 Zagreb,Josip Ogrič Trnsko 6d,10000 Zagreb</izvorni_sadrzaj>
    <derivirana_varijabla naziv="DomainObject.Predmet.StrankaWithAdress_1">FINA Regionalni centar Zagreb Trg svibanjskih žrtava 1995. 1,10000 Zagreb,Josip Ogrič Trnsko 6d,10000 Zagreb</derivirana_varijabla>
  </DomainObject.Predmet.StrankaWithAdress>
  <DomainObject.Predmet.StrankaWithAdressOIB>
    <izvorni_sadrzaj>FINA Regionalni centar Zagreb, OIB 85821130368, Trg svibanjskih žrtava 1995. 1,10000 Zagreb,Josip Ogrič, OIB 25712675677, Trnsko 6d,10000 Zagreb</izvorni_sadrzaj>
    <derivirana_varijabla naziv="DomainObject.Predmet.StrankaWithAdressOIB_1">FINA Regionalni centar Zagreb, OIB 85821130368, Trg svibanjskih žrtava 1995. 1,10000 Zagreb,Josip Ogrič, OIB 25712675677, Trnsko 6d,10000 Zagreb</derivirana_varijabla>
  </DomainObject.Predmet.StrankaWithAdressOIB>
  <DomainObject.Predmet.StrankaNazivFormated>
    <izvorni_sadrzaj>FINA Regionalni centar Zagreb,Josip Ogrič</izvorni_sadrzaj>
    <derivirana_varijabla naziv="DomainObject.Predmet.StrankaNazivFormated_1">FINA Regionalni centar Zagreb,Josip Ogrič</derivirana_varijabla>
  </DomainObject.Predmet.StrankaNazivFormated>
  <DomainObject.Predmet.StrankaNazivFormatedOIB>
    <izvorni_sadrzaj>FINA Regionalni centar Zagreb, OIB 85821130368,Josip Ogrič, OIB 25712675677</izvorni_sadrzaj>
    <derivirana_varijabla naziv="DomainObject.Predmet.StrankaNazivFormatedOIB_1">FINA Regionalni centar Zagreb, OIB 85821130368,Josip Ogrič, OIB 25712675677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Josip Ogrič</item>
    </izvorni_sadrzaj>
    <derivirana_varijabla naziv="DomainObject.Predmet.StrankaListFormated_1">
      <item>FINA Regionalni centar Zagreb</item>
      <item>Josip Ogrič</item>
    </derivirana_varijabla>
  </DomainObject.Predmet.StrankaListFormated>
  <DomainObject.Predmet.StrankaListFormatedOIB>
    <izvorni_sadrzaj>
      <item>FINA Regionalni centar Zagreb, OIB 85821130368</item>
      <item>Josip Ogrič, OIB 25712675677</item>
    </izvorni_sadrzaj>
    <derivirana_varijabla naziv="DomainObject.Predmet.StrankaListFormatedOIB_1">
      <item>FINA Regionalni centar Zagreb, OIB 85821130368</item>
      <item>Josip Ogrič, OIB 25712675677</item>
    </derivirana_varijabla>
  </DomainObject.Predmet.StrankaListFormatedOIB>
  <DomainObject.Predmet.StrankaListFormatedWithAdress>
    <izvorni_sadrzaj>
      <item>FINA Regionalni centar Zagreb, Trg svibanjskih žrtava 1995. 1, 10000 Zagreb</item>
      <item>Josip Ogrič, Trnsko 6d, 10000 Zagreb</item>
    </izvorni_sadrzaj>
    <derivirana_varijabla naziv="DomainObject.Predmet.StrankaListFormatedWithAdress_1">
      <item>FINA Regionalni centar Zagreb, Trg svibanjskih žrtava 1995. 1, 10000 Zagreb</item>
      <item>Josip Ogrič, Trnsko 6d, 10000 Zagreb</item>
    </derivirana_varijabla>
  </DomainObject.Predmet.StrankaListFormatedWithAdress>
  <DomainObject.Predmet.StrankaListFormatedWithAdressOIB>
    <izvorni_sadrzaj>
      <item>FINA Regionalni centar Zagreb, OIB 85821130368, Trg svibanjskih žrtava 1995. 1, 10000 Zagreb</item>
      <item>Josip Ogrič, OIB 25712675677, Trnsko 6d, 10000 Zagreb</item>
    </izvorni_sadrzaj>
    <derivirana_varijabla naziv="DomainObject.Predmet.StrankaListFormatedWithAdressOIB_1">
      <item>FINA Regionalni centar Zagreb, OIB 85821130368, Trg svibanjskih žrtava 1995. 1, 10000 Zagreb</item>
      <item>Josip Ogrič, OIB 25712675677, Trnsko 6d, 10000 Zagreb</item>
    </derivirana_varijabla>
  </DomainObject.Predmet.StrankaListFormatedWithAdressOIB>
  <DomainObject.Predmet.StrankaListNazivFormated>
    <izvorni_sadrzaj>
      <item>FINA Regionalni centar Zagreb</item>
      <item>Josip Ogrič</item>
    </izvorni_sadrzaj>
    <derivirana_varijabla naziv="DomainObject.Predmet.StrankaListNazivFormated_1">
      <item>FINA Regionalni centar Zagreb</item>
      <item>Josip Ogrič</item>
    </derivirana_varijabla>
  </DomainObject.Predmet.StrankaListNazivFormated>
  <DomainObject.Predmet.StrankaListNazivFormatedOIB>
    <izvorni_sadrzaj>
      <item>FINA Regionalni centar Zagreb, OIB 85821130368</item>
      <item>Josip Ogrič, OIB 25712675677</item>
    </izvorni_sadrzaj>
    <derivirana_varijabla naziv="DomainObject.Predmet.StrankaListNazivFormatedOIB_1">
      <item>FINA Regionalni centar Zagreb, OIB 85821130368</item>
      <item>Josip Ogrič, OIB 25712675677</item>
    </derivirana_varijabla>
  </DomainObject.Predmet.StrankaListNazivFormatedOIB>
  <DomainObject.Predmet.ProtuStrankaListFormated>
    <izvorni_sadrzaj>
      <item>ING-KROV d.o.o.</item>
    </izvorni_sadrzaj>
    <derivirana_varijabla naziv="DomainObject.Predmet.ProtuStrankaListFormated_1">
      <item>ING-KROV d.o.o.</item>
    </derivirana_varijabla>
  </DomainObject.Predmet.ProtuStrankaListFormated>
  <DomainObject.Predmet.ProtuStrankaListFormatedOIB>
    <izvorni_sadrzaj>
      <item>ING-KROV d.o.o., OIB 54603544864</item>
    </izvorni_sadrzaj>
    <derivirana_varijabla naziv="DomainObject.Predmet.ProtuStrankaListFormatedOIB_1">
      <item>ING-KROV d.o.o., OIB 54603544864</item>
    </derivirana_varijabla>
  </DomainObject.Predmet.ProtuStrankaListFormatedOIB>
  <DomainObject.Predmet.ProtuStrankaListFormatedWithAdress>
    <izvorni_sadrzaj>
      <item>ING-KROV d.o.o., Ulica Šandora Breščenskog 11, 10410 Velika Gorica</item>
    </izvorni_sadrzaj>
    <derivirana_varijabla naziv="DomainObject.Predmet.ProtuStrankaListFormatedWithAdress_1">
      <item>ING-KROV d.o.o., Ulica Šandora Breščenskog 11, 10410 Velika Gorica</item>
    </derivirana_varijabla>
  </DomainObject.Predmet.ProtuStrankaListFormatedWithAdress>
  <DomainObject.Predmet.ProtuStrankaListFormatedWithAdressOIB>
    <izvorni_sadrzaj>
      <item>ING-KROV d.o.o., OIB 54603544864, Ulica Šandora Breščenskog 11, 10410 Velika Gorica</item>
    </izvorni_sadrzaj>
    <derivirana_varijabla naziv="DomainObject.Predmet.ProtuStrankaListFormatedWithAdressOIB_1">
      <item>ING-KROV d.o.o., OIB 54603544864, Ulica Šandora Breščenskog 11, 10410 Velika Gorica</item>
    </derivirana_varijabla>
  </DomainObject.Predmet.ProtuStrankaListFormatedWithAdressOIB>
  <DomainObject.Predmet.ProtuStrankaListNazivFormated>
    <izvorni_sadrzaj>
      <item>ING-KROV d.o.o.</item>
    </izvorni_sadrzaj>
    <derivirana_varijabla naziv="DomainObject.Predmet.ProtuStrankaListNazivFormated_1">
      <item>ING-KROV d.o.o.</item>
    </derivirana_varijabla>
  </DomainObject.Predmet.ProtuStrankaListNazivFormated>
  <DomainObject.Predmet.ProtuStrankaListNazivFormatedOIB>
    <izvorni_sadrzaj>
      <item>ING-KROV d.o.o., OIB 54603544864</item>
    </izvorni_sadrzaj>
    <derivirana_varijabla naziv="DomainObject.Predmet.ProtuStrankaListNazivFormatedOIB_1">
      <item>ING-KROV d.o.o., OIB 54603544864</item>
    </derivirana_varijabla>
  </DomainObject.Predmet.ProtuStrankaListNazivFormatedOIB>
  <DomainObject.Predmet.OstaliListFormated>
    <izvorni_sadrzaj>
      <item>Josip Ogrič</item>
      <item>Biserka Jakić</item>
    </izvorni_sadrzaj>
    <derivirana_varijabla naziv="DomainObject.Predmet.OstaliListFormated_1">
      <item>Josip Ogrič</item>
      <item>Biserka Jakić</item>
    </derivirana_varijabla>
  </DomainObject.Predmet.OstaliListFormated>
  <DomainObject.Predmet.OstaliListFormatedOIB>
    <izvorni_sadrzaj>
      <item>Josip Ogrič, OIB 25712675677</item>
      <item>Biserka Jakić, OIB 24564164619</item>
    </izvorni_sadrzaj>
    <derivirana_varijabla naziv="DomainObject.Predmet.OstaliListFormatedOIB_1">
      <item>Josip Ogrič, OIB 25712675677</item>
      <item>Biserka Jakić, OIB 24564164619</item>
    </derivirana_varijabla>
  </DomainObject.Predmet.OstaliListFormatedOIB>
  <DomainObject.Predmet.OstaliListFormatedWithAdress>
    <izvorni_sadrzaj>
      <item>Josip Ogrič, Trnsko 6d, 10000 Zagreb</item>
      <item>Biserka Jakić, M. Haberlea 10, 10000 Zagreb</item>
    </izvorni_sadrzaj>
    <derivirana_varijabla naziv="DomainObject.Predmet.OstaliListFormatedWithAdress_1">
      <item>Josip Ogrič, Trnsko 6d, 10000 Zagreb</item>
      <item>Biserka Jakić, M. Haberlea 10, 10000 Zagreb</item>
    </derivirana_varijabla>
  </DomainObject.Predmet.OstaliListFormatedWithAdress>
  <DomainObject.Predmet.OstaliListFormatedWithAdressOIB>
    <izvorni_sadrzaj>
      <item>Josip Ogrič, OIB 25712675677, Trnsko 6d, 10000 Zagreb</item>
      <item>Biserka Jakić, OIB 24564164619, M. Haberlea 10, 10000 Zagreb</item>
    </izvorni_sadrzaj>
    <derivirana_varijabla naziv="DomainObject.Predmet.OstaliListFormatedWithAdressOIB_1">
      <item>Josip Ogrič, OIB 25712675677, Trnsko 6d, 10000 Zagreb</item>
      <item>Biserka Jakić, OIB 24564164619, M. Haberlea 10, 10000 Zagreb</item>
    </derivirana_varijabla>
  </DomainObject.Predmet.OstaliListFormatedWithAdressOIB>
  <DomainObject.Predmet.OstaliListNazivFormated>
    <izvorni_sadrzaj>
      <item>Josip Ogrič</item>
      <item>Biserka Jakić</item>
    </izvorni_sadrzaj>
    <derivirana_varijabla naziv="DomainObject.Predmet.OstaliListNazivFormated_1">
      <item>Josip Ogrič</item>
      <item>Biserka Jakić</item>
    </derivirana_varijabla>
  </DomainObject.Predmet.OstaliListNazivFormated>
  <DomainObject.Predmet.OstaliListNazivFormatedOIB>
    <izvorni_sadrzaj>
      <item>Josip Ogrič, OIB 25712675677</item>
      <item>Biserka Jakić, OIB 24564164619</item>
    </izvorni_sadrzaj>
    <derivirana_varijabla naziv="DomainObject.Predmet.OstaliListNazivFormatedOIB_1">
      <item>Josip Ogrič, OIB 25712675677</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ING-KROV d.o.o.</izvorni_sadrzaj>
    <derivirana_varijabla naziv="DomainObject.Predmet.ProtustrankaIDrugi_1">ING-KROV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ING-KROV d.o.o., OIB 54603544864, Ulica Šandora Breščenskog 11, 10410 Velika Gorica</izvorni_sadrzaj>
    <derivirana_varijabla naziv="DomainObject.Predmet.ProtustrankaIDrugiAdressOIB_1">ING-KROV d.o.o., OIB 54603544864, Ulica Šandora Breščenskog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ING-KROV d.o.o.</item>
      <item>Josip Ogrič</item>
      <item>Josip Ogrič</item>
      <item>Biserka Jakić</item>
    </izvorni_sadrzaj>
    <derivirana_varijabla naziv="DomainObject.Predmet.SudioniciListNaziv_1">
      <item>FINA Regionalni centar Zagreb</item>
      <item>ING-KROV d.o.o.</item>
      <item>Josip Ogrič</item>
      <item>Josip Ogrič</item>
      <item>Biserka Jakić</item>
    </derivirana_varijabla>
  </DomainObject.Predmet.SudioniciListNaziv>
  <DomainObject.Predmet.SudioniciListAdressOIB>
    <izvorni_sadrzaj>
      <item>FINA Regionalni centar Zagreb, OIB 85821130368, Trg svibanjskih žrtava 1995. 1,10000 Zagreb</item>
      <item>ING-KROV d.o.o., OIB 54603544864, Ulica Šandora Breščenskog 11,10410 Velika Gorica</item>
      <item>Josip Ogrič, OIB 25712675677, Trnsko 6d,10000 Zagreb</item>
      <item>Josip Ogrič, OIB 25712675677, Trnsko 6d,10000 Zagreb</item>
      <item>Biserka Jakić, OIB 24564164619, M. Haberlea 10,10000 Zagreb</item>
    </izvorni_sadrzaj>
    <derivirana_varijabla naziv="DomainObject.Predmet.SudioniciListAdressOIB_1">
      <item>FINA Regionalni centar Zagreb, OIB 85821130368, Trg svibanjskih žrtava 1995. 1,10000 Zagreb</item>
      <item>ING-KROV d.o.o., OIB 54603544864, Ulica Šandora Breščenskog 11,10410 Velika Gorica</item>
      <item>Josip Ogrič, OIB 25712675677, Trnsko 6d,10000 Zagreb</item>
      <item>Josip Ogrič, OIB 25712675677, Trnsko 6d,10000 Zagreb</item>
      <item>Biserka Jakić, OIB 24564164619, M. Haberlea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54603544864</item>
      <item>, OIB 25712675677</item>
      <item>, OIB 25712675677</item>
      <item>, OIB 24564164619</item>
    </izvorni_sadrzaj>
    <derivirana_varijabla naziv="DomainObject.Predmet.SudioniciListNazivOIB_1">
      <item>, OIB 85821130368</item>
      <item>, OIB 54603544864</item>
      <item>, OIB 25712675677</item>
      <item>, OIB 25712675677</item>
      <item>, OIB 24564164619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Biserkaa Jakić, odvjetnica</properties:Company>
  <properties:Pages>23</properties:Pages>
  <properties:Words>3642</properties:Words>
  <properties:Characters>20690</properties:Characters>
  <properties:Lines>1159</properties:Lines>
  <properties:Paragraphs>604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C5 - TRADE  d</vt:lpstr>
    </vt:vector>
  </properties:TitlesOfParts>
  <properties:LinksUpToDate>false</properties:LinksUpToDate>
  <properties:CharactersWithSpaces>27556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2017-10-30T10:08:00Z</dcterms:created>
  <dc:creator>Biserka Jakić</dc:creator>
  <cp:lastModifiedBy>Kristina Švajger</cp:lastModifiedBy>
  <cp:lastPrinted>2017-10-24T15:11:00Z</cp:lastPrinted>
  <dcterms:modified xmlns:xsi="http://www.w3.org/2001/XMLSchema-instance" xsi:type="dcterms:W3CDTF">2017-10-30T10:09:00Z</dcterms:modified>
  <cp:revision>3</cp:revision>
  <dc:title>C5 - TRADE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St-3127/2016-17 / Podnesak - Podnesak</vt:lpwstr>
  </prop:property>
  <prop:property name="CC_coloring" pid="4" fmtid="{D5CDD505-2E9C-101B-9397-08002B2CF9AE}">
    <vt:bool>false</vt:bool>
  </prop:property>
  <prop:property name="BrojStranica" pid="5" fmtid="{D5CDD505-2E9C-101B-9397-08002B2CF9AE}">
    <vt:i4>23</vt:i4>
  </prop:property>
</prop:Properties>
</file>