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df9a" w14:paraId="191df9a" w:rsidRDefault="001868DF" w:rsidP="001868DF" w:rsidR="001868DF" w:rsidRPr="001868D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868DF">
        <w:rPr>
          <w:rFonts w:cs="Times New Roman" w:eastAsia="Times New Roman"/>
          <w:lang w:eastAsia="hr-HR"/>
        </w:rPr>
        <w:t xml:space="preserve">      </w:t>
      </w:r>
      <w:r w:rsidRPr="001868DF">
        <w:rPr>
          <w:rFonts w:cs="Times New Roman" w:eastAsia="Times New Roman"/>
          <w:b w:val="false"/>
          <w:lang w:eastAsia="hr-HR"/>
        </w:rPr>
        <w:t>REPUBLIKA HRVATSKA</w:t>
      </w: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TRGOVAČKI SUD U ZAGREBU</w:t>
      </w: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            STALNA SLUŽBA </w:t>
      </w: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    Karlovac, Ljudevita Šestića 4</w:t>
      </w: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ab/>
        <w:t>TRGOVAČKI SUD U ZAGREBU, Stalna služba</w:t>
      </w:r>
      <w:r w:rsidRPr="001868DF">
        <w:rPr>
          <w:rFonts w:cs="Times New Roman" w:eastAsia="Times New Roman"/>
          <w:b/>
          <w:lang w:eastAsia="hr-HR"/>
        </w:rPr>
        <w:t>,</w:t>
      </w:r>
      <w:r w:rsidRPr="001868DF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19. rujna 2016. donosi slijedeći</w:t>
      </w: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jc w:val="center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>Z A K L J U Č A K</w:t>
      </w:r>
    </w:p>
    <w:p w:rsidRDefault="001868DF" w:rsidP="001868DF" w:rsidR="001868DF" w:rsidRPr="001868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68DF" w:rsidP="001868DF" w:rsidR="001868DF" w:rsidRPr="00186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1868DF">
        <w:rPr>
          <w:rFonts w:cs="Times New Roman" w:eastAsia="Times New Roman"/>
          <w:lang w:eastAsia="hr-HR"/>
        </w:rPr>
        <w:t>Utvrđuje se da je vrijednost nekretnina:</w:t>
      </w:r>
    </w:p>
    <w:p w:rsidRDefault="001868DF" w:rsidP="001868DF" w:rsidR="001868DF" w:rsidRPr="001868DF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1868DF">
        <w:rPr>
          <w:rFonts w:cs="Times New Roman" w:eastAsia="Times New Roman"/>
          <w:color w:val="000000"/>
        </w:rPr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607.548,00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5641, ORANICA PESKI  ukupne površine 800 m2, upisano u zk.ul.br. 3524,  k.o. Strmec Samoborski, u iznosu od 200.393,94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6518/1, ORANICA PESKI  ukupne površine 450 m2, upisano u zk.ul.br. 3349,  k.o. Strmec Samoborski, u iznosu od 22.544,90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6519/1, ORANICA PESKI  ukupne površine 510 m2, upisano u zk.ul.br. 3354,  k.o. Strmec Samoborski, u iznosu od 25.550,90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141.124,96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5632, ORANICA   ukupne površine 1030 m2, upisano u zk.ul.br. 1819,  k.o. Strmec Samoborski, u iznosu od 258.007,85 kn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5633/1, ORANICA PESKI  ukupne površine 1517 m2, upisano u zk.ul.br. 1598,  k.o. Strmec Samoborski, u iznosu od 379.996,99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5640, ORANICA PESKI  ukupne površine 806 m2, upisano u zk.ul.br. 3535,  k.o. Strmec Samoborski, u iznosu od 201.896,89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23.546,14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lastRenderedPageBreak/>
        <w:t>k.č.br. 5642, ORANICA PESKI  ukupne površine 1252 m2, upisano u zk.ul.br. 1964,  k.o. Strmec Samoborski, u iznosu od 263.768,52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6514/3 ORANICA ukupne površine 638 m2, upisano u zk.ul.br. 3331, k.o. Strmec Samoborski, u iznosu od 95.886,82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6506/3, ORANICA  ukupne površine 41 m2, upisano u zk.ul.br. 3330,  k.o. Strmec Samoborski, u iznosu od 6.162,00 kn.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6508/4, ORANICA  ukupne površine 878 m2, upisano u zk.ul.br. 3330,  k.o. Strmec Samoborski, u iznosu od 131.957,09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6509/3, ORANICA  ukupne površine 1515 m2, upisano u zk.ul.br. 3330,  k.o. Strmec Samoborski, u iznosu od 227.693,63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6510/3, ORANICA  ukupne površine 801 m2, upisano u zk.ul.br. 3330,  k.o. Strmec Samoborski, u iznosu od 120.384,55 kn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6510/5, ORANICA  ukupne površine 4 m2, upisano u zk.ul.br. 3330,  k.o. Strmec Samoborski, u iznosu od 601,16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6511/3, ORANICA  ukupne površine 286 m2, upisano u zk.ul.br. 3330,  k.o. Strmec Samoborski, u iznosu od 42.983,75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6512/3, ORANICA  ukupne površine 1025 m2, upisano u zk.ul.br. 3330,  k.o. Strmec Samoborski, u iznosu od 154.050,14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6513/3, ORANICA  ukupne površine 518 m2, upisano u zk.ul.br. 3330,  k.o. Strmec Samoborski, u iznosu od 77.851,68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6513/5, ORANICA  ukupne površine 75 m2, upisano u zk.ul.br. 3330,  k.o. Strmec Samoborski, u iznosu od 11.271,95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6568/3, ORANICA  ukupne površine 208 m2, upisano u zk.ul.br. 3330,  k.o. Strmec Samoborski, u iznosu od 31.260,74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6569/1, ORANICA  ukupne površine 109 m2, upisano u zk.ul.br. 3330,  k.o. Strmec Samoborski, u iznosu od 16.381,92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6569/2, ORANICA  ukupne površine 4 m2, upisano u zk.ul.br. 3330,  k.o. Strmec Samoborski, u iznosu od 586,58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6570/1, ORANICA  ukupne površine 18 m2, upisano u zk.ul.br. 3330,  k.o. Strmec Samoborski, u iznosu od 2.705,27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6582/1, ORANICA  ukupne površine 1460 m2, upisano u zk.ul.br. 3330,  k.o. Strmec Samoborski, u iznosu od 219.427,54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6587/1, ORANICA  ukupne površine 2376 m2, upisano u zk.ul.br. 3330,  k.o. Strmec Samoborski, u iznosu od 357.095,75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117.228,41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6590/4, ORANICA PESCI ukupne površine 2 m2, upisano u zk.ul.br. 3330,  k.o. Strmec Samoborski, u iznosu od 300,58 kn.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300,58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lastRenderedPageBreak/>
        <w:t>k.č.br. 6591/4, ORANICA  ukupne površine 73 m2, upisano u zk.ul.br. 3330,  k.o. Strmec Samoborski, u iznosu od 10.971,37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15.630,44 kn, 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6593/8, ORANICA  ukupne površine 66 m2, upisano u zk.ul.br. 3330,  k.o. Strmec Samoborski, u iznosu od 9.919,32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6600/3, ORANICA  ukupne površine 85 m2, upisano u zk.ul.br. 3330,  k.o. Strmec Samoborski, u iznosu od 12.774,89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6601/11, ORANICA  ukupne površine 66 m2, upisano u zk.ul.br. 3330,  k.o. Strmec Samoborski, u iznosu od 9.919,32 kn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6603/3, ORANICA  ukupne površine 108 m2, upisano u zk.ul.br. 3330,  k.o. Strmec Samoborski, u iznosu od 16.231,63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6517/1, ORANICA  ukupne površine 1410 m2 upisano u zk.ul.br. 2006,  k.o. Strmec Samoborski, u iznosu od 127.149,58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6515/1, ORANICA ukupne površine 765 m2,  upisano u zk.ul.br. 859,  k.o. Strmec Samoborski, u iznosu od 38.326,08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6515/3, ORANICA  ukupne površine 234 m2,  upisano u zk.ul.br. 859,  k.o. Strmec Samoborski, u iznosu od 35.168,53 kn,</w:t>
      </w:r>
    </w:p>
    <w:p w:rsidRDefault="001868DF" w:rsidP="001868DF" w:rsidR="001868DF" w:rsidRPr="001868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6516/1, ORANICA  ukupne površine 2211 m2  upisano u zk.ul.br. 859,  k.o. Strmec Samoborski, u iznosu od 177.228,69 kn.</w:t>
      </w:r>
    </w:p>
    <w:p w:rsidRDefault="001868DF" w:rsidP="001868DF" w:rsidR="001868DF" w:rsidRPr="001868DF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br w:clear="all" w:type="textWrapping"/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b/>
          <w:lang w:eastAsia="hr-HR"/>
        </w:rPr>
        <w:t xml:space="preserve">II. </w:t>
      </w:r>
      <w:r w:rsidRPr="001868DF">
        <w:rPr>
          <w:rFonts w:cs="Times New Roman" w:eastAsia="Times New Roman"/>
          <w:lang w:eastAsia="hr-HR"/>
        </w:rPr>
        <w:t>Nekretnine iz točke I. ovog zaključka bit će prodavane na šestoj usmenoj javnoj dražbi (čl. 97. Ovršnog zakona – NN br. 112/12, 25/13, 93/14, dalje:OZ).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1868DF">
        <w:rPr>
          <w:rFonts w:cs="Times New Roman" w:eastAsia="Times New Roman"/>
          <w:b/>
          <w:lang w:eastAsia="hr-HR"/>
        </w:rPr>
        <w:t>20. listopada</w:t>
      </w:r>
      <w:r w:rsidRPr="001868DF">
        <w:rPr>
          <w:rFonts w:cs="Times New Roman" w:eastAsia="Times New Roman"/>
          <w:lang w:eastAsia="hr-HR"/>
        </w:rPr>
        <w:t xml:space="preserve"> </w:t>
      </w:r>
      <w:r w:rsidRPr="001868DF">
        <w:rPr>
          <w:rFonts w:cs="Times New Roman" w:eastAsia="Times New Roman"/>
          <w:b/>
          <w:lang w:eastAsia="hr-HR"/>
        </w:rPr>
        <w:t xml:space="preserve"> 2016. godine u 13,00 sati. 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b/>
          <w:lang w:eastAsia="hr-HR"/>
        </w:rPr>
        <w:t>III.</w:t>
      </w:r>
      <w:r w:rsidRPr="001868DF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b/>
          <w:lang w:eastAsia="hr-HR"/>
        </w:rPr>
        <w:t>IV.</w:t>
      </w:r>
      <w:r w:rsidRPr="001868DF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b/>
          <w:lang w:eastAsia="hr-HR"/>
        </w:rPr>
        <w:t>V</w:t>
      </w:r>
      <w:r w:rsidRPr="001868DF">
        <w:rPr>
          <w:rFonts w:cs="Times New Roman" w:eastAsia="Times New Roman"/>
          <w:lang w:eastAsia="hr-HR"/>
        </w:rPr>
        <w:t>. Uvjeti prodaje (čl. 98. OZ-a):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1868DF" w:rsidP="001868DF" w:rsidR="001868DF" w:rsidRPr="001868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1868DF">
        <w:rPr>
          <w:rFonts w:cs="Times New Roman" w:eastAsia="Times New Roman"/>
          <w:color w:val="000000"/>
        </w:rPr>
        <w:t xml:space="preserve">3342/10000 dijela k.č.br. 6509/2, stambena zgrada br. 13  u Ulici Sviba površine 120 m2 i dvorište površine 320 m2 povezano s vlasništvom trosobnog stana na 1. katu  oznake ST2 i spremište u podrumu oznake </w:t>
      </w:r>
      <w:r w:rsidRPr="001868DF">
        <w:rPr>
          <w:rFonts w:cs="Times New Roman" w:eastAsia="Times New Roman"/>
          <w:color w:val="000000"/>
        </w:rPr>
        <w:lastRenderedPageBreak/>
        <w:t>SPREM.02 i garažno-parkirno mjesto u podrumu oznake GPM2 ukupne netto korisne površine 125,88 m2, uključujući i suvlasnički dio zemljišta sve upisano u zk.ul.br. 3546,  k.o. Strmec Samoborski, u iznosu od 607.548,00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5641, ORANICA PESKI  ukupne površine 800 m2, upisano u zk.ul.br. 3524,  k.o. Strmec Samoborski, u iznosu od 200.393,94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6518/1, ORANICA PESKI  ukupne površine 450 m2, upisano u zk.ul.br. 3349,  k.o. Strmec Samoborski, u iznosu od 22.544,90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6519/1, ORANICA PESKI  ukupne površine 510 m2, upisano u zk.ul.br. 3354,  k.o. Strmec Samoborski, u iznosu od 25.550,90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141.124,96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5632, ORANICA   ukupne površine 1030 m2, upisano u zk.ul.br. 1819,  k.o. Strmec Samoborski, u iznosu od 258.007,85 kn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5633/1, ORANICA PESKI  ukupne površine 1517 m2, upisano u zk.ul.br. 1598,  k.o. Strmec Samoborski, u iznosu od 379.996,99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5640, ORANICA PESKI  ukupne površine 806 m2, upisano u zk.ul.br. 3535,  k.o. Strmec Samoborski, u iznosu od 201.896,89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23.546,14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5642, ORANICA PESKI  ukupne površine 1252 m2, upisano u zk.ul.br. 1964,  k.o. Strmec Samoborski, u iznosu od 263.768,52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6514/3 ORANICA ukupne površine 638 m2, upisano u zk.ul.br. 3331, k.o. Strmec Samoborski, u iznosu od 95.886,82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6506/3, ORANICA  ukupne površine 41 m2, upisano u zk.ul.br. 3330,  k.o. Strmec Samoborski, u iznosu od 6.162,00 kn.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6508/4, ORANICA  ukupne površine 878 m2, upisano u zk.ul.br. 3330,  k.o. Strmec Samoborski, u iznosu od 131.957,09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6509/3, ORANICA  ukupne površine 1515 m2, upisano u zk.ul.br. 3330,  k.o. Strmec Samoborski, u iznosu od 227.693,63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6510/3, ORANICA  ukupne površine 801 m2, upisano u zk.ul.br. 3330,  k.o. Strmec Samoborski, u iznosu od 120.384,55 kn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6510/5, ORANICA  ukupne površine 4 m2, upisano u zk.ul.br. 3330,  k.o. Strmec Samoborski, u iznosu od 601,16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6511/3, ORANICA  ukupne površine 286 m2, upisano u zk.ul.br. 3330,  k.o. Strmec Samoborski, u iznosu od 42.983,75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6512/3, ORANICA  ukupne površine 1025 m2, upisano u zk.ul.br. 3330,  k.o. Strmec Samoborski, u iznosu od 154.050,14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lastRenderedPageBreak/>
        <w:t>k.č.br. 6513/3, ORANICA  ukupne površine 518 m2, upisano u zk.ul.br. 3330,  k.o. Strmec Samoborski, u iznosu od 77.851,68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6513/5, ORANICA  ukupne površine 75 m2, upisano u zk.ul.br. 3330,  k.o. Strmec Samoborski, u iznosu od 11.271,95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6568/3, ORANICA  ukupne površine 208 m2, upisano u zk.ul.br. 3330,  k.o. Strmec Samoborski, u iznosu od 31.260,74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6569/1, ORANICA  ukupne površine 109 m2, upisano u zk.ul.br. 3330,  k.o. Strmec Samoborski, u iznosu od 16.381,92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6569/2, ORANICA  ukupne površine 4 m2, upisano u zk.ul.br. 3330,  k.o. Strmec Samoborski, u iznosu od 586,58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6570/1, ORANICA  ukupne površine 18 m2, upisano u zk.ul.br. 3330,  k.o. Strmec Samoborski, u iznosu od 2.705,27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6582/1, ORANICA  ukupne površine 1460 m2, upisano u zk.ul.br. 3330,  k.o. Strmec Samoborski, u iznosu od 219.427,54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6587/1, ORANICA  ukupne površine 2376 m2, upisano u zk.ul.br. 3330,  k.o. Strmec Samoborski, u iznosu od 357.095,75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117.228,41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6590/4, ORANICA PESCI ukupne površine 2 m2, upisano u zk.ul.br. 3330,  k.o. Strmec Samoborski, u iznosu od 300,58 kn.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300,58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6591/4, ORANICA  ukupne površine 73 m2, upisano u zk.ul.br. 3330,  k.o. Strmec Samoborski, u iznosu od 10.971,37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15.630,44 kn, 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6593/8, ORANICA  ukupne površine 66 m2, upisano u zk.ul.br. 3330,  k.o. Strmec Samoborski, u iznosu od 9.919,32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6600/3, ORANICA  ukupne površine 85 m2, upisano u zk.ul.br. 3330,  k.o. Strmec Samoborski, u iznosu od 12.774,89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6601/11, ORANICA  ukupne površine 66 m2, upisano u zk.ul.br. 3330,  k.o. Strmec Samoborski, u iznosu od 9.919,32 kn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6603/3, ORANICA  ukupne površine 108 m2, upisano u zk.ul.br. 3330,  k.o. Strmec Samoborski, u iznosu od 16.231,63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6517/1, ORANICA  ukupne površine 1410 m2 upisano u zk.ul.br. 2006,  k.o. Strmec Samoborski, u iznosu od 127.149,58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6515/1, ORANICA ukupne površine 765 m2,  upisano u zk.ul.br. 859,  k.o. Strmec Samoborski, u iznosu od 38.326,08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t>k.č.br. 6515/3, ORANICA  ukupne površine 234 m2,  upisano u zk.ul.br. 859,  k.o. Strmec Samoborski, u iznosu od 35.168,53 kn,</w:t>
      </w:r>
    </w:p>
    <w:p w:rsidRDefault="001868DF" w:rsidP="001868DF" w:rsidR="001868DF" w:rsidRPr="001868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val="en-US"/>
        </w:rPr>
        <w:lastRenderedPageBreak/>
        <w:t>k.č.br. 6516/1, ORANICA  ukupne površine 2211 m2  upisano u zk.ul.br. 859,  k.o. Strmec Samoborski, u iznosu od 177.228,69 kn</w:t>
      </w:r>
    </w:p>
    <w:p w:rsidRDefault="001868DF" w:rsidP="001868DF" w:rsidR="001868DF" w:rsidRPr="001868DF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1868DF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1868DF">
        <w:rPr>
          <w:rFonts w:cs="Times New Roman" w:eastAsia="Times New Roman"/>
          <w:b/>
          <w:lang w:eastAsia="hr-HR"/>
        </w:rPr>
        <w:t xml:space="preserve"> </w:t>
      </w:r>
      <w:r w:rsidRPr="001868DF">
        <w:rPr>
          <w:rFonts w:cs="Times New Roman" w:eastAsia="Times New Roman"/>
          <w:lang w:eastAsia="hr-HR"/>
        </w:rPr>
        <w:t>i ispod te cijene se svaka pojedinačna nekretnina ne može prodati na šestom ročištu za dražbu.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>Svaka navedena nekretnina može se kupiti pojedinačno.</w:t>
      </w:r>
    </w:p>
    <w:p w:rsidRDefault="001868DF" w:rsidP="001868DF" w:rsidR="001868DF" w:rsidRPr="001868D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1868DF" w:rsidP="001868DF" w:rsidR="001868DF" w:rsidRPr="001868D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1868DF" w:rsidP="001868DF" w:rsidR="001868DF" w:rsidRPr="001868D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Prodaja se obavlja po načelu „viđeno-kupljeno“ što isključuje sve naknade prigovore   kupca.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1868DF" w:rsidP="001868DF" w:rsidR="001868DF" w:rsidRPr="00186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68DF" w:rsidP="001868DF" w:rsidR="001868DF" w:rsidRPr="001868DF">
      <w:pPr>
        <w:spacing w:after="0"/>
        <w:jc w:val="center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U Karlovcu, 19. rujna 2016. </w:t>
      </w:r>
    </w:p>
    <w:p w:rsidRDefault="001868DF" w:rsidP="001868DF" w:rsidR="001868DF" w:rsidRPr="001868DF">
      <w:pPr>
        <w:spacing w:after="0"/>
        <w:ind w:left="5664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1868DF" w:rsidP="001868DF" w:rsidR="001868DF">
      <w:pPr>
        <w:spacing w:after="0"/>
        <w:ind w:left="5664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1868DF" w:rsidP="001868DF" w:rsidR="001868DF" w:rsidRPr="001868D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1868DF" w:rsidP="001868DF" w:rsidR="001868DF" w:rsidRPr="001868D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1868DF" w:rsidP="001868DF" w:rsidR="001868DF" w:rsidRPr="001868D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1868DF" w:rsidP="001868DF" w:rsidR="001868DF" w:rsidRPr="001868D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868D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2926384"/>
      <w:docPartObj>
        <w:docPartGallery w:val="Page Numbers (Top of Page)"/>
        <w:docPartUnique/>
      </w:docPartObj>
    </w:sdtPr>
    <w:sdtContent>
      <w:p w:rsidRDefault="001868DF" w:rsidR="001868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Default="001868DF" w:rsidR="008333A9">
    <w:pPr>
      <w:pStyle w:val="Zaglavlje"/>
    </w:pPr>
    <w:r>
      <w:t xml:space="preserve"> 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8"/>
  </w:num>
  <w:num w:numId="35">
    <w:abstractNumId w:val="26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8DF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48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St-176/2015-70</izvorni_sadrzaj>
    <derivirana_varijabla naziv="DomainObject.Oznaka_1">St-176/2015-70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</izvorni_sadrzaj>
    <derivirana_varijabla naziv="DomainObject.Predmet.StrankaFormated_1">  DORF d.o.o.; Mirela Banović; Blaženka Vujić</derivirana_varijabla>
  </DomainObject.Predmet.StrankaFormated>
  <DomainObject.Predmet.StrankaFormatedOIB>
    <izvorni_sadrzaj>  DORF d.o.o., OIB 29078381011; Mirela Banović; Blaženka Vujić</izvorni_sadrzaj>
    <derivirana_varijabla naziv="DomainObject.Predmet.StrankaFormatedOIB_1">  DORF d.o.o., OIB 29078381011; Mirela Banović; Blaženka Vujić</derivirana_varijabla>
  </DomainObject.Predmet.StrankaFormatedOIB>
  <DomainObject.Predmet.StrankaFormatedWithAdress>
    <izvorni_sadrzaj> DORF d.o.o., Ulica dr. Franje Tuđmana 4, 10020 Strmec; Mirela Banović; Blaženka Vujić</izvorni_sadrzaj>
    <derivirana_varijabla naziv="DomainObject.Predmet.StrankaFormatedWithAdress_1"> DORF d.o.o., Ulica dr. Franje Tuđmana 4, 10020 Strmec; Mirela Banović; Blaženka Vujić</derivirana_varijabla>
  </DomainObject.Predmet.StrankaFormatedWithAdress>
  <DomainObject.Predmet.StrankaFormatedWithAdressOIB>
    <izvorni_sadrzaj> DORF d.o.o., OIB 29078381011, Ulica dr. Franje Tuđmana 4, 10020 Strmec; Mirela Banović; Blaženka Vujić</izvorni_sadrzaj>
    <derivirana_varijabla naziv="DomainObject.Predmet.StrankaFormatedWithAdressOIB_1"> DORF d.o.o., OIB 29078381011, Ulica dr. Franje Tuđmana 4, 10020 Strmec; Mirela Banović; Blaženka Vujić</derivirana_varijabla>
  </DomainObject.Predmet.StrankaFormatedWithAdressOIB>
  <DomainObject.Predmet.StrankaWithAdress>
    <izvorni_sadrzaj>DORF d.o.o. Ulica dr. Franje Tuđmana 4,10020 Strmec,Mirela Banović ,Blaženka Vujić </izvorni_sadrzaj>
    <derivirana_varijabla naziv="DomainObject.Predmet.StrankaWithAdress_1">DORF d.o.o. Ulica dr. Franje Tuđmana 4,10020 Strmec,Mirela Banović ,Blaženka Vujić </derivirana_varijabla>
  </DomainObject.Predmet.StrankaWithAdress>
  <DomainObject.Predmet.StrankaWithAdressOIB>
    <izvorni_sadrzaj>DORF d.o.o., OIB 29078381011, Ulica dr. Franje Tuđmana 4,10020 Strmec,Mirela Banović,Blaženka Vujić</izvorni_sadrzaj>
    <derivirana_varijabla naziv="DomainObject.Predmet.StrankaWithAdressOIB_1">DORF d.o.o., OIB 29078381011, Ulica dr. Franje Tuđmana 4,10020 Strmec,Mirela Banović,Blaženka Vujić</derivirana_varijabla>
  </DomainObject.Predmet.StrankaWithAdressOIB>
  <DomainObject.Predmet.StrankaNazivFormated>
    <izvorni_sadrzaj>DORF d.o.o.,Mirela Banović,Blaženka Vujić</izvorni_sadrzaj>
    <derivirana_varijabla naziv="DomainObject.Predmet.StrankaNazivFormated_1">DORF d.o.o.,Mirela Banović,Blaženka Vujić</derivirana_varijabla>
  </DomainObject.Predmet.StrankaNazivFormated>
  <DomainObject.Predmet.StrankaNazivFormatedOIB>
    <izvorni_sadrzaj>DORF d.o.o., OIB 29078381011,Mirela Banović,Blaženka Vujić</izvorni_sadrzaj>
    <derivirana_varijabla naziv="DomainObject.Predmet.StrankaNazivFormatedOIB_1">DORF d.o.o., OIB 29078381011,Mirela Banović,Blaženka Vujić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</izvorni_sadrzaj>
    <derivirana_varijabla naziv="DomainObject.Predmet.StrankaListFormated_1">
      <item>DORF d.o.o.</item>
      <item>Mirela Banović</item>
      <item>Blaženka Vujić</item>
    </derivirana_varijabla>
  </DomainObject.Predmet.StrankaListFormated>
  <DomainObject.Predmet.StrankaListFormatedOIB>
    <izvorni_sadrzaj>
      <item>DORF d.o.o., OIB 29078381011</item>
      <item>Mirela Banović</item>
      <item>Blaženka Vujić</item>
    </izvorni_sadrzaj>
    <derivirana_varijabla naziv="DomainObject.Predmet.StrankaListFormatedOIB_1">
      <item>DORF d.o.o., OIB 29078381011</item>
      <item>Mirela Banović</item>
      <item>Blaženka Vujić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</izvorni_sadrzaj>
    <derivirana_varijabla naziv="DomainObject.Predmet.StrankaListFormatedWithAdress_1">
      <item>DORF d.o.o., Ulica dr. Franje Tuđmana 4, 10020 Strmec</item>
      <item>Mirela Banović</item>
      <item>Blaženka Vujić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</derivirana_varijabla>
  </DomainObject.Predmet.StrankaListFormatedWithAdressOIB>
  <DomainObject.Predmet.StrankaListNazivFormated>
    <izvorni_sadrzaj>
      <item>DORF d.o.o.</item>
      <item>Mirela Banović</item>
      <item>Blaženka Vujić</item>
    </izvorni_sadrzaj>
    <derivirana_varijabla naziv="DomainObject.Predmet.StrankaListNazivFormated_1">
      <item>DORF d.o.o.</item>
      <item>Mirela Banović</item>
      <item>Blaženka Vujić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</izvorni_sadrzaj>
    <derivirana_varijabla naziv="DomainObject.Predmet.StrankaListNazivFormatedOIB_1">
      <item>DORF d.o.o., OIB 29078381011</item>
      <item>Mirela Banović</item>
      <item>Blaženka Vujić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St-176/2015-70</izvorni_sadrzaj>
    <derivirana_varijabla naziv="DomainObject.PoslovniBrojDokumenta_1">St-176/2015-70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E61E7-21CF-4C49-A074-CB44AACBD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2145</properties:Words>
  <properties:Characters>11497</properties:Characters>
  <properties:Lines>251</properties:Lines>
  <properties:Paragraphs>107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2016-09-19T08:27:00Z</cp:lastPrinted>
  <dcterms:modified xmlns:xsi="http://www.w3.org/2001/XMLSchema-instance" xsi:type="dcterms:W3CDTF">2016-09-19T08:27:00Z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St-176/2015-70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