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FA0F09" w:rsidRPr="00C61EDF">
        <w:trPr>
          <w:trHeight w:val="2231"/>
        </w:trPr>
        <w:tc>
          <w:tcPr>
            <w:tcW w:type="dxa" w:w="3369"/>
            <w:vAlign w:val="center"/>
          </w:tcPr>
          <w:p w:rsidRDefault="00FA0F09" w:rsidP="00A66C00" w:rsidR="00FA0F09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A0F09" w:rsidP="00A66C00" w:rsidR="00FA0F09" w:rsidRPr="00F24FD8">
            <w:pPr>
              <w:spacing w:before="100"/>
            </w:pPr>
            <w:r w:rsidRPr="00F24FD8">
              <w:t>REPUBLIKA HRVATSKA</w:t>
            </w:r>
          </w:p>
          <w:p w:rsidRDefault="00FA0F09" w:rsidP="00A66C00" w:rsidR="00FA0F09" w:rsidRPr="00F24FD8">
            <w:r w:rsidRPr="00F24FD8">
              <w:t>TRGOVAČKI SUD U SPLITU</w:t>
            </w:r>
          </w:p>
          <w:p w:rsidRDefault="00FA0F09" w:rsidP="00DA5B9D" w:rsidR="00FA0F09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right"/>
            </w:pPr>
          </w:p>
          <w:p w:rsidRDefault="00FA0F09" w:rsidP="00DA5B9D" w:rsidR="00FA0F09">
            <w:pPr>
              <w:jc w:val="right"/>
            </w:pPr>
          </w:p>
          <w:p w:rsidRDefault="00FA0F09" w:rsidP="00DA5B9D" w:rsidR="00FA0F09">
            <w:pPr>
              <w:jc w:val="right"/>
              <w:rPr>
                <w:noProof/>
              </w:rPr>
            </w:pPr>
          </w:p>
          <w:p w:rsidRDefault="00FA0F09" w:rsidP="00DA5B9D" w:rsidR="00FA0F09">
            <w:pPr>
              <w:jc w:val="right"/>
              <w:rPr>
                <w:noProof/>
              </w:rPr>
            </w:pPr>
          </w:p>
          <w:p w:rsidRDefault="00FA0F09" w:rsidP="006A333E" w:rsidR="00FA0F09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6A333E">
              <w:rPr>
                <w:noProof/>
              </w:rPr>
              <w:t>839/2017</w:t>
            </w:r>
          </w:p>
        </w:tc>
      </w:tr>
    </w:tbl>
    <w:p w14:textId="434cde6" w14:paraId="434cde6" w:rsidRDefault="00AD3DCE" w:rsidP="00A16878" w:rsidR="00AD3DCE">
      <w:pPr>
        <w:jc w:val="both"/>
        <w15:collapsed w:val="false"/>
      </w:pPr>
    </w:p>
    <w:p w:rsidRDefault="00A16878" w:rsidP="00F7384A" w:rsidR="00A16878" w:rsidRPr="00A16878">
      <w:pPr>
        <w:spacing w:after="100" w:before="2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F7384A" w:rsidR="00A16878">
      <w:pPr>
        <w:spacing w:after="100" w:before="2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6A333E" w:rsidR="006951FE" w:rsidRPr="00037EED">
      <w:pPr>
        <w:spacing w:before="260"/>
        <w:jc w:val="both"/>
      </w:pPr>
      <w:r>
        <w:tab/>
        <w:t>Trgovački sud u Splitu, po stečajnoj sutkinji Ani Golub Gruić</w:t>
      </w:r>
      <w:r w:rsidR="00DF524F" w:rsidRPr="00DF524F">
        <w:t>,</w:t>
      </w:r>
      <w:r w:rsidR="00002171" w:rsidRPr="00002171">
        <w:t xml:space="preserve"> </w:t>
      </w:r>
      <w:r w:rsidR="006A333E" w:rsidRPr="006A333E">
        <w:t>u postupku radi naknade diobe  STEČAJNE MASE IZA TRGOVINA d.d. u stečaju, OIB: 83378158914, Split, Lovretska 10</w:t>
      </w:r>
      <w:r w:rsidR="00C15292">
        <w:rPr>
          <w:bCs/>
        </w:rPr>
        <w:t xml:space="preserve">, </w:t>
      </w:r>
      <w:r w:rsidR="009F0957">
        <w:t>20</w:t>
      </w:r>
      <w:r w:rsidR="002E3A36">
        <w:t>. srpnja</w:t>
      </w:r>
      <w:r w:rsidR="002866A8">
        <w:t xml:space="preserve"> 2018</w:t>
      </w:r>
      <w:r w:rsidR="00FA0F09">
        <w:t>.</w:t>
      </w:r>
    </w:p>
    <w:p w:rsidRDefault="006951FE" w:rsidP="00F7384A" w:rsidR="006951FE" w:rsidRPr="00037EED">
      <w:pPr>
        <w:spacing w:after="200" w:before="200"/>
        <w:jc w:val="center"/>
      </w:pPr>
      <w:r w:rsidRPr="00037EED">
        <w:t xml:space="preserve">r i j e š i o  j e </w:t>
      </w:r>
    </w:p>
    <w:p w:rsidRDefault="00D062CF" w:rsidP="004F77B6" w:rsidR="00F7384A">
      <w:pPr>
        <w:pStyle w:val="Tijeloteksta2"/>
        <w:ind w:firstLine="708"/>
      </w:pPr>
      <w:r>
        <w:t xml:space="preserve"> </w:t>
      </w:r>
      <w:r w:rsidR="00B92914">
        <w:t xml:space="preserve">I. </w:t>
      </w:r>
      <w:r w:rsidR="00590E39" w:rsidRPr="00037EED">
        <w:t>Saziva se skupština vjerovnika u stečajnom postupku</w:t>
      </w:r>
      <w:r w:rsidR="007B40F5" w:rsidRPr="00037EED">
        <w:t xml:space="preserve"> </w:t>
      </w:r>
      <w:r w:rsidR="00127977" w:rsidRPr="00127977">
        <w:t xml:space="preserve">koji se </w:t>
      </w:r>
      <w:r w:rsidR="0067050D" w:rsidRPr="00127977">
        <w:t xml:space="preserve">kod ovoga suda </w:t>
      </w:r>
      <w:r w:rsidR="00127977" w:rsidRPr="00127977">
        <w:t xml:space="preserve">vodi </w:t>
      </w:r>
      <w:r w:rsidR="006A333E" w:rsidRPr="006A333E">
        <w:t>radi naknade diobe  STEČAJNE MASE IZA TRGOVINA d.d. u stečaju, OIB: 83378158914, Split, Lovretska 10</w:t>
      </w:r>
      <w:r w:rsidR="00C15292" w:rsidRPr="00C15292">
        <w:t xml:space="preserve">, </w:t>
      </w:r>
      <w:r w:rsidR="00590E39" w:rsidRPr="00037EED">
        <w:t>za dan</w:t>
      </w:r>
      <w:r w:rsidR="004F77B6">
        <w:t xml:space="preserve"> </w:t>
      </w:r>
      <w:r w:rsidR="002E3A36">
        <w:t>17. kolovoza</w:t>
      </w:r>
      <w:r w:rsidR="006A333E">
        <w:t xml:space="preserve"> </w:t>
      </w:r>
      <w:r w:rsidR="00FA0F09">
        <w:t>2018.</w:t>
      </w:r>
      <w:r w:rsidR="00256C42" w:rsidRPr="00973DE1">
        <w:rPr>
          <w:bCs/>
        </w:rPr>
        <w:t xml:space="preserve"> u </w:t>
      </w:r>
      <w:r w:rsidR="002E3A36">
        <w:rPr>
          <w:bCs/>
        </w:rPr>
        <w:t>10:00</w:t>
      </w:r>
      <w:r w:rsidR="00256C42" w:rsidRPr="00973DE1">
        <w:rPr>
          <w:bCs/>
        </w:rPr>
        <w:t xml:space="preserve">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</w:t>
      </w:r>
      <w:r w:rsidR="00DF42C5">
        <w:t>u sobi br. 111/</w:t>
      </w:r>
      <w:r w:rsidR="00002171">
        <w:t xml:space="preserve">I, Trgovačkog suda u Splitu, </w:t>
      </w:r>
      <w:r w:rsidR="00F7384A">
        <w:t>Sukoišanska 6, sa</w:t>
      </w:r>
    </w:p>
    <w:p w:rsidRDefault="00F7384A" w:rsidP="006A333E" w:rsidR="00F7384A">
      <w:pPr>
        <w:pStyle w:val="Tijeloteksta2"/>
        <w:spacing w:after="300" w:before="200"/>
        <w:jc w:val="center"/>
      </w:pPr>
      <w:r>
        <w:t>Dnevnim redom:</w:t>
      </w:r>
    </w:p>
    <w:p w:rsidRDefault="002866A8" w:rsidP="00F7384A" w:rsidR="002E3A36">
      <w:pPr>
        <w:pStyle w:val="Odlomakpopisa"/>
        <w:numPr>
          <w:ilvl w:val="0"/>
          <w:numId w:val="4"/>
        </w:numPr>
        <w:spacing w:before="100"/>
        <w:ind w:hanging="357" w:left="1060"/>
        <w:contextualSpacing w:val="false"/>
        <w:jc w:val="both"/>
      </w:pPr>
      <w:r>
        <w:t>Donošenje odluke o</w:t>
      </w:r>
      <w:r w:rsidR="002E3A36">
        <w:t xml:space="preserve"> prihvatu ponude Grada Vrgorca za kupnju nekretnine u vlasništvu stečajnog dužnika označene kao kat. čest. zgr. 112/6 Z.U. 2604 K.O. Vrgorac.</w:t>
      </w:r>
    </w:p>
    <w:p w:rsidRDefault="00B92914" w:rsidP="00C15292" w:rsidR="00166B6B">
      <w:pPr>
        <w:spacing w:before="240"/>
        <w:ind w:firstLine="703"/>
        <w:jc w:val="both"/>
      </w:pPr>
      <w:r>
        <w:t xml:space="preserve">II. Na skupštinu se pozivaju </w:t>
      </w:r>
      <w:r w:rsidR="00FB7F6A">
        <w:t xml:space="preserve">stečajna upraviteljica i </w:t>
      </w:r>
      <w:r>
        <w:t>svi vjerovnici stečajnog dužnika.</w:t>
      </w:r>
      <w:r w:rsidR="00D062CF" w:rsidRPr="00D062CF">
        <w:t xml:space="preserve"> </w:t>
      </w:r>
    </w:p>
    <w:p w:rsidRDefault="00624107" w:rsidP="006A333E" w:rsidR="00FA40C6">
      <w:pPr>
        <w:spacing w:after="120" w:before="400"/>
        <w:jc w:val="center"/>
      </w:pPr>
      <w:r>
        <w:t>Obrazloženje</w:t>
      </w:r>
    </w:p>
    <w:p w:rsidRDefault="00FA40C6" w:rsidP="006A333E" w:rsidR="001D7C00">
      <w:pPr>
        <w:spacing w:before="240"/>
        <w:jc w:val="both"/>
      </w:pPr>
      <w:r>
        <w:tab/>
        <w:t xml:space="preserve">U stečajnom postupku koji se </w:t>
      </w:r>
      <w:r w:rsidR="0067050D">
        <w:t xml:space="preserve">kod ovoga suda </w:t>
      </w:r>
      <w:r>
        <w:t xml:space="preserve">vodi </w:t>
      </w:r>
      <w:r w:rsidR="006A333E" w:rsidRPr="006A333E">
        <w:t>radi naknade diobe  STEČAJNE MASE IZA TRGOVINA d.d. u stečaju, OIB: 83378158914, Split, Lovretska 10</w:t>
      </w:r>
      <w:r w:rsidR="00C15292" w:rsidRPr="00C15292">
        <w:t xml:space="preserve">, </w:t>
      </w:r>
      <w:r w:rsidR="00B760A6">
        <w:t>podnes</w:t>
      </w:r>
      <w:r w:rsidR="00F7384A">
        <w:t>kom</w:t>
      </w:r>
      <w:r w:rsidR="00B760A6">
        <w:t xml:space="preserve"> </w:t>
      </w:r>
      <w:r w:rsidR="0087363E">
        <w:t>od</w:t>
      </w:r>
      <w:r w:rsidR="00C15292">
        <w:t xml:space="preserve"> </w:t>
      </w:r>
      <w:r w:rsidR="002E3A36">
        <w:t>19. srpnja</w:t>
      </w:r>
      <w:r w:rsidR="00FA0F09">
        <w:t xml:space="preserve"> 2018.</w:t>
      </w:r>
      <w:r w:rsidR="00FB7F6A">
        <w:t xml:space="preserve"> </w:t>
      </w:r>
      <w:r w:rsidR="00B12AE6">
        <w:t>stečajn</w:t>
      </w:r>
      <w:r w:rsidR="00C15292">
        <w:t>a</w:t>
      </w:r>
      <w:r w:rsidR="00B12AE6">
        <w:t xml:space="preserve"> upravitelj</w:t>
      </w:r>
      <w:r w:rsidR="00C15292">
        <w:t xml:space="preserve">ica </w:t>
      </w:r>
      <w:r w:rsidR="006A333E">
        <w:t xml:space="preserve">Dinka Trumbić </w:t>
      </w:r>
      <w:r w:rsidR="00C15292">
        <w:t>predložila</w:t>
      </w:r>
      <w:r>
        <w:t xml:space="preserve"> je sudu sazivanje skupštine vjerovnika</w:t>
      </w:r>
      <w:r w:rsidR="00F7384A">
        <w:t xml:space="preserve"> s D</w:t>
      </w:r>
      <w:r w:rsidR="00FB7F6A">
        <w:t>nevnim redom navedenim pod točkom I. izreke ovog rješenja</w:t>
      </w:r>
      <w:r w:rsidR="0067050D">
        <w:t>.</w:t>
      </w:r>
    </w:p>
    <w:p w:rsidRDefault="00FA40C6" w:rsidP="006A333E" w:rsidR="00007AF7">
      <w:pPr>
        <w:spacing w:before="240"/>
        <w:jc w:val="both"/>
      </w:pPr>
      <w:r>
        <w:tab/>
        <w:t xml:space="preserve">Slijedom navedenog, </w:t>
      </w:r>
      <w:r w:rsidR="00B760A6">
        <w:t xml:space="preserve">a temeljem odredbe članka </w:t>
      </w:r>
      <w:r w:rsidR="00B12AE6">
        <w:t>38.</w:t>
      </w:r>
      <w:r w:rsidR="00237BF5">
        <w:t>b St</w:t>
      </w:r>
      <w:r w:rsidR="001B7F9A">
        <w:t>ečajnog zakona (˝Narodne novine˝</w:t>
      </w:r>
      <w:r w:rsidR="00237BF5">
        <w:t xml:space="preserve"> </w:t>
      </w:r>
      <w:r w:rsidR="00237BF5" w:rsidRPr="00481460">
        <w:t>44/96, 29/99, 129/00, 123/03, 82/06, 116/10, 25/12, 133/12</w:t>
      </w:r>
      <w:r w:rsidR="00237BF5">
        <w:t xml:space="preserve"> i 45/13; dalje SZ) </w:t>
      </w:r>
      <w:r w:rsidR="00E86A38">
        <w:t xml:space="preserve">u vezi s odredbom članka 441. stavka 2. </w:t>
      </w:r>
      <w:r w:rsidR="00E86A38" w:rsidRPr="006C085B">
        <w:t>Stečajnog zakona („Narodne novine“ broj 71/15; dalje SZ/15)</w:t>
      </w:r>
      <w:r w:rsidR="00237BF5">
        <w:t xml:space="preserve"> odlučeno je kao u izreci ovog rješenja.</w:t>
      </w:r>
    </w:p>
    <w:p w:rsidRDefault="001027D0" w:rsidP="00F7248E" w:rsidR="00007AF7">
      <w:pPr>
        <w:spacing w:before="200"/>
        <w:jc w:val="center"/>
      </w:pPr>
      <w:r>
        <w:t>U Splitu</w:t>
      </w:r>
      <w:r w:rsidR="00FA0F09">
        <w:t xml:space="preserve"> </w:t>
      </w:r>
      <w:r w:rsidR="009F0957">
        <w:t>20</w:t>
      </w:r>
      <w:r w:rsidR="002E3A36">
        <w:t>. srpnja</w:t>
      </w:r>
      <w:r w:rsidR="00FA0F09" w:rsidRPr="00FA0F09">
        <w:t xml:space="preserve"> 2018.</w:t>
      </w:r>
    </w:p>
    <w:p w:rsidRDefault="00007AF7" w:rsidP="00F7248E" w:rsidR="00007AF7">
      <w:pPr>
        <w:spacing w:before="2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      </w:t>
      </w:r>
      <w:r w:rsidR="00FA0F09">
        <w:tab/>
        <w:t xml:space="preserve"> Sutkinja</w:t>
      </w:r>
    </w:p>
    <w:p w:rsidRDefault="00FA0F09" w:rsidP="001B7F9A" w:rsidR="00007AF7">
      <w:pPr>
        <w:jc w:val="right"/>
      </w:pPr>
      <w:r>
        <w:t>Ana Golub Gruić</w:t>
      </w:r>
    </w:p>
    <w:p w:rsidRDefault="00007AF7" w:rsidP="00007AF7" w:rsidR="00007AF7"/>
    <w:p w:rsidRDefault="00FA0F09" w:rsidP="001B7F9A" w:rsidR="00007AF7">
      <w:pPr>
        <w:jc w:val="both"/>
      </w:pPr>
      <w:r>
        <w:lastRenderedPageBreak/>
        <w:t>Uputa o pravnom lijeku</w:t>
      </w:r>
      <w:r w:rsidR="00007AF7">
        <w:t>: Protiv ovog rješenja nije dopuštena žalba (članak 278. stavak 2</w:t>
      </w:r>
      <w:r w:rsidR="001B7F9A">
        <w:t>. Zakona o parničnom postupku (˝Narodne novine˝</w:t>
      </w:r>
      <w:r w:rsidR="00007AF7">
        <w:t xml:space="preserve"> broj 53/91, 91/92, 112/99, 88/01, 117/03, 88/05, 2/07, 84/08, 96/08, 123/08, 57/11 i 25/13, dalje ZPP u vezi sa člankom 6. SZ-a).</w:t>
      </w:r>
    </w:p>
    <w:p w:rsidRDefault="00007AF7" w:rsidP="00007AF7" w:rsidR="00007AF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F42C5" w:rsidP="00007AF7" w:rsidR="00DF42C5"/>
    <w:p w:rsidRDefault="00007AF7" w:rsidP="00007AF7" w:rsidR="00007AF7">
      <w:r>
        <w:t>DNA:</w:t>
      </w:r>
    </w:p>
    <w:p w:rsidRDefault="00F7384A" w:rsidP="00007AF7" w:rsidR="00007AF7">
      <w:r>
        <w:t xml:space="preserve">- </w:t>
      </w:r>
      <w:r w:rsidR="00007AF7">
        <w:t>stečajno</w:t>
      </w:r>
      <w:r w:rsidR="00C15292">
        <w:t>j upraviteljici</w:t>
      </w:r>
    </w:p>
    <w:p w:rsidRDefault="00007AF7" w:rsidP="00007AF7" w:rsidR="00007AF7">
      <w:r>
        <w:t>-</w:t>
      </w:r>
      <w:r w:rsidR="00F7384A">
        <w:t xml:space="preserve"> </w:t>
      </w:r>
      <w:r w:rsidR="00B12AE6">
        <w:t xml:space="preserve">mrežna stranica e-Oglasna ploča sudova </w:t>
      </w:r>
    </w:p>
    <w:p w:rsidRDefault="00007AF7" w:rsidP="00127977" w:rsidR="00237BF5">
      <w:r>
        <w:t>-</w:t>
      </w:r>
      <w:r w:rsidR="00F7384A">
        <w:t xml:space="preserve"> </w:t>
      </w:r>
      <w:r>
        <w:t>u spis</w:t>
      </w:r>
    </w:p>
    <w:sectPr w:rsidSect="003100FD" w:rsidR="00237BF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0957" w:rsidP="00FA0F09" w:rsidR="00B92914">
    <w:pPr>
      <w:pStyle w:val="Zaglavlje"/>
      <w:ind w:firstLine="1416"/>
      <w:jc w:val="right"/>
    </w:pPr>
    <w:sdt>
      <w:sdtPr>
        <w:id w:val="740301732"/>
        <w:docPartObj>
          <w:docPartGallery w:val="Page Numbers (Top of Page)"/>
          <w:docPartUnique/>
        </w:docPartObj>
      </w:sdtPr>
      <w:sdtEndPr/>
      <w:sdtContent>
        <w:r w:rsidR="00B12AE6">
          <w:fldChar w:fldCharType="begin"/>
        </w:r>
        <w:r w:rsidR="00B12AE6">
          <w:instrText>PAGE   \* MERGEFORMAT</w:instrText>
        </w:r>
        <w:r w:rsidR="00B12AE6">
          <w:fldChar w:fldCharType="separate"/>
        </w:r>
        <w:r>
          <w:rPr>
            <w:noProof/>
          </w:rPr>
          <w:t>2</w:t>
        </w:r>
        <w:r w:rsidR="00B12AE6">
          <w:fldChar w:fldCharType="end"/>
        </w:r>
        <w:r w:rsidR="00FA0F09">
          <w:tab/>
        </w:r>
      </w:sdtContent>
    </w:sdt>
    <w:r w:rsidR="00FA0F09">
      <w:t xml:space="preserve">Poslovni broj: </w:t>
    </w:r>
    <w:r w:rsidR="00B12AE6" w:rsidRPr="00B12AE6">
      <w:t>11.St-</w:t>
    </w:r>
    <w:r w:rsidR="006A333E">
      <w:t>839/2017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F7897"/>
    <w:rsid w:val="001027D0"/>
    <w:rsid w:val="00112564"/>
    <w:rsid w:val="00127977"/>
    <w:rsid w:val="00135CCC"/>
    <w:rsid w:val="00166B6B"/>
    <w:rsid w:val="001A116C"/>
    <w:rsid w:val="001B7F9A"/>
    <w:rsid w:val="001D1A6B"/>
    <w:rsid w:val="001D7C00"/>
    <w:rsid w:val="00227E08"/>
    <w:rsid w:val="002337B3"/>
    <w:rsid w:val="00237BF5"/>
    <w:rsid w:val="00256C42"/>
    <w:rsid w:val="002866A8"/>
    <w:rsid w:val="002B6233"/>
    <w:rsid w:val="002D3B07"/>
    <w:rsid w:val="002E3A36"/>
    <w:rsid w:val="003100FD"/>
    <w:rsid w:val="00347638"/>
    <w:rsid w:val="0038748A"/>
    <w:rsid w:val="003D72B1"/>
    <w:rsid w:val="003F3F9F"/>
    <w:rsid w:val="003F73D8"/>
    <w:rsid w:val="00426C37"/>
    <w:rsid w:val="00466E01"/>
    <w:rsid w:val="004F77B6"/>
    <w:rsid w:val="00517FEF"/>
    <w:rsid w:val="00581597"/>
    <w:rsid w:val="00590E39"/>
    <w:rsid w:val="005C3750"/>
    <w:rsid w:val="005F6BFE"/>
    <w:rsid w:val="00624107"/>
    <w:rsid w:val="0067050D"/>
    <w:rsid w:val="006951FE"/>
    <w:rsid w:val="006A333E"/>
    <w:rsid w:val="006F308F"/>
    <w:rsid w:val="00760BEA"/>
    <w:rsid w:val="007659A5"/>
    <w:rsid w:val="00792894"/>
    <w:rsid w:val="007A4677"/>
    <w:rsid w:val="007A7272"/>
    <w:rsid w:val="007B40F5"/>
    <w:rsid w:val="007C20FA"/>
    <w:rsid w:val="007E2957"/>
    <w:rsid w:val="0080300F"/>
    <w:rsid w:val="0087363E"/>
    <w:rsid w:val="008D31C1"/>
    <w:rsid w:val="009133B2"/>
    <w:rsid w:val="009528A1"/>
    <w:rsid w:val="00973DE1"/>
    <w:rsid w:val="009B26C0"/>
    <w:rsid w:val="009E1A95"/>
    <w:rsid w:val="009E1F18"/>
    <w:rsid w:val="009E3EFB"/>
    <w:rsid w:val="009F0957"/>
    <w:rsid w:val="009F0FC8"/>
    <w:rsid w:val="00A0601A"/>
    <w:rsid w:val="00A16878"/>
    <w:rsid w:val="00A17F11"/>
    <w:rsid w:val="00A93DCB"/>
    <w:rsid w:val="00AD3DCE"/>
    <w:rsid w:val="00AF7D6C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4E5E"/>
    <w:rsid w:val="00C15292"/>
    <w:rsid w:val="00C261FE"/>
    <w:rsid w:val="00C3512E"/>
    <w:rsid w:val="00CB2F65"/>
    <w:rsid w:val="00D062CF"/>
    <w:rsid w:val="00D348BD"/>
    <w:rsid w:val="00D36C8E"/>
    <w:rsid w:val="00D46B98"/>
    <w:rsid w:val="00D661F4"/>
    <w:rsid w:val="00DF42C5"/>
    <w:rsid w:val="00DF524F"/>
    <w:rsid w:val="00E03FDC"/>
    <w:rsid w:val="00E07A93"/>
    <w:rsid w:val="00E14F85"/>
    <w:rsid w:val="00E63084"/>
    <w:rsid w:val="00E80E84"/>
    <w:rsid w:val="00E86A38"/>
    <w:rsid w:val="00EB5514"/>
    <w:rsid w:val="00EC6337"/>
    <w:rsid w:val="00ED0106"/>
    <w:rsid w:val="00F139CE"/>
    <w:rsid w:val="00F25213"/>
    <w:rsid w:val="00F326A8"/>
    <w:rsid w:val="00F44808"/>
    <w:rsid w:val="00F7248E"/>
    <w:rsid w:val="00F7384A"/>
    <w:rsid w:val="00FA0F09"/>
    <w:rsid w:val="00FA40C6"/>
    <w:rsid w:val="00FB3F9C"/>
    <w:rsid w:val="00FB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FA0F0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FA0F0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St-839/2017</izvorni_sadrzaj>
    <derivirana_varijabla naziv="DomainObject.Predmet.OznakaBroj_1">St-839/2017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TRGOVINA, dioničko društvo u stečaju</izvorni_sadrzaj>
    <derivirana_varijabla naziv="DomainObject.Predmet.ProtustrankaFormated_1">  Stečajna masa iza TRGOVINA, dioničko društvo u stečaju</derivirana_varijabla>
  </DomainObject.Predmet.ProtustrankaFormated>
  <DomainObject.Predmet.ProtustrankaFormatedOIB>
    <izvorni_sadrzaj>  Stečajna masa iza TRGOVINA, dioničko društvo u stečaju, OIB 83378158914</izvorni_sadrzaj>
    <derivirana_varijabla naziv="DomainObject.Predmet.ProtustrankaFormatedOIB_1">  Stečajna masa iza TRGOVINA, dioničko društvo u stečaju, OIB 83378158914</derivirana_varijabla>
  </DomainObject.Predmet.ProtustrankaFormatedOIB>
  <DomainObject.Predmet.ProtustrankaFormatedWithAdress>
    <izvorni_sadrzaj> Stečajna masa iza TRGOVINA, dioničko društvo u stečaju, Lovretska 10, 21000 Split</izvorni_sadrzaj>
    <derivirana_varijabla naziv="DomainObject.Predmet.ProtustrankaFormatedWithAdress_1"> Stečajna masa iza TRGOVINA, dioničko društvo u stečaju, Lovretska 10, 21000 Split</derivirana_varijabla>
  </DomainObject.Predmet.ProtustrankaFormatedWithAdress>
  <DomainObject.Predmet.ProtustrankaFormatedWithAdressOIB>
    <izvorni_sadrzaj> Stečajna masa iza TRGOVINA, dioničko društvo u stečaju, OIB 83378158914, Lovretska 10, 21000 Split</izvorni_sadrzaj>
    <derivirana_varijabla naziv="DomainObject.Predmet.ProtustrankaFormatedWithAdressOIB_1"> Stečajna masa iza TRGOVINA, dioničko društvo u stečaju, OIB 83378158914, Lovretska 10, 21000 Split</derivirana_varijabla>
  </DomainObject.Predmet.ProtustrankaFormatedWithAdressOIB>
  <DomainObject.Predmet.ProtustrankaWithAdress>
    <izvorni_sadrzaj>Stečajna masa iza TRGOVINA, dioničko društvo u stečaju Lovretska 10, 21000 Split</izvorni_sadrzaj>
    <derivirana_varijabla naziv="DomainObject.Predmet.ProtustrankaWithAdress_1">Stečajna masa iza TRGOVINA, dioničko društvo u stečaju Lovretska 10, 21000 Split</derivirana_varijabla>
  </DomainObject.Predmet.ProtustrankaWithAdress>
  <DomainObject.Predmet.ProtustrankaWithAdressOIB>
    <izvorni_sadrzaj>Stečajna masa iza TRGOVINA, dioničko društvo u stečaju, OIB 83378158914, Lovretska 10, 21000 Split</izvorni_sadrzaj>
    <derivirana_varijabla naziv="DomainObject.Predmet.ProtustrankaWithAdressOIB_1">Stečajna masa iza TRGOVINA, dioničko društvo u stečaju, OIB 83378158914, Lovretska 10, 21000 Split</derivirana_varijabla>
  </DomainObject.Predmet.ProtustrankaWithAdressOIB>
  <DomainObject.Predmet.ProtustrankaNazivFormated>
    <izvorni_sadrzaj>Stečajna masa iza TRGOVINA, dioničko društvo u stečaju</izvorni_sadrzaj>
    <derivirana_varijabla naziv="DomainObject.Predmet.ProtustrankaNazivFormated_1">Stečajna masa iza TRGOVINA, dioničko društvo u stečaju</derivirana_varijabla>
  </DomainObject.Predmet.ProtustrankaNazivFormated>
  <DomainObject.Predmet.ProtustrankaNazivFormatedOIB>
    <izvorni_sadrzaj>Stečajna masa iza TRGOVINA, dioničko društvo u stečaju, OIB 83378158914</izvorni_sadrzaj>
    <derivirana_varijabla naziv="DomainObject.Predmet.ProtustrankaNazivFormatedOIB_1">Stečajna masa iza TRGOVINA, dioničko društvo u stečaju, OIB 83378158914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Stečajna masa iza TRGOVINA, dioničko društvo u stečaju</item>
    </izvorni_sadrzaj>
    <derivirana_varijabla naziv="DomainObject.Predmet.ProtuStrankaListFormated_1">
      <item>Stečajna masa iza TRGOVINA, dioničko društvo u stečaju</item>
    </derivirana_varijabla>
  </DomainObject.Predmet.ProtuStrankaListFormated>
  <DomainObject.Predmet.ProtuStrankaListFormatedOIB>
    <izvorni_sadrzaj>
      <item>Stečajna masa iza TRGOVINA, dioničko društvo u stečaju, OIB 83378158914</item>
    </izvorni_sadrzaj>
    <derivirana_varijabla naziv="DomainObject.Predmet.ProtuStrankaListFormatedOIB_1">
      <item>Stečajna masa iza TRGOVINA, dioničko društvo u stečaju, OIB 83378158914</item>
    </derivirana_varijabla>
  </DomainObject.Predmet.ProtuStrankaListFormatedOIB>
  <DomainObject.Predmet.ProtuStrankaListFormatedWithAdress>
    <izvorni_sadrzaj>
      <item>Stečajna masa iza TRGOVINA, dioničko društvo u stečaju, Lovretska 10, 21000 Split</item>
    </izvorni_sadrzaj>
    <derivirana_varijabla naziv="DomainObject.Predmet.ProtuStrankaListFormatedWithAdress_1">
      <item>Stečajna masa iza TRGOVINA, dioničko društvo u stečaju, Lovretska 10, 21000 Split</item>
    </derivirana_varijabla>
  </DomainObject.Predmet.ProtuStrankaListFormatedWithAdress>
  <DomainObject.Predmet.ProtuStrankaListFormatedWithAdressOIB>
    <izvorni_sadrzaj>
      <item>Stečajna masa iza TRGOVINA, dioničko društvo u stečaju, OIB 83378158914, Lovretska 10, 21000 Split</item>
    </izvorni_sadrzaj>
    <derivirana_varijabla naziv="DomainObject.Predmet.ProtuStrankaListFormatedWithAdressOIB_1">
      <item>Stečajna masa iza TRGOVINA, dioničko društvo u stečaju, OIB 83378158914, Lovretska 10, 21000 Split</item>
    </derivirana_varijabla>
  </DomainObject.Predmet.ProtuStrankaListFormatedWithAdressOIB>
  <DomainObject.Predmet.ProtuStrankaListNazivFormated>
    <izvorni_sadrzaj>
      <item>Stečajna masa iza TRGOVINA, dioničko društvo u stečaju</item>
    </izvorni_sadrzaj>
    <derivirana_varijabla naziv="DomainObject.Predmet.ProtuStrankaListNazivFormated_1">
      <item>Stečajna masa iza TRGOVINA, dioničko društvo u stečaju</item>
    </derivirana_varijabla>
  </DomainObject.Predmet.ProtuStrankaListNazivFormated>
  <DomainObject.Predmet.ProtuStrankaListNazivFormatedOIB>
    <izvorni_sadrzaj>
      <item>Stečajna masa iza TRGOVINA, dioničko društvo u stečaju, OIB 83378158914</item>
    </izvorni_sadrzaj>
    <derivirana_varijabla naziv="DomainObject.Predmet.ProtuStrankaListNazivFormatedOIB_1">
      <item>Stečajna masa iza TRGOVINA, dioničko društvo u stečaju, OIB 83378158914</item>
    </derivirana_varijabla>
  </DomainObject.Predmet.ProtuStrankaListNazivFormatedOIB>
  <DomainObject.Predmet.OstaliListFormated>
    <izvorni_sadrzaj>
      <item>ODVJETNIČKO DRUŠTVO  GRAHOVAC, HORVAT, ŽAPER</item>
    </izvorni_sadrzaj>
    <derivirana_varijabla naziv="DomainObject.Predmet.OstaliListFormated_1">
      <item>ODVJETNIČKO DRUŠTVO  GRAHOVAC, HORVAT, ŽAPER</item>
    </derivirana_varijabla>
  </DomainObject.Predmet.OstaliListFormated>
  <DomainObject.Predmet.OstaliListFormatedOIB>
    <izvorni_sadrzaj>
      <item>ODVJETNIČKO DRUŠTVO  GRAHOVAC, HORVAT, ŽAPER</item>
    </izvorni_sadrzaj>
    <derivirana_varijabla naziv="DomainObject.Predmet.OstaliListFormatedOIB_1">
      <item>ODVJETNIČKO DRUŠTVO  GRAHOVAC, HORVAT, ŽAPER</item>
    </derivirana_varijabla>
  </DomainObject.Predmet.OstaliListFormatedOIB>
  <DomainObject.Predmet.OstaliListFormatedWithAdress>
    <izvorni_sadrzaj>
      <item>ODVJETNIČKO DRUŠTVO  GRAHOVAC, HORVAT, ŽAPER, Hebrangova 9, 10000 Zagreb</item>
    </izvorni_sadrzaj>
    <derivirana_varijabla naziv="DomainObject.Predmet.OstaliListFormatedWithAdress_1">
      <item>ODVJETNIČKO DRUŠTVO  GRAHOVAC, HORVAT, ŽAPER, Hebrangova 9, 10000 Zagreb</item>
    </derivirana_varijabla>
  </DomainObject.Predmet.OstaliListFormatedWithAdress>
  <DomainObject.Predmet.OstaliListFormatedWithAdressOIB>
    <izvorni_sadrzaj>
      <item>ODVJETNIČKO DRUŠTVO  GRAHOVAC, HORVAT, ŽAPER, Hebrangova 9, 10000 Zagreb</item>
    </izvorni_sadrzaj>
    <derivirana_varijabla naziv="DomainObject.Predmet.OstaliListFormatedWithAdressOIB_1">
      <item>ODVJETNIČKO DRUŠTVO  GRAHOVAC, HORVAT, ŽAPER, Hebrangova 9, 10000 Zagreb</item>
    </derivirana_varijabla>
  </DomainObject.Predmet.OstaliListFormatedWithAdressOIB>
  <DomainObject.Predmet.OstaliListNazivFormated>
    <izvorni_sadrzaj>
      <item>ODVJETNIČKO DRUŠTVO  GRAHOVAC, HORVAT, ŽAPER</item>
    </izvorni_sadrzaj>
    <derivirana_varijabla naziv="DomainObject.Predmet.OstaliListNazivFormated_1">
      <item>ODVJETNIČKO DRUŠTVO  GRAHOVAC, HORVAT, ŽAPER</item>
    </derivirana_varijabla>
  </DomainObject.Predmet.OstaliListNazivFormated>
  <DomainObject.Predmet.OstaliListNazivFormatedOIB>
    <izvorni_sadrzaj>
      <item>ODVJETNIČKO DRUŠTVO  GRAHOVAC, HORVAT, ŽAPER</item>
    </izvorni_sadrzaj>
    <derivirana_varijabla naziv="DomainObject.Predmet.OstaliListNazivFormatedOIB_1">
      <item>ODVJETNIČKO DRUŠTVO  GRAHOVAC, HORVAT, ŽAPER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Stečajna masa iza TRGOVINA, dioničko društvo u stečaju</izvorni_sadrzaj>
    <derivirana_varijabla naziv="DomainObject.Predmet.ProtustrankaIDrugi_1">Stečajna masa iza TRGOVINA, dioničko društvo u stečaju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Stečajna masa iza TRGOVINA, dioničko društvo u stečaju, OIB 83378158914, Lovretska 10, 21000 Split</izvorni_sadrzaj>
    <derivirana_varijabla naziv="DomainObject.Predmet.ProtustrankaIDrugiAdressOIB_1">Stečajna masa iza TRGOVINA, dioničko društvo u stečaju, OIB 83378158914, Lovretska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TRGOVINA, dioničko društvo u stečaju</item>
      <item>ODVJETNIČKO DRUŠTVO  GRAHOVAC, HORVAT, ŽAPER</item>
      <item>FINANCIJSKA AGENCIJA,RC SPLIT</item>
    </izvorni_sadrzaj>
    <derivirana_varijabla naziv="DomainObject.Predmet.SudioniciListNaziv_1">
      <item>Stečajna masa iza TRGOVINA, dioničko društvo u stečaju</item>
      <item>ODVJETNIČKO DRUŠTVO  GRAHOVAC, HORVAT, ŽAPER</item>
      <item>FINANCIJSKA AGENCIJA,RC SPLIT</item>
    </derivirana_varijabla>
  </DomainObject.Predmet.SudioniciListNaziv>
  <DomainObject.Predmet.SudioniciListAdressOIB>
    <izvorni_sadrzaj>
      <item>Stečajna masa iza TRGOVINA, dioničko društvo u stečaju, OIB 83378158914, Lovretska 10,21000 Split</item>
      <item>ODVJETNIČKO DRUŠTVO  GRAHOVAC, HORVAT, ŽAPER, Hebrangova 9,10000 Zagreb</item>
      <item>FINANCIJSKA AGENCIJA,RC SPLIT, OIB 85821130368, Mažuranićevo šetalište 24b,21000 Split</item>
    </izvorni_sadrzaj>
    <derivirana_varijabla naziv="DomainObject.Predmet.SudioniciListAdressOIB_1">
      <item>Stečajna masa iza TRGOVINA, dioničko društvo u stečaju, OIB 83378158914, Lovretska 10,21000 Split</item>
      <item>ODVJETNIČKO DRUŠTVO  GRAHOVAC, HORVAT, ŽAPER, Hebrangova 9,10000 Zagreb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83378158914</item>
      <item>, OIB null</item>
      <item>, OIB 85821130368</item>
    </izvorni_sadrzaj>
    <derivirana_varijabla naziv="DomainObject.Predmet.SudioniciListNazivOIB_1">
      <item>, OIB 83378158914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D61E92-A1B8-4A4B-9E57-A595ACC349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323</properties:Words>
  <properties:Characters>1625</properties:Characters>
  <properties:Lines>50</properties:Lines>
  <properties:Paragraphs>23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2015-09-02T09:51:00Z</dcterms:created>
  <dc:creator>Tatjana Kujundžić-Novak</dc:creator>
  <cp:lastModifiedBy>Ana Golub Gruić</cp:lastModifiedBy>
  <cp:lastPrinted>2018-07-20T05:54:00Z</cp:lastPrinted>
  <dcterms:modified xmlns:xsi="http://www.w3.org/2001/XMLSchema-instance" xsi:type="dcterms:W3CDTF">2018-07-20T05:54:00Z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(St-839-2017 skupština vjerovnika - saziva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