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718c" w14:paraId="f3a718c" w:rsidRDefault="00D90527" w:rsidP="00D90527" w:rsidR="00D90527" w:rsidRPr="00D90527">
      <w:pPr>
        <w:jc w:val="right"/>
        <w15:collapsed w:val="false"/>
        <w:rPr>
          <w:b/>
        </w:rPr>
      </w:pPr>
      <w:bookmarkStart w:name="_GoBack" w:id="0"/>
      <w:bookmarkEnd w:id="0"/>
      <w:r w:rsidRPr="00D90527">
        <w:rPr>
          <w:b/>
        </w:rPr>
        <w:t>Posl. br. 18 St-</w:t>
      </w:r>
      <w:r w:rsidR="00B64570">
        <w:rPr>
          <w:b/>
        </w:rPr>
        <w:t>562</w:t>
      </w:r>
      <w:r w:rsidR="00BC6053">
        <w:rPr>
          <w:b/>
        </w:rPr>
        <w:t>/2016</w:t>
      </w:r>
      <w:r w:rsidR="007A0779">
        <w:rPr>
          <w:b/>
        </w:rPr>
        <w:t>-</w:t>
      </w:r>
      <w:r w:rsidR="00EE7921">
        <w:rPr>
          <w:b/>
        </w:rPr>
        <w:t>102</w:t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             </w:t>
      </w:r>
      <w:r w:rsidRPr="00BC7F02">
        <w:rPr>
          <w:b/>
          <w:noProof/>
          <w:sz w:val="22"/>
          <w:szCs w:val="22"/>
        </w:rPr>
        <w:drawing>
          <wp:inline distR="0" distL="0" distB="0" distT="0">
            <wp:extent cy="69215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096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REPUBLIKA HRVATSKA</w:t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TRGOVAČKI SUD U SPLITU</w:t>
      </w:r>
    </w:p>
    <w:p w:rsidRDefault="00AA295C" w:rsidP="00AA295C" w:rsidR="00AA295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STALNA SLUŽBA U DUBROVNIKU</w:t>
      </w:r>
    </w:p>
    <w:p w:rsidRDefault="00AA295C" w:rsidP="00AA295C" w:rsidR="00F9317C" w:rsidRPr="00BC7F02">
      <w:pPr>
        <w:rPr>
          <w:sz w:val="22"/>
          <w:szCs w:val="22"/>
        </w:rPr>
      </w:pPr>
      <w:r w:rsidRPr="00BC7F02">
        <w:rPr>
          <w:b/>
          <w:sz w:val="22"/>
          <w:szCs w:val="22"/>
        </w:rPr>
        <w:t>Dubrovnik, Dr. Ante Starčevića 23</w:t>
      </w:r>
    </w:p>
    <w:p w:rsidRDefault="006331DE" w:rsidP="00414FE7" w:rsidR="006331DE" w:rsidRPr="00BC7F02">
      <w:pPr>
        <w:rPr>
          <w:b/>
          <w:sz w:val="22"/>
          <w:szCs w:val="22"/>
        </w:rPr>
      </w:pPr>
    </w:p>
    <w:p w:rsidRDefault="00F9317C" w:rsidP="00414FE7" w:rsidR="00414FE7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R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E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P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U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B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L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I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K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 xml:space="preserve">A 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H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R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V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A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T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S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K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A</w:t>
      </w:r>
    </w:p>
    <w:p w:rsidRDefault="00A64506" w:rsidP="00414FE7" w:rsidR="002275E2" w:rsidRPr="00D90527">
      <w:pPr>
        <w:jc w:val="center"/>
        <w:rPr>
          <w:b/>
          <w:sz w:val="22"/>
          <w:szCs w:val="22"/>
        </w:rPr>
      </w:pPr>
      <w:r w:rsidRPr="00D90527">
        <w:rPr>
          <w:b/>
          <w:sz w:val="22"/>
          <w:szCs w:val="22"/>
        </w:rPr>
        <w:t>Z A K LJ U Č A K</w:t>
      </w:r>
    </w:p>
    <w:p w:rsidRDefault="00AA650B" w:rsidP="00FB4301" w:rsidR="00AA650B" w:rsidRPr="00BC7F02">
      <w:pPr>
        <w:jc w:val="both"/>
        <w:rPr>
          <w:sz w:val="22"/>
          <w:szCs w:val="22"/>
        </w:rPr>
      </w:pPr>
    </w:p>
    <w:p w:rsidRDefault="00FB4301" w:rsidP="00E13DA0" w:rsidR="006331DE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ab/>
        <w:t xml:space="preserve">Trgovački sud u </w:t>
      </w:r>
      <w:r w:rsidR="002275E2" w:rsidRPr="00BC7F02">
        <w:rPr>
          <w:sz w:val="22"/>
          <w:szCs w:val="22"/>
        </w:rPr>
        <w:t xml:space="preserve">Splitu, </w:t>
      </w:r>
      <w:r w:rsidRPr="00BC7F02">
        <w:rPr>
          <w:sz w:val="22"/>
          <w:szCs w:val="22"/>
        </w:rPr>
        <w:t>po sucu tog</w:t>
      </w:r>
      <w:r w:rsidR="002275E2" w:rsidRPr="00BC7F02">
        <w:rPr>
          <w:sz w:val="22"/>
          <w:szCs w:val="22"/>
        </w:rPr>
        <w:t>a</w:t>
      </w:r>
      <w:r w:rsidRPr="00BC7F02">
        <w:rPr>
          <w:sz w:val="22"/>
          <w:szCs w:val="22"/>
        </w:rPr>
        <w:t xml:space="preserve"> suda </w:t>
      </w:r>
      <w:r w:rsidR="00FF68CD" w:rsidRPr="00BC7F02">
        <w:rPr>
          <w:sz w:val="22"/>
          <w:szCs w:val="22"/>
        </w:rPr>
        <w:t xml:space="preserve">Katarini Franković, u stečajnom postupku nad dužnikom </w:t>
      </w:r>
      <w:r w:rsidR="00B64570" w:rsidRPr="00B64570">
        <w:rPr>
          <w:sz w:val="22"/>
          <w:szCs w:val="22"/>
        </w:rPr>
        <w:t>CEFRANK d.o.o. "u stečaju", Blato, Ulica 69 br. 1 OIB: 96458399581, zastupanog po stečajnom upravitelju Perica Mitrović, Osijek, Kardinala A. Stepinca 35, OIB: 29538074286, izvan ročišta</w:t>
      </w:r>
      <w:r w:rsidR="007A0779" w:rsidRPr="007A0779">
        <w:rPr>
          <w:sz w:val="22"/>
          <w:szCs w:val="22"/>
        </w:rPr>
        <w:t xml:space="preserve"> </w:t>
      </w:r>
      <w:r w:rsidR="007A0779">
        <w:rPr>
          <w:sz w:val="22"/>
          <w:szCs w:val="22"/>
        </w:rPr>
        <w:t xml:space="preserve">dana </w:t>
      </w:r>
      <w:r w:rsidR="00EE7921">
        <w:rPr>
          <w:sz w:val="22"/>
          <w:szCs w:val="22"/>
        </w:rPr>
        <w:t>17. listopada</w:t>
      </w:r>
      <w:r w:rsidR="00D90527" w:rsidRPr="00D90527">
        <w:rPr>
          <w:sz w:val="22"/>
          <w:szCs w:val="22"/>
        </w:rPr>
        <w:t xml:space="preserve"> 2018. godine</w:t>
      </w:r>
    </w:p>
    <w:p w:rsidRDefault="006B72AC" w:rsidP="00E13DA0" w:rsidR="006B72AC" w:rsidRPr="00BC7F02">
      <w:pPr>
        <w:jc w:val="both"/>
        <w:rPr>
          <w:b/>
          <w:sz w:val="22"/>
          <w:szCs w:val="22"/>
        </w:rPr>
      </w:pPr>
    </w:p>
    <w:p w:rsidRDefault="00A64506" w:rsidP="005E3D72" w:rsidR="006B1910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z a k lj u č i o</w:t>
      </w:r>
      <w:r w:rsidR="00555CCB" w:rsidRPr="00BC7F02">
        <w:rPr>
          <w:b/>
          <w:sz w:val="22"/>
          <w:szCs w:val="22"/>
        </w:rPr>
        <w:t xml:space="preserve">      j e</w:t>
      </w:r>
    </w:p>
    <w:p w:rsidRDefault="00452088" w:rsidP="00452088" w:rsidR="00452088" w:rsidRPr="00BC7F02">
      <w:pPr>
        <w:jc w:val="both"/>
        <w:rPr>
          <w:sz w:val="22"/>
          <w:szCs w:val="22"/>
        </w:rPr>
      </w:pPr>
    </w:p>
    <w:p w:rsidRDefault="00E13DA0" w:rsidP="000D6EC3" w:rsidR="00E13DA0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BC7F02">
        <w:rPr>
          <w:sz w:val="22"/>
          <w:szCs w:val="22"/>
        </w:rPr>
        <w:t xml:space="preserve">Poziva se stečajni upravitelj </w:t>
      </w:r>
      <w:r w:rsidR="00D66F62" w:rsidRPr="00BC7F02">
        <w:rPr>
          <w:sz w:val="22"/>
          <w:szCs w:val="22"/>
        </w:rPr>
        <w:t>bez odlaganja</w:t>
      </w:r>
      <w:r w:rsidRPr="00BC7F02">
        <w:rPr>
          <w:sz w:val="22"/>
          <w:szCs w:val="22"/>
        </w:rPr>
        <w:t xml:space="preserve"> </w:t>
      </w:r>
      <w:r w:rsidR="00EE7921">
        <w:rPr>
          <w:sz w:val="22"/>
          <w:szCs w:val="22"/>
        </w:rPr>
        <w:t>dostaviti Visokom trgovačkom sudu Republike Hrvatske ugovore o pozajmici između Franka Cetinić i CEFRANK d.o.o</w:t>
      </w:r>
      <w:r w:rsidRPr="00BC7F02">
        <w:rPr>
          <w:sz w:val="22"/>
          <w:szCs w:val="22"/>
        </w:rPr>
        <w:t>.</w:t>
      </w:r>
      <w:r w:rsidR="00EE7921">
        <w:rPr>
          <w:sz w:val="22"/>
          <w:szCs w:val="22"/>
        </w:rPr>
        <w:t xml:space="preserve"> sa pozivom na broj Pž-5173/2018 a radi odlučivanja po žalbi.</w:t>
      </w:r>
    </w:p>
    <w:p w:rsidRDefault="00BC6053" w:rsidP="00BC6053" w:rsidR="00BC6053" w:rsidRPr="00BC6053">
      <w:pPr>
        <w:ind w:left="360"/>
        <w:jc w:val="both"/>
        <w:rPr>
          <w:sz w:val="22"/>
          <w:szCs w:val="22"/>
        </w:rPr>
      </w:pPr>
    </w:p>
    <w:p w:rsidRDefault="00E13DA0" w:rsidP="00E13DA0" w:rsidR="00E13DA0" w:rsidRPr="00BC7F02">
      <w:pPr>
        <w:pStyle w:val="Odlomakpopisa"/>
        <w:ind w:left="1080"/>
        <w:jc w:val="both"/>
        <w:rPr>
          <w:sz w:val="22"/>
          <w:szCs w:val="22"/>
        </w:rPr>
      </w:pPr>
    </w:p>
    <w:p w:rsidRDefault="00A77ADB" w:rsidP="00A77ADB" w:rsidR="00A77ADB" w:rsidRPr="00BC7F02">
      <w:pPr>
        <w:rPr>
          <w:b/>
          <w:sz w:val="22"/>
          <w:szCs w:val="22"/>
        </w:rPr>
      </w:pPr>
    </w:p>
    <w:p w:rsidRDefault="00A77ADB" w:rsidP="00A77ADB" w:rsidR="00A77ADB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U </w:t>
      </w:r>
      <w:r w:rsidR="00AA295C" w:rsidRPr="00BC7F02">
        <w:rPr>
          <w:b/>
          <w:sz w:val="22"/>
          <w:szCs w:val="22"/>
        </w:rPr>
        <w:t>Dubrovnik</w:t>
      </w:r>
      <w:r w:rsidRPr="00BC7F02">
        <w:rPr>
          <w:b/>
          <w:sz w:val="22"/>
          <w:szCs w:val="22"/>
        </w:rPr>
        <w:t xml:space="preserve">u, dana </w:t>
      </w:r>
      <w:r w:rsidR="00EE7921" w:rsidRPr="00EE7921">
        <w:rPr>
          <w:b/>
          <w:sz w:val="22"/>
          <w:szCs w:val="22"/>
        </w:rPr>
        <w:t xml:space="preserve">17. listopada </w:t>
      </w:r>
      <w:r w:rsidRPr="00BC7F02">
        <w:rPr>
          <w:b/>
          <w:sz w:val="22"/>
          <w:szCs w:val="22"/>
        </w:rPr>
        <w:t>201</w:t>
      </w:r>
      <w:r w:rsidR="00D66F62" w:rsidRPr="00BC7F02">
        <w:rPr>
          <w:b/>
          <w:sz w:val="22"/>
          <w:szCs w:val="22"/>
        </w:rPr>
        <w:t>8</w:t>
      </w:r>
      <w:r w:rsidRPr="00BC7F02">
        <w:rPr>
          <w:b/>
          <w:sz w:val="22"/>
          <w:szCs w:val="22"/>
        </w:rPr>
        <w:t>. godine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="00F9317C" w:rsidRPr="00BC7F02">
        <w:rPr>
          <w:b/>
          <w:sz w:val="22"/>
          <w:szCs w:val="22"/>
        </w:rPr>
        <w:t>S</w:t>
      </w:r>
      <w:r w:rsidRPr="00BC7F02">
        <w:rPr>
          <w:b/>
          <w:sz w:val="22"/>
          <w:szCs w:val="22"/>
        </w:rPr>
        <w:t>udac: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  <w:t>Katarina Franković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POUKA O PRAVNOM LIJEKU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Protiv zaključka nije dopušten pravni lijek u skladu sa čl. 19. St. 7. SZ-a. Primitak ovog zaključka računa se sukladno čl. 12. SZ-a istekom osmog dana od dana objave na e-Oglasnoj ploči suda.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DN-a: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-</w:t>
      </w:r>
      <w:r w:rsidRPr="00BC7F02">
        <w:rPr>
          <w:sz w:val="22"/>
          <w:szCs w:val="22"/>
        </w:rPr>
        <w:tab/>
        <w:t xml:space="preserve">mrežna stranica e-oglasna ploča suda </w:t>
      </w:r>
    </w:p>
    <w:p w:rsidRDefault="00A77ADB" w:rsidP="00414FE7" w:rsidR="002861BF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-</w:t>
      </w:r>
      <w:r w:rsidRPr="00BC7F02">
        <w:rPr>
          <w:sz w:val="22"/>
          <w:szCs w:val="22"/>
        </w:rPr>
        <w:tab/>
        <w:t>stečajnom upravitelju</w:t>
      </w:r>
      <w:r w:rsidR="00D66F62" w:rsidRPr="00BC7F02">
        <w:rPr>
          <w:sz w:val="22"/>
          <w:szCs w:val="22"/>
        </w:rPr>
        <w:t xml:space="preserve"> putem e oglasna ploča suda</w:t>
      </w:r>
    </w:p>
    <w:sectPr w:rsidSect="00F15945" w:rsidR="002861BF" w:rsidRPr="00BC7F02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F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r w:rsidRPr="00414FE7">
      <w:t>Posl.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0D6EC3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3E6F18"/>
    <w:rsid w:val="004002A6"/>
    <w:rsid w:val="00402D8B"/>
    <w:rsid w:val="00402FE3"/>
    <w:rsid w:val="00414FE7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15BC"/>
    <w:rsid w:val="005B49BC"/>
    <w:rsid w:val="005D549E"/>
    <w:rsid w:val="005E3D72"/>
    <w:rsid w:val="006079F7"/>
    <w:rsid w:val="00614B48"/>
    <w:rsid w:val="00617822"/>
    <w:rsid w:val="006331DE"/>
    <w:rsid w:val="006B1910"/>
    <w:rsid w:val="006B5FFE"/>
    <w:rsid w:val="006B72AC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66C86"/>
    <w:rsid w:val="00780E26"/>
    <w:rsid w:val="00794EDF"/>
    <w:rsid w:val="007967AA"/>
    <w:rsid w:val="007A0779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4570"/>
    <w:rsid w:val="00B6691E"/>
    <w:rsid w:val="00B9324D"/>
    <w:rsid w:val="00B96F11"/>
    <w:rsid w:val="00BA02EC"/>
    <w:rsid w:val="00BB0DAD"/>
    <w:rsid w:val="00BC6053"/>
    <w:rsid w:val="00BC7F02"/>
    <w:rsid w:val="00BF0DC6"/>
    <w:rsid w:val="00BF5C75"/>
    <w:rsid w:val="00C0647A"/>
    <w:rsid w:val="00C3178B"/>
    <w:rsid w:val="00C520DC"/>
    <w:rsid w:val="00C70DF2"/>
    <w:rsid w:val="00C93176"/>
    <w:rsid w:val="00C9531F"/>
    <w:rsid w:val="00CA5CD7"/>
    <w:rsid w:val="00CA7F18"/>
    <w:rsid w:val="00CC334D"/>
    <w:rsid w:val="00CD7F75"/>
    <w:rsid w:val="00CF6E73"/>
    <w:rsid w:val="00D30FFE"/>
    <w:rsid w:val="00D517C6"/>
    <w:rsid w:val="00D66F62"/>
    <w:rsid w:val="00D718AC"/>
    <w:rsid w:val="00D7190E"/>
    <w:rsid w:val="00D73702"/>
    <w:rsid w:val="00D77043"/>
    <w:rsid w:val="00D81606"/>
    <w:rsid w:val="00D84686"/>
    <w:rsid w:val="00D8609F"/>
    <w:rsid w:val="00D90527"/>
    <w:rsid w:val="00DA4361"/>
    <w:rsid w:val="00DC7CB9"/>
    <w:rsid w:val="00DF4A29"/>
    <w:rsid w:val="00DF68C0"/>
    <w:rsid w:val="00E13DA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EE7921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3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31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31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31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3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31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3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3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534/15</izvorni_sadrzaj>
    <derivirana_varijabla naziv="DomainObject.Predmet.Opis_1">Obustava St 534/15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ŽALBA-otp.30.08.18.
original spisa u suca</izvorni_sadrzaj>
    <derivirana_varijabla naziv="DomainObject.Predmet.PrimjedbaSuca_1">ŽALBA-otp.30.08.18.
original spisa u suca</derivirana_varijabla>
  </DomainObject.Predmet.PrimjedbaSuca>
  <DomainObject.Predmet.ProtustrankaFormated>
    <izvorni_sadrzaj>  CEFRANK, d.o.o. za uvoz-izvoz plinske opreme zastupanog po punomoćniku Perica Mitrović, stečajni upravitelj</izvorni_sadrzaj>
    <derivirana_varijabla naziv="DomainObject.Predmet.ProtustrankaFormated_1">  CEFRANK, d.o.o. za uvoz-izvoz plinske opreme zastupanog po punomoćniku Perica Mitrović, stečajni upravitelj</derivirana_varijabla>
  </DomainObject.Predmet.ProtustrankaFormated>
  <DomainObject.Predmet.ProtustrankaFormatedOIB>
    <izvorni_sadrzaj>  CEFRANK, d.o.o. za uvoz-izvoz plinske opreme, OIB 96458399581 zastupanog po punomoćniku Perica Mitrović, stečajni upravitelj</izvorni_sadrzaj>
    <derivirana_varijabla naziv="DomainObject.Predmet.ProtustrankaFormatedOIB_1">  CEFRANK, d.o.o. za uvoz-izvoz plinske opreme, OIB 96458399581 zastupanog po punomoćniku Perica Mitrović, stečajni upravitelj</derivirana_varijabla>
  </DomainObject.Predmet.ProtustrankaFormatedOIB>
  <DomainObject.Predmet.ProtustrankaFormatedWithAdress>
    <izvorni_sadrzaj> CEFRANK, d.o.o. za uvoz-izvoz plinske opreme, Ulica 69 1, 20271 Blato zastupanog po punomoćniku Perica Mitrović, stečajni upravitelj</izvorni_sadrzaj>
    <derivirana_varijabla naziv="DomainObject.Predmet.ProtustrankaFormatedWithAdress_1"> CEFRANK, d.o.o. za uvoz-izvoz plinske opreme, Ulica 69 1, 20271 Blato zastupanog po punomoćniku Perica Mitrović, stečajni upravitelj</derivirana_varijabla>
  </DomainObject.Predmet.ProtustrankaFormatedWithAdress>
  <DomainObject.Predmet.ProtustrankaFormatedWithAdressOIB>
    <izvorni_sadrzaj> CEFRANK, d.o.o. za uvoz-izvoz plinske opreme, OIB 96458399581, Ulica 69 1, 20271 Blato zastupanog po punomoćniku Perica Mitrović, stečajni upravitelj</izvorni_sadrzaj>
    <derivirana_varijabla naziv="DomainObject.Predmet.ProtustrankaFormatedWithAdressOIB_1"> CEFRANK, d.o.o. za uvoz-izvoz plinske opreme, OIB 96458399581, Ulica 69 1, 20271 Blato zastupanog po punomoćniku Perica Mitrović, stečajni upravitelj</derivirana_varijabla>
  </DomainObject.Predmet.ProtustrankaFormatedWithAdressOIB>
  <DomainObject.Predmet.ProtustrankaWithAdress>
    <izvorni_sadrzaj>CEFRANK, d.o.o. za uvoz-izvoz plinske opreme Ulica 69 1, 20271 Blato</izvorni_sadrzaj>
    <derivirana_varijabla naziv="DomainObject.Predmet.ProtustrankaWithAdress_1">CEFRANK, d.o.o. za uvoz-izvoz plinske opreme Ulica 69 1, 20271 Blato</derivirana_varijabla>
  </DomainObject.Predmet.ProtustrankaWithAdress>
  <DomainObject.Predmet.ProtustrankaWithAdressOIB>
    <izvorni_sadrzaj>CEFRANK, d.o.o. za uvoz-izvoz plinske opreme, OIB 96458399581, Ulica 69 1, 20271 Blato</izvorni_sadrzaj>
    <derivirana_varijabla naziv="DomainObject.Predmet.ProtustrankaWithAdressOIB_1">CEFRANK, d.o.o. za uvoz-izvoz plinske opreme, OIB 96458399581, Ulica 69 1, 20271 Blato</derivirana_varijabla>
  </DomainObject.Predmet.ProtustrankaWithAdressOIB>
  <DomainObject.Predmet.ProtustrankaNazivFormated>
    <izvorni_sadrzaj>CEFRANK, d.o.o. za uvoz-izvoz plinske opreme</izvorni_sadrzaj>
    <derivirana_varijabla naziv="DomainObject.Predmet.ProtustrankaNazivFormated_1">CEFRANK, d.o.o. za uvoz-izvoz plinske opreme</derivirana_varijabla>
  </DomainObject.Predmet.ProtustrankaNazivFormated>
  <DomainObject.Predmet.ProtustrankaNazivFormatedOIB>
    <izvorni_sadrzaj>CEFRANK, d.o.o. za uvoz-izvoz plinske opreme, OIB 96458399581</izvorni_sadrzaj>
    <derivirana_varijabla naziv="DomainObject.Predmet.ProtustrankaNazivFormatedOIB_1">CEFRANK, d.o.o. za uvoz-izvoz plinske opreme, OIB 96458399581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CEFRANK, d.o.o. za uvoz-izvoz plinske opreme zastupanog po punomoćniku Perica Mitrović, stečajni upravitelj</item>
    </izvorni_sadrzaj>
    <derivirana_varijabla naziv="DomainObject.Predmet.ProtuStrankaListFormated_1">
      <item>CEFRANK, d.o.o. za uvoz-izvoz plinske opreme zastupanog po punomoćniku Perica Mitrović, stečajni upravitelj</item>
    </derivirana_varijabla>
  </DomainObject.Predmet.ProtuStrankaListFormated>
  <DomainObject.Predmet.ProtuStrankaListFormatedOIB>
    <izvorni_sadrzaj>
      <item>CEFRANK, d.o.o. za uvoz-izvoz plinske opreme, OIB 96458399581 zastupanog po punomoćniku Perica Mitrović, stečajni upravitelj</item>
    </izvorni_sadrzaj>
    <derivirana_varijabla naziv="DomainObject.Predmet.ProtuStrankaListFormatedOIB_1">
      <item>CEFRANK, d.o.o. za uvoz-izvoz plinske opreme, OIB 96458399581 zastupanog po punomoćniku Perica Mitrović, stečajni upravitelj</item>
    </derivirana_varijabla>
  </DomainObject.Predmet.ProtuStrankaListFormatedOIB>
  <DomainObject.Predmet.ProtuStrankaListFormatedWithAdress>
    <izvorni_sadrzaj>
      <item>CEFRANK, d.o.o. za uvoz-izvoz plinske opreme, Ulica 69 1, 20271 Blato zastupanog po punomoćniku Perica Mitrović, stečajni upravitelj</item>
    </izvorni_sadrzaj>
    <derivirana_varijabla naziv="DomainObject.Predmet.ProtuStrankaListFormatedWithAdress_1">
      <item>CEFRANK, d.o.o. za uvoz-izvoz plinske opreme, Ulica 69 1, 20271 Blato zastupanog po punomoćniku Perica Mitrović, stečajni upravitelj</item>
    </derivirana_varijabla>
  </DomainObject.Predmet.ProtuStrankaListFormatedWithAdress>
  <DomainObject.Predmet.ProtuStrankaListFormatedWithAdressOIB>
    <izvorni_sadrzaj>
      <item>CEFRANK, d.o.o. za uvoz-izvoz plinske opreme, OIB 96458399581, Ulica 69 1, 20271 Blato zastupanog po punomoćniku Perica Mitrović, stečajni upravitelj</item>
    </izvorni_sadrzaj>
    <derivirana_varijabla naziv="DomainObject.Predmet.ProtuStrankaListFormatedWithAdressOIB_1">
      <item>CEFRANK, d.o.o. za uvoz-izvoz plinske opreme, OIB 96458399581, Ulica 69 1, 20271 Blato zastupanog po punomoćniku Perica Mitrović, stečajni upravitelj</item>
    </derivirana_varijabla>
  </DomainObject.Predmet.ProtuStrankaListFormatedWithAdressOIB>
  <DomainObject.Predmet.ProtuStrankaListNazivFormated>
    <izvorni_sadrzaj>
      <item>CEFRANK, d.o.o. za uvoz-izvoz plinske opreme</item>
    </izvorni_sadrzaj>
    <derivirana_varijabla naziv="DomainObject.Predmet.ProtuStrankaListNazivFormated_1">
      <item>CEFRANK, d.o.o. za uvoz-izvoz plinske opreme</item>
    </derivirana_varijabla>
  </DomainObject.Predmet.ProtuStrankaListNazivFormated>
  <DomainObject.Predmet.ProtuStrankaListNazivFormatedOIB>
    <izvorni_sadrzaj>
      <item>CEFRANK, d.o.o. za uvoz-izvoz plinske opreme, OIB 96458399581</item>
    </izvorni_sadrzaj>
    <derivirana_varijabla naziv="DomainObject.Predmet.ProtuStrankaListNazivFormatedOIB_1">
      <item>CEFRANK, d.o.o. za uvoz-izvoz plinske opreme, OIB 96458399581</item>
    </derivirana_varijabla>
  </DomainObject.Predmet.ProtuStrankaListNazivFormatedOIB>
  <DomainObject.Predmet.OstaliListFormated>
    <izvorni_sadrzaj>
      <item>Tihan Hilje</item>
      <item>Bože Jović</item>
      <item>Perica Mitrović, stečajni upravitelj punomoćnik sudionika u postupku CEFRANK, d.o.o. za uvoz-izvoz plinske opreme</item>
      <item>GOLUBIĆ I PARTNERI odvjetničko društvo jtd.</item>
    </izvorni_sadrzaj>
    <derivirana_varijabla naziv="DomainObject.Predmet.OstaliListFormated_1">
      <item>Tihan Hilje</item>
      <item>Bože Jović</item>
      <item>Perica Mitrović, stečajni upravitelj punomoćnik sudionika u postupku CEFRANK, d.o.o. za uvoz-izvoz plinske opreme</item>
      <item>GOLUBIĆ I PARTNERI odvjetničko društvo jtd.</item>
    </derivirana_varijabla>
  </DomainObject.Predmet.OstaliListFormated>
  <DomainObject.Predmet.OstaliListFormatedOIB>
    <izvorni_sadrzaj>
      <item>Tihan Hilje</item>
      <item>Bože Jović</item>
      <item>Perica Mitrović, stečajni upravitelj, OIB 29538074286 punomoćnik sudionika u postupku CEFRANK, d.o.o. za uvoz-izvoz plinske opreme</item>
      <item>GOLUBIĆ I PARTNERI odvjetničko društvo jtd., OIB 33787960971</item>
    </izvorni_sadrzaj>
    <derivirana_varijabla naziv="DomainObject.Predmet.OstaliListFormatedOIB_1">
      <item>Tihan Hilje</item>
      <item>Bože Jović</item>
      <item>Perica Mitrović, stečajni upravitelj, OIB 29538074286 punomoćnik sudionika u postupku CEFRANK, d.o.o. za uvoz-izvoz plinske opreme</item>
      <item>GOLUBIĆ I PARTNERI odvjetničko društvo jtd., OIB 33787960971</item>
    </derivirana_varijabla>
  </DomainObject.Predmet.OstaliListFormatedOIB>
  <DomainObject.Predmet.OstaliListFormatedWithAdress>
    <izvorni_sadrzaj>
      <item>Tihan Hilje</item>
      <item>Bože Jović</item>
      <item>Perica Mitrović, stečajni upravitelj, Kardinala Alojzija Stepinca 35, 31000 Osijek punomoćnik sudionika u postupku CEFRANK, d.o.o. za uvoz-izvoz plinske opreme</item>
      <item>GOLUBIĆ I PARTNERI odvjetničko društvo jtd., Amruševa 13, 10000 Zagreb</item>
    </izvorni_sadrzaj>
    <derivirana_varijabla naziv="DomainObject.Predmet.OstaliListFormatedWithAdress_1">
      <item>Tihan Hilje</item>
      <item>Bože Jović</item>
      <item>Perica Mitrović, stečajni upravitelj, Kardinala Alojzija Stepinca 35, 31000 Osijek punomoćnik sudionika u postupku CEFRANK, d.o.o. za uvoz-izvoz plinske opreme</item>
      <item>GOLUBIĆ I PARTNERI odvjetničko društvo jtd., Amruševa 13, 10000 Zagreb</item>
    </derivirana_varijabla>
  </DomainObject.Predmet.OstaliListFormatedWithAdress>
  <DomainObject.Predmet.OstaliListFormatedWithAdressOIB>
    <izvorni_sadrzaj>
      <item>Tihan Hilje</item>
      <item>Bože Jović</item>
      <item>Perica Mitrović, stečajni upravitelj, OIB 29538074286, Kardinala Alojzija Stepinca 35, 31000 Osijek punomoćnik sudionika u postupku CEFRANK, d.o.o. za uvoz-izvoz plinske opreme</item>
      <item>GOLUBIĆ I PARTNERI odvjetničko društvo jtd., OIB 33787960971, Amruševa 13, 10000 Zagreb</item>
    </izvorni_sadrzaj>
    <derivirana_varijabla naziv="DomainObject.Predmet.OstaliListFormatedWithAdressOIB_1">
      <item>Tihan Hilje</item>
      <item>Bože Jović</item>
      <item>Perica Mitrović, stečajni upravitelj, OIB 29538074286, Kardinala Alojzija Stepinca 35, 31000 Osijek punomoćnik sudionika u postupku CEFRANK, d.o.o. za uvoz-izvoz plinske opreme</item>
      <item>GOLUBIĆ I PARTNERI odvjetničko društvo jtd., OIB 33787960971, Amruševa 13, 10000 Zagreb</item>
    </derivirana_varijabla>
  </DomainObject.Predmet.OstaliListFormatedWithAdressOIB>
  <DomainObject.Predmet.OstaliListNazivFormated>
    <izvorni_sadrzaj>
      <item>Tihan Hilje</item>
      <item>Bože Jović</item>
      <item>Perica Mitrović, stečajni upravitelj</item>
      <item>GOLUBIĆ I PARTNERI odvjetničko društvo jtd.</item>
    </izvorni_sadrzaj>
    <derivirana_varijabla naziv="DomainObject.Predmet.OstaliListNazivFormated_1">
      <item>Tihan Hilje</item>
      <item>Bože Jović</item>
      <item>Perica Mitrović, stečajni upravitelj</item>
      <item>GOLUBIĆ I PARTNERI odvjetničko društvo jtd.</item>
    </derivirana_varijabla>
  </DomainObject.Predmet.OstaliListNazivFormated>
  <DomainObject.Predmet.OstaliListNazivFormatedOIB>
    <izvorni_sadrzaj>
      <item>Tihan Hilje</item>
      <item>Bože Jović</item>
      <item>Perica Mitrović, stečajni upravitelj, OIB 29538074286</item>
      <item>GOLUBIĆ I PARTNERI odvjetničko društvo jtd., OIB 33787960971</item>
    </izvorni_sadrzaj>
    <derivirana_varijabla naziv="DomainObject.Predmet.OstaliListNazivFormatedOIB_1">
      <item>Tihan Hilje</item>
      <item>Bože Jović</item>
      <item>Perica Mitrović, stečajni upravitelj, OIB 29538074286</item>
      <item>GOLUBIĆ I PARTNERI odvjetničko društvo jtd.,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CEFRANK, d.o.o. za uvoz-izvoz plinske opreme</izvorni_sadrzaj>
    <derivirana_varijabla naziv="DomainObject.Predmet.ProtustrankaIDrugi_1">CEFRANK, d.o.o. za uvoz-izvoz plinske opreme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CEFRANK, d.o.o. za uvoz-izvoz plinske opreme, OIB 96458399581, Ulica 69 1, 20271 Blato</izvorni_sadrzaj>
    <derivirana_varijabla naziv="DomainObject.Predmet.ProtustrankaIDrugiAdressOIB_1">CEFRANK, d.o.o. za uvoz-izvoz plinske opreme, OIB 96458399581, Ulica 69 1,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CEFRANK, d.o.o. za uvoz-izvoz plinske opreme</item>
      <item>FINA RC SPLIT, PODRUŽNICA DUBROVNIK</item>
      <item>Tihan Hilje</item>
      <item>Bože Jović</item>
      <item>Perica Mitrović, stečajni upravitelj</item>
      <item>GOLUBIĆ I PARTNERI odvjetničko društvo jtd.</item>
    </izvorni_sadrzaj>
    <derivirana_varijabla naziv="DomainObject.Predmet.SudioniciListNaziv_1">
      <item>CEFRANK, d.o.o. za uvoz-izvoz plinske opreme</item>
      <item>FINA RC SPLIT, PODRUŽNICA DUBROVNIK</item>
      <item>Tihan Hilje</item>
      <item>Bože Jović</item>
      <item>Perica Mitrović, stečajni upravitelj</item>
      <item>GOLUBIĆ I PARTNERI odvjetničko društvo jtd.</item>
    </derivirana_varijabla>
  </DomainObject.Predmet.SudioniciListNaziv>
  <DomainObject.Predmet.SudioniciListAdressOIB>
    <izvorni_sadrzaj>
      <item>CEFRANK, d.o.o. za uvoz-izvoz plinske opreme, OIB 96458399581, Ulica 69 1,20271 Blato</item>
      <item>FINA RC SPLIT, PODRUŽNICA DUBROVNIK, OIB 85821130368, VUKOVARSKA 2,20000 Dubrovnik</item>
      <item>Tihan Hilje</item>
      <item>Bože Jović</item>
      <item>Perica Mitrović, stečajni upravitelj, OIB 29538074286, Kardinala Alojzija Stepinca 35,31000 Osijek</item>
      <item>GOLUBIĆ I PARTNERI odvjetničko društvo jtd., OIB 33787960971, Amruševa 13,10000 Zagreb</item>
    </izvorni_sadrzaj>
    <derivirana_varijabla naziv="DomainObject.Predmet.SudioniciListAdressOIB_1">
      <item>CEFRANK, d.o.o. za uvoz-izvoz plinske opreme, OIB 96458399581, Ulica 69 1,20271 Blato</item>
      <item>FINA RC SPLIT, PODRUŽNICA DUBROVNIK, OIB 85821130368, VUKOVARSKA 2,20000 Dubrovnik</item>
      <item>Tihan Hilje</item>
      <item>Bože Jović</item>
      <item>Perica Mitrović, stečajni upravitelj, OIB 29538074286, Kardinala Alojzija Stepinca 35,31000 Osijek</item>
      <item>GOLUBIĆ I PARTNERI odvjetničko društvo jtd., OIB 33787960971,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96458399581</item>
      <item>, OIB 85821130368</item>
      <item>, OIB null</item>
      <item>, OIB null</item>
      <item>, OIB 29538074286</item>
      <item>, OIB 33787960971</item>
    </izvorni_sadrzaj>
    <derivirana_varijabla naziv="DomainObject.Predmet.SudioniciListNazivOIB_1">
      <item>, OIB 96458399581</item>
      <item>, OIB 85821130368</item>
      <item>, OIB null</item>
      <item>, OIB null</item>
      <item>, OIB 29538074286</item>
      <item>, OIB 33787960971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St-562/2016-98</izvorni_sadrzaj>
    <derivirana_varijabla naziv="DomainObject.PredzadnjaOdlukaIzPredmeta.Oznaka_1">St-562/2016-98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74175D-56B0-437D-97DF-6E8C821042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194</properties:Words>
  <properties:Characters>929</properties:Characters>
  <properties:Lines>35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1144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2018-10-17T11:09:00Z</dcterms:created>
  <dc:creator>none</dc:creator>
  <cp:lastModifiedBy>Katarina Franković</cp:lastModifiedBy>
  <cp:lastPrinted>2018-01-18T09:36:00Z</cp:lastPrinted>
  <dcterms:modified xmlns:xsi="http://www.w3.org/2001/XMLSchema-instance" xsi:type="dcterms:W3CDTF">2018-10-17T11:09:00Z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(zaključak nalog i poziv na očitovanje stečajnom upravitelju  562- 16  dostava ugovora.docx)</vt:lpwstr>
  </prop:property>
  <prop:property name="CC_coloring" pid="5" fmtid="{D5CDD505-2E9C-101B-9397-08002B2CF9AE}">
    <vt:bool>false</vt:bool>
  </prop:property>
</prop:Properties>
</file>