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12b2c" w14:paraId="7812b2c" w:rsidRDefault="00A70F96" w:rsidP="00910611" w:rsidR="00A70F96">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70F96" w:rsidP="00910611" w:rsidR="00A70F96">
      <w:r>
        <w:rPr>
          <w:rFonts w:eastAsia="MS Mincho"/>
        </w:rPr>
        <w:t>REPUBLIKA HRVATSKA</w:t>
      </w:r>
    </w:p>
    <w:p w:rsidRDefault="00A70F96" w:rsidP="00910611" w:rsidR="00A70F96">
      <w:r>
        <w:rPr>
          <w:rFonts w:eastAsia="MS Mincho"/>
        </w:rPr>
        <w:t>TRGOVAČKI SUD U RIJECI</w:t>
      </w:r>
    </w:p>
    <w:p w:rsidRDefault="00A70F96" w:rsidR="00A70F96" w:rsidRPr="00910611">
      <w:pPr>
        <w:rPr>
          <w:rFonts w:eastAsia="MS Mincho"/>
        </w:rPr>
      </w:pPr>
      <w:r>
        <w:rPr>
          <w:rFonts w:eastAsia="MS Mincho"/>
        </w:rPr>
        <w:t xml:space="preserve">      Rijeka, Zadarska 1 i 3</w:t>
      </w:r>
    </w:p>
    <w:p w:rsidRDefault="00B524C7" w:rsidP="00B524C7" w:rsidR="00B524C7">
      <w:pPr>
        <w:rPr>
          <w:rFonts w:eastAsia="MS Mincho"/>
        </w:rPr>
      </w:pPr>
    </w:p>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654899" w:rsidRPr="00654899">
        <w:t>LIBOR društvo s ograničenom odgovornošću za proizvodnju i promet roba i usluga u likvidaciji Rijeka (Grad Rijeka), Ede Jardasa 32</w:t>
      </w:r>
      <w:r w:rsidR="002050E6" w:rsidRPr="00654899">
        <w:t xml:space="preserve">, OIB: </w:t>
      </w:r>
      <w:r w:rsidR="00654899" w:rsidRPr="00654899">
        <w:t>61826975753</w:t>
      </w:r>
      <w:r w:rsidR="002050E6" w:rsidRPr="00654899">
        <w:t xml:space="preserve">, MBS: </w:t>
      </w:r>
      <w:r w:rsidR="00654899" w:rsidRPr="00654899">
        <w:t>040046059</w:t>
      </w:r>
      <w:r>
        <w:t xml:space="preserve">, dana </w:t>
      </w:r>
      <w:r w:rsidR="00DD4AE4">
        <w:t>1.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654899" w:rsidRPr="00654899">
        <w:t>LIBOR društvo s ograničenom odgovornošću za proizvodnju i promet roba i usluga u likvidaciji Rijeka (Grad Rijeka), Ede Jardasa 32, OIB: 61826975753, MBS: 040046059</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654899">
        <w:t xml:space="preserve">Naređuje se osobi ovlaštenoj za zastupanje dužnika </w:t>
      </w:r>
      <w:r w:rsidR="00654899" w:rsidRPr="00654899">
        <w:t xml:space="preserve">Boris Tomljanović, OIB: 30097396693, Rijeka, Diračje 95/A </w:t>
      </w:r>
      <w:r w:rsidRPr="00654899">
        <w:t xml:space="preserve">u roku od osam dana preda sudu pisano izviješće o </w:t>
      </w:r>
      <w:r w:rsidRPr="003422F5">
        <w:t xml:space="preserve">financijsko </w:t>
      </w:r>
      <w:r w:rsidRPr="00A3399A">
        <w:t xml:space="preserve">– </w:t>
      </w:r>
      <w:r>
        <w:t xml:space="preserve">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050E6" w:rsidP="00B524C7" w:rsidR="002050E6">
      <w:pPr>
        <w:jc w:val="center"/>
        <w:rPr>
          <w:bCs/>
        </w:rPr>
      </w:pPr>
    </w:p>
    <w:p w:rsidRDefault="003422F5" w:rsidP="00B524C7" w:rsidR="00B524C7">
      <w:pPr>
        <w:jc w:val="center"/>
        <w:rPr>
          <w:bCs/>
        </w:rPr>
      </w:pPr>
      <w:r>
        <w:rPr>
          <w:bCs/>
        </w:rPr>
        <w:t>7. ožujka</w:t>
      </w:r>
      <w:r w:rsidR="00B524C7">
        <w:rPr>
          <w:bCs/>
        </w:rPr>
        <w:t xml:space="preserve"> 2017. godine u </w:t>
      </w:r>
      <w:r w:rsidR="00DD4AE4">
        <w:rPr>
          <w:bCs/>
        </w:rPr>
        <w:t>10</w:t>
      </w:r>
      <w:r w:rsidR="00B524C7">
        <w:rPr>
          <w:bCs/>
        </w:rPr>
        <w:t>:</w:t>
      </w:r>
      <w:r w:rsidR="00654899">
        <w:rPr>
          <w:bCs/>
        </w:rPr>
        <w:t>3</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r>
        <w:tab/>
        <w:t xml:space="preserve">Financijska agencija je dana </w:t>
      </w:r>
      <w:r w:rsidR="00A3399A">
        <w:t>3</w:t>
      </w:r>
      <w:r w:rsidR="00654899">
        <w:t>1</w:t>
      </w:r>
      <w:r w:rsidR="00A3399A">
        <w:t>. ožujka 2016</w:t>
      </w:r>
      <w:r>
        <w:t xml:space="preserve">. godine podnijela ovome sudu prijedlog za otvaranje stečajnog postupka nad dužnikom </w:t>
      </w:r>
      <w:r w:rsidR="00654899" w:rsidRPr="00654899">
        <w:t>LIBOR društvo s ograničenom odgovornošću za proizvodnju i promet roba i usluga u likvidaciji Rijeka (Grad Rijeka), Ede Jardasa 32, OIB: 61826975753, MBS: 040046059</w:t>
      </w:r>
      <w:r w:rsidR="00DD4AE4">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DD4AE4">
        <w:t>1. rujna 2015</w:t>
      </w:r>
      <w:r>
        <w:t xml:space="preserve">. godine u Očevidniku redoslijeda osnova za plaćanje ima evidentirane neizvršene osnove za plaćanje u neprekinutom razdoblju od </w:t>
      </w:r>
      <w:r w:rsidR="00D24CB9">
        <w:t>1001</w:t>
      </w:r>
      <w:r>
        <w:t xml:space="preserve"> dana u ukupnom iznosu od </w:t>
      </w:r>
      <w:r w:rsidR="00D24CB9">
        <w:t>301.021,37</w:t>
      </w:r>
      <w:r>
        <w:t xml:space="preserve"> kn u koji iznos je uračunata i kamata i naknada Financijske agencije za provedbe ovrhe, te da dužnik ima jednog 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DD4AE4">
        <w:t>1.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 xml:space="preserve">pravnoj osobi koja za dužnika obavljaju poslove platnog prometa – </w:t>
      </w:r>
      <w:r w:rsidR="00DD4AE4">
        <w:t>Erste &amp; S. Bank</w:t>
      </w:r>
      <w:r w:rsidR="003F3AC0">
        <w:t xml:space="preserve"> d.d.</w:t>
      </w:r>
    </w:p>
    <w:p w:rsidRDefault="00B524C7" w:rsidP="00B524C7" w:rsidR="00B524C7">
      <w:pPr>
        <w:numPr>
          <w:ilvl w:val="0"/>
          <w:numId w:val="2"/>
        </w:numPr>
        <w:jc w:val="both"/>
      </w:pPr>
      <w:r>
        <w:t>e-Oglasna ploča</w:t>
      </w:r>
    </w:p>
    <w:p w:rsidRDefault="00B524C7" w:rsidP="00B524C7" w:rsidR="00B524C7">
      <w:pPr>
        <w:ind w:left="360"/>
        <w:jc w:val="both"/>
      </w:pPr>
    </w:p>
    <w:p w:rsidRDefault="00B524C7" w:rsidP="00B524C7" w:rsidR="00B524C7">
      <w:pPr>
        <w:jc w:val="both"/>
      </w:pPr>
      <w:r>
        <w:t xml:space="preserve">Rijeka, </w:t>
      </w:r>
      <w:r w:rsidR="00DD4AE4">
        <w:t>1.12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7C09" w:rsidP="00B524C7" w:rsidR="00FA7C09">
      <w:r>
        <w:separator/>
      </w:r>
    </w:p>
  </w:endnote>
  <w:endnote w:id="0" w:type="continuationSeparator">
    <w:p w:rsidRDefault="00FA7C09" w:rsidP="00B524C7" w:rsidR="00FA7C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A70F96">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7C09" w:rsidP="00B524C7" w:rsidR="00FA7C09">
      <w:r>
        <w:separator/>
      </w:r>
    </w:p>
  </w:footnote>
  <w:footnote w:id="0" w:type="continuationSeparator">
    <w:p w:rsidRDefault="00FA7C09" w:rsidP="00B524C7" w:rsidR="00FA7C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654899">
      <w:t>856</w:t>
    </w:r>
    <w:r w:rsidR="002050E6">
      <w:t>/201</w:t>
    </w:r>
    <w:r w:rsidR="00A3399A">
      <w:t>6</w:t>
    </w:r>
    <w:r w:rsidR="00DC763B">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84C43"/>
    <w:rsid w:val="000A3EA7"/>
    <w:rsid w:val="002050E6"/>
    <w:rsid w:val="00267BBB"/>
    <w:rsid w:val="003422F5"/>
    <w:rsid w:val="003541B1"/>
    <w:rsid w:val="003F3AC0"/>
    <w:rsid w:val="004F6C16"/>
    <w:rsid w:val="00520689"/>
    <w:rsid w:val="00611C30"/>
    <w:rsid w:val="00654899"/>
    <w:rsid w:val="0076139A"/>
    <w:rsid w:val="007B6D04"/>
    <w:rsid w:val="00833EB9"/>
    <w:rsid w:val="00836506"/>
    <w:rsid w:val="008A26C1"/>
    <w:rsid w:val="00942A0F"/>
    <w:rsid w:val="00A3399A"/>
    <w:rsid w:val="00A70F96"/>
    <w:rsid w:val="00AA43BC"/>
    <w:rsid w:val="00AF0A5D"/>
    <w:rsid w:val="00B4447B"/>
    <w:rsid w:val="00B524C7"/>
    <w:rsid w:val="00B93FF3"/>
    <w:rsid w:val="00BA3EB5"/>
    <w:rsid w:val="00C17835"/>
    <w:rsid w:val="00C4595F"/>
    <w:rsid w:val="00D24CB9"/>
    <w:rsid w:val="00D67E91"/>
    <w:rsid w:val="00DC763B"/>
    <w:rsid w:val="00DD4AE4"/>
    <w:rsid w:val="00E518D1"/>
    <w:rsid w:val="00ED0D53"/>
    <w:rsid w:val="00F00B75"/>
    <w:rsid w:val="00FA7C09"/>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A70F96"/>
    <w:rPr>
      <w:color w:val="808080"/>
      <w:bdr w:space="0" w:sz="0" w:color="auto" w:val="none"/>
      <w:shd w:fill="auto" w:color="auto" w:val="clear"/>
    </w:rPr>
  </w:style>
  <w:style w:customStyle="true" w:styleId="eSPISCCParagraphDefaultFont" w:type="character">
    <w:name w:val="eSPIS_CC_Paragraph Default Font"/>
    <w:basedOn w:val="Zadanifontodlomka"/>
    <w:rsid w:val="00A70F96"/>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0F96"/>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A70F96"/>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0F96"/>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A70F96"/>
    <w:rPr>
      <w:color w:val="808080"/>
      <w:bdr w:color="auto" w:space="0" w:sz="0" w:val="none"/>
      <w:shd w:color="auto" w:fill="auto" w:val="clear"/>
    </w:rPr>
  </w:style>
  <w:style w:customStyle="1" w:styleId="eSPISCCParagraphDefaultFont" w:type="character">
    <w:name w:val="eSPIS_CC_Paragraph Default Font"/>
    <w:basedOn w:val="Zadanifontodlomka"/>
    <w:rsid w:val="00A70F96"/>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A70F96"/>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A70F96"/>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0F96"/>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2016.</izvorni_sadrzaj>
    <derivirana_varijabla naziv="DomainObject.DatumDonosenjaOdluke_1">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856</izvorni_sadrzaj>
    <derivirana_varijabla naziv="DomainObject.Predmet.Broj_1">856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St-856/2016</izvorni_sadrzaj>
    <derivirana_varijabla naziv="DomainObject.Predmet.OznakaBroj_1">St-856/2016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LIBOR d.o.o.</izvorni_sadrzaj>
    <derivirana_varijabla naziv="DomainObject.Predmet.ProtustrankaFormated_1">  LIBOR d.o.o.</derivirana_varijabla>
  </DomainObject.Predmet.ProtustrankaFormated>
  <DomainObject.Predmet.ProtustrankaFormatedOIB>
    <izvorni_sadrzaj>  LIBOR d.o.o., OIB 61826975753</izvorni_sadrzaj>
    <derivirana_varijabla naziv="DomainObject.Predmet.ProtustrankaFormatedOIB_1">  LIBOR d.o.o., OIB 61826975753</derivirana_varijabla>
  </DomainObject.Predmet.ProtustrankaFormatedOIB>
  <DomainObject.Predmet.ProtustrankaFormatedWithAdress>
    <izvorni_sadrzaj> LIBOR d.o.o., Ede Jardasa 32, 51000 Rijeka</izvorni_sadrzaj>
    <derivirana_varijabla naziv="DomainObject.Predmet.ProtustrankaFormatedWithAdress_1"> LIBOR d.o.o., Ede Jardasa 32, 51000 Rijeka</derivirana_varijabla>
  </DomainObject.Predmet.ProtustrankaFormatedWithAdress>
  <DomainObject.Predmet.ProtustrankaFormatedWithAdressOIB>
    <izvorni_sadrzaj> LIBOR d.o.o., OIB 61826975753, Ede Jardasa 32, 51000 Rijeka</izvorni_sadrzaj>
    <derivirana_varijabla naziv="DomainObject.Predmet.ProtustrankaFormatedWithAdressOIB_1"> LIBOR d.o.o., OIB 61826975753, Ede Jardasa 32, 51000 Rijeka</derivirana_varijabla>
  </DomainObject.Predmet.ProtustrankaFormatedWithAdressOIB>
  <DomainObject.Predmet.ProtustrankaWithAdress>
    <izvorni_sadrzaj>LIBOR d.o.o. Ede Jardasa 32, 51000 Rijeka</izvorni_sadrzaj>
    <derivirana_varijabla naziv="DomainObject.Predmet.ProtustrankaWithAdress_1">LIBOR d.o.o. Ede Jardasa 32, 51000 Rijeka</derivirana_varijabla>
  </DomainObject.Predmet.ProtustrankaWithAdress>
  <DomainObject.Predmet.ProtustrankaWithAdressOIB>
    <izvorni_sadrzaj>LIBOR d.o.o., OIB 61826975753, Ede Jardasa 32, 51000 Rijeka</izvorni_sadrzaj>
    <derivirana_varijabla naziv="DomainObject.Predmet.ProtustrankaWithAdressOIB_1">LIBOR d.o.o., OIB 61826975753, Ede Jardasa 32, 51000 Rijeka</derivirana_varijabla>
  </DomainObject.Predmet.ProtustrankaWithAdressOIB>
  <DomainObject.Predmet.ProtustrankaNazivFormated>
    <izvorni_sadrzaj>LIBOR d.o.o.</izvorni_sadrzaj>
    <derivirana_varijabla naziv="DomainObject.Predmet.ProtustrankaNazivFormated_1">LIBOR d.o.o.</derivirana_varijabla>
  </DomainObject.Predmet.ProtustrankaNazivFormated>
  <DomainObject.Predmet.ProtustrankaNazivFormatedOIB>
    <izvorni_sadrzaj>LIBOR d.o.o., OIB 61826975753</izvorni_sadrzaj>
    <derivirana_varijabla naziv="DomainObject.Predmet.ProtustrankaNazivFormatedOIB_1">LIBOR d.o.o., OIB 61826975753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LIBOR d.o.o.</item>
    </izvorni_sadrzaj>
    <derivirana_varijabla naziv="DomainObject.Predmet.ProtuStrankaListFormated_1">
      <item>LIBOR d.o.o.</item>
    </derivirana_varijabla>
  </DomainObject.Predmet.ProtuStrankaListFormated>
  <DomainObject.Predmet.ProtuStrankaListFormatedOIB>
    <izvorni_sadrzaj>
      <item>LIBOR d.o.o., OIB 61826975753</item>
    </izvorni_sadrzaj>
    <derivirana_varijabla naziv="DomainObject.Predmet.ProtuStrankaListFormatedOIB_1">
      <item>LIBOR d.o.o., OIB 61826975753</item>
    </derivirana_varijabla>
  </DomainObject.Predmet.ProtuStrankaListFormatedOIB>
  <DomainObject.Predmet.ProtuStrankaListFormatedWithAdress>
    <izvorni_sadrzaj>
      <item>LIBOR d.o.o., Ede Jardasa 32, 51000 Rijeka</item>
    </izvorni_sadrzaj>
    <derivirana_varijabla naziv="DomainObject.Predmet.ProtuStrankaListFormatedWithAdress_1">
      <item>LIBOR d.o.o., Ede Jardasa 32, 51000 Rijeka</item>
    </derivirana_varijabla>
  </DomainObject.Predmet.ProtuStrankaListFormatedWithAdress>
  <DomainObject.Predmet.ProtuStrankaListFormatedWithAdressOIB>
    <izvorni_sadrzaj>
      <item>LIBOR d.o.o., OIB 61826975753, Ede Jardasa 32, 51000 Rijeka</item>
    </izvorni_sadrzaj>
    <derivirana_varijabla naziv="DomainObject.Predmet.ProtuStrankaListFormatedWithAdressOIB_1">
      <item>LIBOR d.o.o., OIB 61826975753, Ede Jardasa 32, 51000 Rijeka</item>
    </derivirana_varijabla>
  </DomainObject.Predmet.ProtuStrankaListFormatedWithAdressOIB>
  <DomainObject.Predmet.ProtuStrankaListNazivFormated>
    <izvorni_sadrzaj>
      <item>LIBOR d.o.o.</item>
    </izvorni_sadrzaj>
    <derivirana_varijabla naziv="DomainObject.Predmet.ProtuStrankaListNazivFormated_1">
      <item>LIBOR d.o.o.</item>
    </derivirana_varijabla>
  </DomainObject.Predmet.ProtuStrankaListNazivFormated>
  <DomainObject.Predmet.ProtuStrankaListNazivFormatedOIB>
    <izvorni_sadrzaj>
      <item>LIBOR d.o.o., OIB 61826975753</item>
    </izvorni_sadrzaj>
    <derivirana_varijabla naziv="DomainObject.Predmet.ProtuStrankaListNazivFormatedOIB_1">
      <item>LIBOR d.o.o., OIB 61826975753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2016.</izvorni_sadrzaj>
    <derivirana_varijabla naziv="DomainObject.Datum_1">1.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LIBOR d.o.o.</izvorni_sadrzaj>
    <derivirana_varijabla naziv="DomainObject.Predmet.ProtustrankaIDrugi_1">LIBOR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LIBOR d.o.o., OIB 61826975753, Ede Jardasa 32, 51000 Rijeka</izvorni_sadrzaj>
    <derivirana_varijabla naziv="DomainObject.Predmet.ProtustrankaIDrugiAdressOIB_1">LIBOR d.o.o., OIB 61826975753, Ede Jardasa 32,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LIBOR d.o.o.</item>
    </izvorni_sadrzaj>
    <derivirana_varijabla naziv="DomainObject.Predmet.SudioniciListNaziv_1">
      <item>FINA  Rijeka</item>
      <item>LIBOR d.o.o.</item>
    </derivirana_varijabla>
  </DomainObject.Predmet.SudioniciListNaziv>
  <DomainObject.Predmet.SudioniciListAdressOIB>
    <izvorni_sadrzaj>
      <item>FINA  Rijeka, OIB 85821130368, Frana Kurelca 8,51000 Rijeka</item>
      <item>LIBOR d.o.o., OIB 61826975753, Ede Jardasa 32,51000 Rijeka</item>
    </izvorni_sadrzaj>
    <derivirana_varijabla naziv="DomainObject.Predmet.SudioniciListAdressOIB_1">
      <item>FINA  Rijeka, OIB 85821130368, Frana Kurelca 8,51000 Rijeka</item>
      <item>LIBOR d.o.o., OIB 61826975753, Ede Jardasa 32,51000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61826975753</item>
    </izvorni_sadrzaj>
    <derivirana_varijabla naziv="DomainObject.Predmet.SudioniciListNazivOIB_1">
      <item>, OIB 85821130368</item>
      <item>, OIB 61826975753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788</properties:Words>
  <properties:Characters>4242</properties:Characters>
  <properties:Lines>111</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2016-12-01T08:04:00Z</dcterms:created>
  <dc:creator>Vera Jelenović</dc:creator>
  <cp:lastModifiedBy>Danijela Fumić</cp:lastModifiedBy>
  <cp:lastPrinted>2016-12-01T08:04:00Z</cp:lastPrinted>
  <dcterms:modified xmlns:xsi="http://www.w3.org/2001/XMLSchema-instance" xsi:type="dcterms:W3CDTF">2016-12-01T08:06:00Z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