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03bd" w14:paraId="18203bd" w:rsidRDefault="00997BF9" w:rsidR="00997BF9">
      <w:pPr>
        <w:pStyle w:val="Naslov"/>
        <w15:collapsed w:val="false"/>
        <w:rPr>
          <w:sz w:val="24"/>
        </w:rPr>
      </w:pPr>
      <w:bookmarkStart w:name="_GoBack" w:id="0"/>
      <w:bookmarkEnd w:id="0"/>
    </w:p>
    <w:p w:rsidRDefault="00BD1DEE" w:rsidP="001D5E9B" w:rsidR="002B61AE">
      <w:pPr>
        <w:pStyle w:val="Naslov"/>
        <w:jc w:val="left"/>
        <w:rPr>
          <w:b w:val="false"/>
          <w:sz w:val="24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6DA">
        <w:rPr>
          <w:sz w:val="24"/>
        </w:rPr>
        <w:t xml:space="preserve"> </w:t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b w:val="false"/>
          <w:sz w:val="24"/>
        </w:rPr>
        <w:t xml:space="preserve">                  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80F6A" w:rsidR="00227F09" w:rsidRPr="00227F09">
        <w:tc>
          <w:tcPr>
            <w:tcW w:type="dxa" w:w="3060"/>
          </w:tcPr>
          <w:p w:rsidRDefault="00227F09" w:rsidP="00180F6A" w:rsidR="00227F09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227F09" w:rsidP="00180F6A" w:rsidR="00227F09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227F09" w:rsidP="00180F6A" w:rsidR="00227F09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227F09" w:rsidP="001B3E91" w:rsidR="001B3E91" w:rsidRPr="001B3E91">
      <w:pPr>
        <w:jc w:val="right"/>
        <w:rPr>
          <w:sz w:val="24"/>
          <w:szCs w:val="24"/>
        </w:rPr>
      </w:pPr>
      <w:r w:rsidRPr="001B3E91">
        <w:rPr>
          <w:b/>
          <w:bCs/>
          <w:sz w:val="24"/>
          <w:szCs w:val="24"/>
        </w:rPr>
        <w:tab/>
      </w:r>
      <w:r w:rsidR="003F59D7" w:rsidRPr="001B3E91">
        <w:rPr>
          <w:b/>
          <w:sz w:val="24"/>
          <w:szCs w:val="24"/>
        </w:rPr>
        <w:t xml:space="preserve">  </w:t>
      </w:r>
      <w:r w:rsidR="001B3E91" w:rsidRPr="001B3E91">
        <w:rPr>
          <w:sz w:val="24"/>
          <w:szCs w:val="24"/>
        </w:rPr>
        <w:t xml:space="preserve">40.-St-434/13    </w:t>
      </w:r>
    </w:p>
    <w:p w:rsidRDefault="003F59D7" w:rsidP="00605927" w:rsidR="003F59D7" w:rsidRPr="003F59D7">
      <w:pPr>
        <w:tabs>
          <w:tab w:pos="6525" w:val="left"/>
        </w:tabs>
        <w:rPr>
          <w:sz w:val="24"/>
          <w:szCs w:val="24"/>
        </w:rPr>
      </w:pPr>
      <w:r w:rsidRPr="003F59D7">
        <w:rPr>
          <w:sz w:val="24"/>
          <w:szCs w:val="24"/>
        </w:rPr>
        <w:t xml:space="preserve">   </w:t>
      </w:r>
    </w:p>
    <w:p w:rsidRDefault="00E34EF9" w:rsidP="00E34EF9" w:rsidR="00121974" w:rsidRPr="007E7A8B">
      <w:pPr>
        <w:jc w:val="right"/>
        <w:rPr>
          <w:sz w:val="24"/>
          <w:szCs w:val="24"/>
        </w:rPr>
      </w:pPr>
      <w:r w:rsidRPr="007E7A8B">
        <w:rPr>
          <w:sz w:val="24"/>
          <w:szCs w:val="24"/>
        </w:rPr>
        <w:t xml:space="preserve">  </w:t>
      </w:r>
    </w:p>
    <w:p w:rsidRDefault="00794E8C" w:rsidP="00794E8C" w:rsidR="00794E8C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794E8C" w:rsidP="00794E8C" w:rsidR="00794E8C">
      <w:pPr>
        <w:tabs>
          <w:tab w:pos="6525" w:val="left"/>
        </w:tabs>
        <w:jc w:val="center"/>
        <w:rPr>
          <w:sz w:val="24"/>
        </w:rPr>
      </w:pPr>
      <w:r w:rsidRPr="00F31A85">
        <w:rPr>
          <w:sz w:val="24"/>
        </w:rPr>
        <w:t>O</w:t>
      </w:r>
      <w:r>
        <w:rPr>
          <w:sz w:val="24"/>
        </w:rPr>
        <w:t xml:space="preserve"> </w:t>
      </w:r>
      <w:r w:rsidRPr="00F31A85">
        <w:rPr>
          <w:sz w:val="24"/>
        </w:rPr>
        <w:t>B</w:t>
      </w:r>
      <w:r>
        <w:rPr>
          <w:sz w:val="24"/>
        </w:rPr>
        <w:t xml:space="preserve"> </w:t>
      </w:r>
      <w:r w:rsidRPr="00F31A85">
        <w:rPr>
          <w:sz w:val="24"/>
        </w:rPr>
        <w:t>V</w:t>
      </w:r>
      <w:r>
        <w:rPr>
          <w:sz w:val="24"/>
        </w:rPr>
        <w:t xml:space="preserve"> </w:t>
      </w:r>
      <w:r w:rsidRPr="00F31A85">
        <w:rPr>
          <w:sz w:val="24"/>
        </w:rPr>
        <w:t>E</w:t>
      </w:r>
      <w:r>
        <w:rPr>
          <w:sz w:val="24"/>
        </w:rPr>
        <w:t xml:space="preserve"> </w:t>
      </w:r>
      <w:r w:rsidRPr="00F31A85">
        <w:rPr>
          <w:sz w:val="24"/>
        </w:rPr>
        <w:t>Z</w:t>
      </w:r>
      <w:r>
        <w:rPr>
          <w:sz w:val="24"/>
        </w:rPr>
        <w:t xml:space="preserve"> </w:t>
      </w:r>
      <w:r w:rsidR="00605927">
        <w:rPr>
          <w:sz w:val="24"/>
        </w:rPr>
        <w:t xml:space="preserve">A </w:t>
      </w:r>
      <w:r w:rsidR="0069406A">
        <w:rPr>
          <w:sz w:val="24"/>
        </w:rPr>
        <w:t>T N A</w:t>
      </w:r>
      <w:r>
        <w:rPr>
          <w:sz w:val="24"/>
        </w:rPr>
        <w:t xml:space="preserve"> </w:t>
      </w:r>
      <w:r w:rsidRPr="00F31A85">
        <w:rPr>
          <w:sz w:val="24"/>
        </w:rPr>
        <w:t xml:space="preserve"> U</w:t>
      </w:r>
      <w:r>
        <w:rPr>
          <w:sz w:val="24"/>
        </w:rPr>
        <w:t xml:space="preserve"> </w:t>
      </w:r>
      <w:r w:rsidRPr="00F31A85">
        <w:rPr>
          <w:sz w:val="24"/>
        </w:rPr>
        <w:t>P</w:t>
      </w:r>
      <w:r>
        <w:rPr>
          <w:sz w:val="24"/>
        </w:rPr>
        <w:t xml:space="preserve"> </w:t>
      </w:r>
      <w:r w:rsidRPr="00F31A85">
        <w:rPr>
          <w:sz w:val="24"/>
        </w:rPr>
        <w:t>U</w:t>
      </w:r>
      <w:r>
        <w:rPr>
          <w:sz w:val="24"/>
        </w:rPr>
        <w:t xml:space="preserve"> </w:t>
      </w:r>
      <w:r w:rsidRPr="00F31A85">
        <w:rPr>
          <w:sz w:val="24"/>
        </w:rPr>
        <w:t>T</w:t>
      </w:r>
      <w:r>
        <w:rPr>
          <w:sz w:val="24"/>
        </w:rPr>
        <w:t xml:space="preserve"> </w:t>
      </w:r>
      <w:r w:rsidRPr="00F31A85">
        <w:rPr>
          <w:sz w:val="24"/>
        </w:rPr>
        <w:t>A</w:t>
      </w:r>
    </w:p>
    <w:p w:rsidRDefault="00E34EF9" w:rsidP="00E34EF9" w:rsidR="00E34EF9" w:rsidRPr="007E7A8B">
      <w:pPr>
        <w:rPr>
          <w:sz w:val="24"/>
          <w:szCs w:val="24"/>
        </w:rPr>
      </w:pPr>
      <w:r w:rsidRPr="007E7A8B">
        <w:rPr>
          <w:b/>
          <w:sz w:val="24"/>
          <w:szCs w:val="24"/>
        </w:rPr>
        <w:tab/>
      </w:r>
      <w:r w:rsidRPr="007E7A8B">
        <w:rPr>
          <w:b/>
          <w:sz w:val="24"/>
          <w:szCs w:val="24"/>
        </w:rPr>
        <w:tab/>
      </w:r>
      <w:r w:rsidRPr="007E7A8B">
        <w:rPr>
          <w:b/>
          <w:sz w:val="24"/>
          <w:szCs w:val="24"/>
        </w:rPr>
        <w:tab/>
      </w:r>
      <w:r w:rsidRPr="007E7A8B">
        <w:rPr>
          <w:sz w:val="24"/>
          <w:szCs w:val="24"/>
        </w:rPr>
        <w:t xml:space="preserve">               </w:t>
      </w:r>
    </w:p>
    <w:p w:rsidRDefault="005E52AC" w:rsidP="00D0602F" w:rsidR="00D0602F" w:rsidRPr="00D0602F">
      <w:pPr>
        <w:ind w:firstLine="708"/>
        <w:jc w:val="both"/>
        <w:rPr>
          <w:sz w:val="24"/>
          <w:szCs w:val="24"/>
        </w:rPr>
      </w:pPr>
      <w:r w:rsidRPr="00D0602F">
        <w:rPr>
          <w:sz w:val="24"/>
          <w:szCs w:val="24"/>
        </w:rPr>
        <w:tab/>
      </w:r>
      <w:r w:rsidR="00D0602F" w:rsidRPr="00D0602F">
        <w:rPr>
          <w:sz w:val="24"/>
          <w:szCs w:val="24"/>
        </w:rPr>
        <w:t>TRGOVAČKI SUD U ZAGREBU, po sucu tog suda Anti Galiću, kao stečajnom sucu, u stečajnom postupku nad dužnikom NEOKON d.o.o. u stečaju, Zagreb, Barutanski jarak 42 (OIB 930313112618),  temeljem članka 196. stavak 1. SZ-a, dana 4.listopada 2018.</w:t>
      </w:r>
    </w:p>
    <w:p w:rsidRDefault="00E34EF9" w:rsidP="00E34EF9" w:rsidR="00E34EF9" w:rsidRPr="007E7A8B">
      <w:pPr>
        <w:tabs>
          <w:tab w:pos="6525" w:val="left"/>
        </w:tabs>
        <w:jc w:val="both"/>
        <w:rPr>
          <w:b/>
          <w:bCs/>
          <w:sz w:val="40"/>
          <w:szCs w:val="40"/>
        </w:rPr>
      </w:pPr>
    </w:p>
    <w:p w:rsidRDefault="0069406A" w:rsidP="0069406A" w:rsidR="0069406A" w:rsidRPr="000B3B96">
      <w:pPr>
        <w:jc w:val="center"/>
        <w:rPr>
          <w:sz w:val="40"/>
          <w:szCs w:val="40"/>
        </w:rPr>
      </w:pPr>
      <w:r w:rsidRPr="005937AA">
        <w:rPr>
          <w:b/>
          <w:sz w:val="24"/>
        </w:rPr>
        <w:t xml:space="preserve">u p u t i o   j e </w:t>
      </w:r>
    </w:p>
    <w:p w:rsidRDefault="002B61AE" w:rsidR="002B61AE" w:rsidRPr="006262B5">
      <w:pPr>
        <w:widowControl/>
        <w:jc w:val="center"/>
        <w:rPr>
          <w:b/>
          <w:sz w:val="24"/>
          <w:szCs w:val="24"/>
        </w:rPr>
      </w:pPr>
    </w:p>
    <w:p w:rsidRDefault="000A187F" w:rsidP="00911C90" w:rsidR="00DA163F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69406A">
        <w:rPr>
          <w:sz w:val="24"/>
          <w:szCs w:val="24"/>
        </w:rPr>
        <w:t xml:space="preserve">Upućuje se stečajni upravitelja </w:t>
      </w:r>
      <w:r w:rsidR="00ED2F94">
        <w:rPr>
          <w:sz w:val="24"/>
          <w:szCs w:val="24"/>
        </w:rPr>
        <w:t xml:space="preserve">Tomislav Đurčin iz Varaždina, kako iznos od 11.439,46 kn vraćen </w:t>
      </w:r>
      <w:r w:rsidR="00911C90">
        <w:rPr>
          <w:sz w:val="24"/>
          <w:szCs w:val="24"/>
        </w:rPr>
        <w:t xml:space="preserve">stečajnom dužniku </w:t>
      </w:r>
      <w:r w:rsidR="00ED2F94">
        <w:rPr>
          <w:sz w:val="24"/>
          <w:szCs w:val="24"/>
        </w:rPr>
        <w:t xml:space="preserve">od strane Porezne uprave predstavlja naknadno pronađenu imovinu dužnika. Ako je iznos naknadno pronađene imovine dostatan za namirenje troškova naknadne diobe stečajnu upravitelj će predložiti stečajnom sucu </w:t>
      </w:r>
      <w:r w:rsidR="00911C90">
        <w:rPr>
          <w:sz w:val="24"/>
          <w:szCs w:val="24"/>
        </w:rPr>
        <w:t>nastavak stečajnog postupka radi naknadne diobe.</w:t>
      </w:r>
    </w:p>
    <w:p w:rsidRDefault="00FD7775" w:rsidP="00FD7775" w:rsidR="00FD7775" w:rsidRPr="00DA163F">
      <w:pPr>
        <w:ind w:firstLine="680"/>
        <w:jc w:val="both"/>
        <w:rPr>
          <w:sz w:val="24"/>
          <w:szCs w:val="24"/>
        </w:rPr>
      </w:pPr>
    </w:p>
    <w:p w:rsidRDefault="00FD7775" w:rsidP="00FD7775" w:rsidR="00A73061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Ova obvezatna uputa u utemeljena je na odredbi člank</w:t>
      </w:r>
      <w:r w:rsidR="00A73061">
        <w:rPr>
          <w:sz w:val="24"/>
          <w:szCs w:val="24"/>
        </w:rPr>
        <w:t>17. stavak 1. toč. 3. Stečajnog zakona (</w:t>
      </w:r>
      <w:r w:rsidR="00605927">
        <w:rPr>
          <w:sz w:val="24"/>
          <w:szCs w:val="24"/>
        </w:rPr>
        <w:t>N</w:t>
      </w:r>
      <w:r w:rsidR="00A73061">
        <w:rPr>
          <w:sz w:val="24"/>
          <w:szCs w:val="24"/>
        </w:rPr>
        <w:t xml:space="preserve">.N.br. 44/96 do 133712) </w:t>
      </w:r>
    </w:p>
    <w:p w:rsidRDefault="00E34EF9" w:rsidR="00E34EF9" w:rsidRPr="007E7A8B">
      <w:pPr>
        <w:widowControl/>
        <w:jc w:val="center"/>
        <w:rPr>
          <w:sz w:val="24"/>
          <w:szCs w:val="24"/>
        </w:rPr>
      </w:pPr>
    </w:p>
    <w:p w:rsidRDefault="004C13A2" w:rsidR="002B61AE" w:rsidRPr="007E7A8B">
      <w:pPr>
        <w:widowControl/>
        <w:jc w:val="center"/>
        <w:rPr>
          <w:sz w:val="24"/>
          <w:szCs w:val="24"/>
        </w:rPr>
      </w:pPr>
      <w:r w:rsidRPr="007E7A8B">
        <w:rPr>
          <w:sz w:val="24"/>
          <w:szCs w:val="24"/>
        </w:rPr>
        <w:t xml:space="preserve">Zagreb,  </w:t>
      </w:r>
      <w:r w:rsidR="00BA3574">
        <w:rPr>
          <w:sz w:val="24"/>
          <w:szCs w:val="24"/>
        </w:rPr>
        <w:t>4.listopada</w:t>
      </w:r>
      <w:r w:rsidR="002E24A2" w:rsidRPr="007E7A8B">
        <w:rPr>
          <w:sz w:val="24"/>
          <w:szCs w:val="24"/>
        </w:rPr>
        <w:t xml:space="preserve"> 201</w:t>
      </w:r>
      <w:r w:rsidR="00897A89">
        <w:rPr>
          <w:sz w:val="24"/>
          <w:szCs w:val="24"/>
        </w:rPr>
        <w:t>8</w:t>
      </w:r>
      <w:r w:rsidR="002E24A2" w:rsidRPr="007E7A8B">
        <w:rPr>
          <w:sz w:val="24"/>
          <w:szCs w:val="24"/>
        </w:rPr>
        <w:t>.</w:t>
      </w:r>
    </w:p>
    <w:p w:rsidRDefault="00897A89" w:rsidR="00897A89">
      <w:pPr>
        <w:widowControl/>
        <w:ind w:firstLine="720" w:left="5040"/>
        <w:rPr>
          <w:sz w:val="24"/>
          <w:szCs w:val="24"/>
        </w:rPr>
      </w:pPr>
    </w:p>
    <w:p w:rsidRDefault="00227F09" w:rsidR="002B61AE" w:rsidRPr="007E7A8B">
      <w:pPr>
        <w:widowControl/>
        <w:ind w:firstLine="720" w:left="5040"/>
        <w:rPr>
          <w:sz w:val="24"/>
          <w:szCs w:val="24"/>
        </w:rPr>
      </w:pPr>
      <w:r w:rsidRPr="007E7A8B">
        <w:rPr>
          <w:sz w:val="24"/>
          <w:szCs w:val="24"/>
        </w:rPr>
        <w:t>Sudac</w:t>
      </w:r>
      <w:r w:rsidR="002B61AE" w:rsidRPr="007E7A8B">
        <w:rPr>
          <w:sz w:val="24"/>
          <w:szCs w:val="24"/>
        </w:rPr>
        <w:t>:</w:t>
      </w:r>
    </w:p>
    <w:p w:rsidRDefault="00396B4F" w:rsidP="00354038" w:rsidR="007F2821" w:rsidRPr="007E7A8B">
      <w:pPr>
        <w:widowControl/>
        <w:ind w:firstLine="720" w:left="5040"/>
        <w:jc w:val="both"/>
        <w:rPr>
          <w:sz w:val="24"/>
          <w:szCs w:val="24"/>
        </w:rPr>
      </w:pPr>
      <w:r w:rsidRPr="007E7A8B">
        <w:rPr>
          <w:sz w:val="24"/>
          <w:szCs w:val="24"/>
        </w:rPr>
        <w:t>Ante Galić</w:t>
      </w:r>
      <w:r w:rsidR="008D2E54" w:rsidRPr="007E7A8B">
        <w:rPr>
          <w:sz w:val="24"/>
          <w:szCs w:val="24"/>
        </w:rPr>
        <w:t xml:space="preserve">  </w:t>
      </w:r>
      <w:r w:rsidR="00724DDF">
        <w:rPr>
          <w:sz w:val="24"/>
          <w:szCs w:val="24"/>
        </w:rPr>
        <w:t>v.r.</w:t>
      </w:r>
    </w:p>
    <w:p w:rsidRDefault="007F2821" w:rsidP="00227F09" w:rsidR="007F2821" w:rsidRPr="007E7A8B">
      <w:pPr>
        <w:widowControl/>
        <w:ind w:firstLine="720" w:left="5040"/>
        <w:jc w:val="both"/>
        <w:rPr>
          <w:sz w:val="24"/>
          <w:szCs w:val="24"/>
        </w:rPr>
      </w:pPr>
    </w:p>
    <w:p w:rsidRDefault="0011315F" w:rsidR="0011315F" w:rsidRPr="007E7A8B">
      <w:pPr>
        <w:widowControl/>
        <w:jc w:val="both"/>
        <w:rPr>
          <w:sz w:val="24"/>
          <w:szCs w:val="24"/>
        </w:rPr>
      </w:pPr>
    </w:p>
    <w:p w:rsidRDefault="00724DDF" w:rsidP="00724DDF" w:rsidR="00724DDF">
      <w:pPr>
        <w:ind w:firstLine="720" w:left="3600"/>
        <w:jc w:val="both"/>
      </w:pPr>
      <w:r>
        <w:t>Za točnost otpravka, ovlašteni službenik:</w:t>
      </w:r>
    </w:p>
    <w:p w:rsidRDefault="00724DDF" w:rsidP="00422EE0" w:rsidR="00724DD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FF2039" w:rsidP="00FF2039" w:rsidR="00FF2039" w:rsidRPr="007E7A8B">
      <w:pPr>
        <w:tabs>
          <w:tab w:pos="720" w:val="left"/>
        </w:tabs>
        <w:jc w:val="both"/>
        <w:rPr>
          <w:sz w:val="24"/>
          <w:szCs w:val="24"/>
        </w:rPr>
      </w:pPr>
      <w:r w:rsidRPr="007E7A8B">
        <w:rPr>
          <w:sz w:val="24"/>
          <w:szCs w:val="24"/>
        </w:rPr>
        <w:t xml:space="preserve"> </w:t>
      </w:r>
    </w:p>
    <w:sectPr w:rsidR="00FF2039" w:rsidRPr="007E7A8B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367" w:rsidR="00C84367">
      <w:r>
        <w:separator/>
      </w:r>
    </w:p>
  </w:endnote>
  <w:endnote w:id="0" w:type="continuationSeparator">
    <w:p w:rsidRDefault="00C84367" w:rsidR="00C84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367" w:rsidR="00C84367">
      <w:r>
        <w:separator/>
      </w:r>
    </w:p>
  </w:footnote>
  <w:footnote w:id="0" w:type="continuationSeparator">
    <w:p w:rsidRDefault="00C84367" w:rsidR="00C84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4EF9" w:rsidR="00E34EF9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724DDF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E34EF9" w:rsidP="002E24A2" w:rsidR="00E34EF9">
    <w:pPr>
      <w:pStyle w:val="Zaglavlje"/>
      <w:jc w:val="right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73A8D"/>
    <w:multiLevelType w:val="hybridMultilevel"/>
    <w:tmpl w:val="3F0ABDA6"/>
    <w:lvl w:tplc="D2E07AE6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">
    <w:nsid w:val="1E347AD2"/>
    <w:multiLevelType w:val="hybridMultilevel"/>
    <w:tmpl w:val="C9C2D4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3">
    <w:nsid w:val="7B930568"/>
    <w:multiLevelType w:val="hybridMultilevel"/>
    <w:tmpl w:val="DE005434"/>
    <w:lvl w:tplc="6AFCA322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1B6"/>
    <w:rsid w:val="000023A2"/>
    <w:rsid w:val="00054538"/>
    <w:rsid w:val="00065FC3"/>
    <w:rsid w:val="000A187F"/>
    <w:rsid w:val="000F6B66"/>
    <w:rsid w:val="0011315F"/>
    <w:rsid w:val="00121974"/>
    <w:rsid w:val="001359B2"/>
    <w:rsid w:val="001372CB"/>
    <w:rsid w:val="00157313"/>
    <w:rsid w:val="00160C96"/>
    <w:rsid w:val="001651B6"/>
    <w:rsid w:val="0016691A"/>
    <w:rsid w:val="001731B9"/>
    <w:rsid w:val="00180F6A"/>
    <w:rsid w:val="001936EF"/>
    <w:rsid w:val="001947A8"/>
    <w:rsid w:val="001A06B3"/>
    <w:rsid w:val="001B03C0"/>
    <w:rsid w:val="001B3E91"/>
    <w:rsid w:val="001C7539"/>
    <w:rsid w:val="001D5E9B"/>
    <w:rsid w:val="001F2272"/>
    <w:rsid w:val="001F334A"/>
    <w:rsid w:val="001F5D8E"/>
    <w:rsid w:val="0021073C"/>
    <w:rsid w:val="00216A36"/>
    <w:rsid w:val="002176DA"/>
    <w:rsid w:val="002246E7"/>
    <w:rsid w:val="00227F09"/>
    <w:rsid w:val="00251A31"/>
    <w:rsid w:val="00276F25"/>
    <w:rsid w:val="00291ECB"/>
    <w:rsid w:val="002B61AE"/>
    <w:rsid w:val="002D25C9"/>
    <w:rsid w:val="002E24A2"/>
    <w:rsid w:val="002F422D"/>
    <w:rsid w:val="003132BC"/>
    <w:rsid w:val="00347F99"/>
    <w:rsid w:val="00354038"/>
    <w:rsid w:val="00367D00"/>
    <w:rsid w:val="003767EB"/>
    <w:rsid w:val="00392E80"/>
    <w:rsid w:val="003966B4"/>
    <w:rsid w:val="00396B4F"/>
    <w:rsid w:val="003F59D7"/>
    <w:rsid w:val="003F5CB4"/>
    <w:rsid w:val="00434BD4"/>
    <w:rsid w:val="004576D9"/>
    <w:rsid w:val="0049032F"/>
    <w:rsid w:val="004A6A9D"/>
    <w:rsid w:val="004C13A2"/>
    <w:rsid w:val="005223BA"/>
    <w:rsid w:val="00533D2B"/>
    <w:rsid w:val="00534495"/>
    <w:rsid w:val="00535D95"/>
    <w:rsid w:val="00545C8A"/>
    <w:rsid w:val="00556E45"/>
    <w:rsid w:val="005B215C"/>
    <w:rsid w:val="005E52AC"/>
    <w:rsid w:val="00602063"/>
    <w:rsid w:val="00605927"/>
    <w:rsid w:val="006262B5"/>
    <w:rsid w:val="006314FE"/>
    <w:rsid w:val="00644CC1"/>
    <w:rsid w:val="0067796F"/>
    <w:rsid w:val="0069406A"/>
    <w:rsid w:val="006A299C"/>
    <w:rsid w:val="006C158D"/>
    <w:rsid w:val="00701843"/>
    <w:rsid w:val="00724DDF"/>
    <w:rsid w:val="00794E8C"/>
    <w:rsid w:val="007C05F7"/>
    <w:rsid w:val="007D6576"/>
    <w:rsid w:val="007E7323"/>
    <w:rsid w:val="007E7A8B"/>
    <w:rsid w:val="007F2821"/>
    <w:rsid w:val="008040BC"/>
    <w:rsid w:val="008219D9"/>
    <w:rsid w:val="00840C48"/>
    <w:rsid w:val="008564A3"/>
    <w:rsid w:val="00866D0A"/>
    <w:rsid w:val="0088083E"/>
    <w:rsid w:val="00895D3D"/>
    <w:rsid w:val="00897A89"/>
    <w:rsid w:val="008A3585"/>
    <w:rsid w:val="008C31AF"/>
    <w:rsid w:val="008D2E54"/>
    <w:rsid w:val="00911C90"/>
    <w:rsid w:val="0091564A"/>
    <w:rsid w:val="009544A4"/>
    <w:rsid w:val="009553CF"/>
    <w:rsid w:val="0097473A"/>
    <w:rsid w:val="00997BF9"/>
    <w:rsid w:val="009A1D74"/>
    <w:rsid w:val="009B0EB3"/>
    <w:rsid w:val="009E412C"/>
    <w:rsid w:val="009E757B"/>
    <w:rsid w:val="00A73061"/>
    <w:rsid w:val="00A85C02"/>
    <w:rsid w:val="00A941D2"/>
    <w:rsid w:val="00AA3943"/>
    <w:rsid w:val="00B22C3A"/>
    <w:rsid w:val="00B25366"/>
    <w:rsid w:val="00B25945"/>
    <w:rsid w:val="00B27088"/>
    <w:rsid w:val="00B5249D"/>
    <w:rsid w:val="00B84EA9"/>
    <w:rsid w:val="00BA3574"/>
    <w:rsid w:val="00BD1DEE"/>
    <w:rsid w:val="00BD54C8"/>
    <w:rsid w:val="00BE28B0"/>
    <w:rsid w:val="00C11A3D"/>
    <w:rsid w:val="00C5126E"/>
    <w:rsid w:val="00C84367"/>
    <w:rsid w:val="00CA4CB9"/>
    <w:rsid w:val="00CB5DFC"/>
    <w:rsid w:val="00CD5698"/>
    <w:rsid w:val="00CE2A5B"/>
    <w:rsid w:val="00CF6F18"/>
    <w:rsid w:val="00D0602F"/>
    <w:rsid w:val="00D13D0E"/>
    <w:rsid w:val="00D21BB2"/>
    <w:rsid w:val="00D61AC7"/>
    <w:rsid w:val="00D81DFF"/>
    <w:rsid w:val="00DA062E"/>
    <w:rsid w:val="00DA163F"/>
    <w:rsid w:val="00DD02AA"/>
    <w:rsid w:val="00DD30F0"/>
    <w:rsid w:val="00DE7EBC"/>
    <w:rsid w:val="00DF06D7"/>
    <w:rsid w:val="00E34EF9"/>
    <w:rsid w:val="00E609D8"/>
    <w:rsid w:val="00E9460E"/>
    <w:rsid w:val="00E95C0A"/>
    <w:rsid w:val="00EB1F2E"/>
    <w:rsid w:val="00EC16B9"/>
    <w:rsid w:val="00ED2F94"/>
    <w:rsid w:val="00F3022F"/>
    <w:rsid w:val="00F408BD"/>
    <w:rsid w:val="00FB5E90"/>
    <w:rsid w:val="00FD3D2B"/>
    <w:rsid w:val="00FD7775"/>
    <w:rsid w:val="00FF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B25366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4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D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DD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D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D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B25366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4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D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DD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D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D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08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St-434/2013</izvorni_sadrzaj>
    <derivirana_varijabla naziv="DomainObject.Predmet.OznakaBroj_1">St-434/2013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NEOKON društvo s ograničenom odgovornošću za graditeljstvo</izvorni_sadrzaj>
    <derivirana_varijabla naziv="DomainObject.Predmet.ProtustrankaFormated_1">  NEOKON društvo s ograničenom odgovornošću za graditeljstvo</derivirana_varijabla>
  </DomainObject.Predmet.ProtustrankaFormated>
  <DomainObject.Predmet.ProtustrankaFormatedOIB>
    <izvorni_sadrzaj>  NEOKON društvo s ograničenom odgovornošću za graditeljstvo, OIB 90313112618</izvorni_sadrzaj>
    <derivirana_varijabla naziv="DomainObject.Predmet.ProtustrankaFormatedOIB_1">  NEOKON društvo s ograničenom odgovornošću za graditeljstvo, OIB 90313112618</derivirana_varijabla>
  </DomainObject.Predmet.ProtustrankaFormatedOIB>
  <DomainObject.Predmet.ProtustrankaFormatedWithAdress>
    <izvorni_sadrzaj> NEOKON društvo s ograničenom odgovornošću za graditeljstvo, Barutanski jarak 42, 10000 Zagreb</izvorni_sadrzaj>
    <derivirana_varijabla naziv="DomainObject.Predmet.ProtustrankaFormatedWithAdress_1"> NEOKON društvo s ograničenom odgovornošću za graditeljstvo, Barutanski jarak 42, 10000 Zagreb</derivirana_varijabla>
  </DomainObject.Predmet.ProtustrankaFormatedWithAdress>
  <DomainObject.Predmet.ProtustrankaFormatedWithAdressOIB>
    <izvorni_sadrzaj> NEOKON društvo s ograničenom odgovornošću za graditeljstvo, OIB 90313112618, Barutanski jarak 42, 10000 Zagreb</izvorni_sadrzaj>
    <derivirana_varijabla naziv="DomainObject.Predmet.ProtustrankaFormatedWithAdressOIB_1"> NEOKON društvo s ograničenom odgovornošću za graditeljstvo, OIB 90313112618, Barutanski jarak 42, 10000 Zagreb</derivirana_varijabla>
  </DomainObject.Predmet.ProtustrankaFormatedWithAdressOIB>
  <DomainObject.Predmet.ProtustrankaWithAdress>
    <izvorni_sadrzaj>NEOKON društvo s ograničenom odgovornošću za graditeljstvo Barutanski jarak 42, 10000 Zagreb</izvorni_sadrzaj>
    <derivirana_varijabla naziv="DomainObject.Predmet.ProtustrankaWithAdress_1">NEOKON društvo s ograničenom odgovornošću za graditeljstvo Barutanski jarak 42, 10000 Zagreb</derivirana_varijabla>
  </DomainObject.Predmet.ProtustrankaWithAdress>
  <DomainObject.Predmet.ProtustrankaWithAdressOIB>
    <izvorni_sadrzaj>NEOKON društvo s ograničenom odgovornošću za graditeljstvo, OIB 90313112618, Barutanski jarak 42, 10000 Zagreb</izvorni_sadrzaj>
    <derivirana_varijabla naziv="DomainObject.Predmet.ProtustrankaWithAdressOIB_1">NEOKON društvo s ograničenom odgovornošću za graditeljstvo, OIB 90313112618, Barutanski jarak 42, 10000 Zagreb</derivirana_varijabla>
  </DomainObject.Predmet.ProtustrankaWithAdressOIB>
  <DomainObject.Predmet.ProtustrankaNazivFormated>
    <izvorni_sadrzaj>NEOKON društvo s ograničenom odgovornošću za graditeljstvo</izvorni_sadrzaj>
    <derivirana_varijabla naziv="DomainObject.Predmet.ProtustrankaNazivFormated_1">NEOKON društvo s ograničenom odgovornošću za graditeljstvo</derivirana_varijabla>
  </DomainObject.Predmet.ProtustrankaNazivFormated>
  <DomainObject.Predmet.ProtustrankaNazivFormatedOIB>
    <izvorni_sadrzaj>NEOKON društvo s ograničenom odgovornošću za graditeljstvo, OIB 90313112618</izvorni_sadrzaj>
    <derivirana_varijabla naziv="DomainObject.Predmet.ProtustrankaNazivFormatedOIB_1">NEOKON društvo s ograničenom odgovornošću za graditeljstvo, OIB 90313112618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GRANDELION društvo s ograničenom odgovornošću za usluge i trgovinu, turistička agencija</izvorni_sadrzaj>
    <derivirana_varijabla naziv="DomainObject.Predmet.StrankaFormated_1">  FINA; GRANDELION društvo s ograničenom odgovornošću za usluge i trgovinu, turistička agencija</derivirana_varijabla>
  </DomainObject.Predmet.StrankaFormated>
  <DomainObject.Predmet.StrankaFormatedOIB>
    <izvorni_sadrzaj>  FINA, OIB 85821130368; GRANDELION društvo s ograničenom odgovornošću za usluge i trgovinu, turistička agencija, OIB 11961654782</izvorni_sadrzaj>
    <derivirana_varijabla naziv="DomainObject.Predmet.StrankaFormatedOIB_1">  FINA, OIB 85821130368; GRANDELION društvo s ograničenom odgovornošću za usluge i trgovinu, turistička agencija, OIB 11961654782</derivirana_varijabla>
  </DomainObject.Predmet.StrankaFormatedOIB>
  <DomainObject.Predmet.StrankaFormatedWithAdress>
    <izvorni_sadrzaj> FINA, ALBRECHTOVA 42, 10000 Zagreb; GRANDELION društvo s ograničenom odgovornošću za usluge i trgovinu, turistička agencija, Mejna 17, 10257 Hrvatski Leskovac</izvorni_sadrzaj>
    <derivirana_varijabla naziv="DomainObject.Predmet.StrankaFormatedWithAdress_1"> FINA, ALBRECHTOVA 42, 10000 Zagreb; GRANDELION društvo s ograničenom odgovornošću za usluge i trgovinu, turistička agencija, Mejna 17, 10257 Hrvatski Leskovac</derivirana_varijabla>
  </DomainObject.Predmet.StrankaFormatedWithAdress>
  <DomainObject.Predmet.StrankaFormatedWithAdressOIB>
    <izvorni_sadrzaj> FINA, OIB 85821130368, ALBRECHTOVA 42, 10000 Zagreb; GRANDELION društvo s ograničenom odgovornošću za usluge i trgovinu, turistička agencija, OIB 11961654782, Mejna 17, 10257 Hrvatski Leskovac</izvorni_sadrzaj>
    <derivirana_varijabla naziv="DomainObject.Predmet.StrankaFormatedWithAdressOIB_1"> FINA, OIB 85821130368, ALBRECHTOVA 42, 10000 Zagreb; GRANDELION društvo s ograničenom odgovornošću za usluge i trgovinu, turistička agencija, OIB 11961654782, Mejna 17, 10257 Hrvatski Leskovac</derivirana_varijabla>
  </DomainObject.Predmet.StrankaFormatedWithAdressOIB>
  <DomainObject.Predmet.StrankaWithAdress>
    <izvorni_sadrzaj>FINA ALBRECHTOVA 42,10000 Zagreb,GRANDELION društvo s ograničenom odgovornošću za usluge i trgovinu, turistička agencija Mejna 17,10257 Hrvatski Leskovac</izvorni_sadrzaj>
    <derivirana_varijabla naziv="DomainObject.Predmet.StrankaWithAdress_1">FINA ALBRECHTOVA 42,10000 Zagreb,GRANDELION društvo s ograničenom odgovornošću za usluge i trgovinu, turistička agencija Mejna 17,10257 Hrvatski Leskovac</derivirana_varijabla>
  </DomainObject.Predmet.StrankaWithAdress>
  <DomainObject.Predmet.StrankaWithAdressOIB>
    <izvorni_sadrzaj>FINA, OIB 85821130368, ALBRECHTOVA 42,10000 Zagreb,GRANDELION društvo s ograničenom odgovornošću za usluge i trgovinu, turistička agencija, OIB 11961654782, Mejna 17,10257 Hrvatski Leskovac</izvorni_sadrzaj>
    <derivirana_varijabla naziv="DomainObject.Predmet.StrankaWithAdressOIB_1">FINA, OIB 85821130368, ALBRECHTOVA 42,10000 Zagreb,GRANDELION društvo s ograničenom odgovornošću za usluge i trgovinu, turistička agencija, OIB 11961654782, Mejna 17,10257 Hrvatski Leskovac</derivirana_varijabla>
  </DomainObject.Predmet.StrankaWithAdressOIB>
  <DomainObject.Predmet.StrankaNazivFormated>
    <izvorni_sadrzaj>FINA,GRANDELION društvo s ograničenom odgovornošću za usluge i trgovinu, turistička agencija</izvorni_sadrzaj>
    <derivirana_varijabla naziv="DomainObject.Predmet.StrankaNazivFormated_1">FINA,GRANDELION društvo s ograničenom odgovornošću za usluge i trgovinu, turistička agencija</derivirana_varijabla>
  </DomainObject.Predmet.StrankaNazivFormated>
  <DomainObject.Predmet.StrankaNazivFormatedOIB>
    <izvorni_sadrzaj>FINA, OIB 85821130368,GRANDELION društvo s ograničenom odgovornošću za usluge i trgovinu, turistička agencija, OIB 11961654782</izvorni_sadrzaj>
    <derivirana_varijabla naziv="DomainObject.Predmet.StrankaNazivFormatedOIB_1">FINA, OIB 85821130368,GRANDELION društvo s ograničenom odgovornošću za usluge i trgovinu, turistička agencija, OIB 11961654782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  <item>GRANDELION društvo s ograničenom odgovornošću za usluge i trgovinu, turistička agencija</item>
    </izvorni_sadrzaj>
    <derivirana_varijabla naziv="DomainObject.Predmet.StrankaListFormated_1">
      <item>FINA</item>
      <item>GRANDELION društvo s ograničenom odgovornošću za usluge i trgovinu, turistička agencija</item>
    </derivirana_varijabla>
  </DomainObject.Predmet.StrankaListFormated>
  <DomainObject.Predmet.StrankaListFormatedOIB>
    <izvorni_sadrzaj>
      <item>FINA, OIB 85821130368</item>
      <item>GRANDELION društvo s ograničenom odgovornošću za usluge i trgovinu, turistička agencija, OIB 11961654782</item>
    </izvorni_sadrzaj>
    <derivirana_varijabla naziv="DomainObject.Predmet.StrankaListFormatedOIB_1">
      <item>FINA, OIB 85821130368</item>
      <item>GRANDELION društvo s ograničenom odgovornošću za usluge i trgovinu, turistička agencija, OIB 11961654782</item>
    </derivirana_varijabla>
  </DomainObject.Predmet.StrankaListFormatedOIB>
  <DomainObject.Predmet.StrankaListFormatedWithAdress>
    <izvorni_sadrzaj>
      <item>FINA, ALBRECHTOVA 42, 10000 Zagreb</item>
      <item>GRANDELION društvo s ograničenom odgovornošću za usluge i trgovinu, turistička agencija, Mejna 17, 10257 Hrvatski Leskovac</item>
    </izvorni_sadrzaj>
    <derivirana_varijabla naziv="DomainObject.Predmet.StrankaListFormatedWithAdress_1">
      <item>FINA, ALBRECHTOVA 42, 10000 Zagreb</item>
      <item>GRANDELION društvo s ograničenom odgovornošću za usluge i trgovinu, turistička agencija, Mejna 17, 10257 Hrvatski Leskovac</item>
    </derivirana_varijabla>
  </DomainObject.Predmet.StrankaListFormatedWithAdress>
  <DomainObject.Predmet.StrankaListFormatedWithAdressOIB>
    <izvorni_sadrzaj>
      <item>FINA, OIB 85821130368, ALBRECHTOVA 42, 10000 Zagreb</item>
      <item>GRANDELION društvo s ograničenom odgovornošću za usluge i trgovinu, turistička agencija, OIB 11961654782, Mejna 17, 10257 Hrvatski Leskovac</item>
    </izvorni_sadrzaj>
    <derivirana_varijabla naziv="DomainObject.Predmet.StrankaListFormatedWithAdressOIB_1">
      <item>FINA, OIB 85821130368, ALBRECHTOVA 42, 10000 Zagreb</item>
      <item>GRANDELION društvo s ograničenom odgovornošću za usluge i trgovinu, turistička agencija, OIB 11961654782, Mejna 17, 10257 Hrvatski Leskovac</item>
    </derivirana_varijabla>
  </DomainObject.Predmet.StrankaListFormatedWithAdressOIB>
  <DomainObject.Predmet.StrankaListNazivFormated>
    <izvorni_sadrzaj>
      <item>FINA</item>
      <item>GRANDELION društvo s ograničenom odgovornošću za usluge i trgovinu, turistička agencija</item>
    </izvorni_sadrzaj>
    <derivirana_varijabla naziv="DomainObject.Predmet.StrankaListNazivFormated_1">
      <item>FINA</item>
      <item>GRANDELION društvo s ograničenom odgovornošću za usluge i trgovinu, turistička agencija</item>
    </derivirana_varijabla>
  </DomainObject.Predmet.StrankaListNazivFormated>
  <DomainObject.Predmet.StrankaListNazivFormatedOIB>
    <izvorni_sadrzaj>
      <item>FINA, OIB 85821130368</item>
      <item>GRANDELION društvo s ograničenom odgovornošću za usluge i trgovinu, turistička agencija, OIB 11961654782</item>
    </izvorni_sadrzaj>
    <derivirana_varijabla naziv="DomainObject.Predmet.StrankaListNazivFormatedOIB_1">
      <item>FINA, OIB 85821130368</item>
      <item>GRANDELION društvo s ograničenom odgovornošću za usluge i trgovinu, turistička agencija, OIB 11961654782</item>
    </derivirana_varijabla>
  </DomainObject.Predmet.StrankaListNazivFormatedOIB>
  <DomainObject.Predmet.ProtuStrankaListFormated>
    <izvorni_sadrzaj>
      <item>NEOKON društvo s ograničenom odgovornošću za graditeljstvo</item>
    </izvorni_sadrzaj>
    <derivirana_varijabla naziv="DomainObject.Predmet.ProtuStrankaListFormated_1">
      <item>NEOKON društvo s ograničenom odgovornošću za graditeljstvo</item>
    </derivirana_varijabla>
  </DomainObject.Predmet.ProtuStrankaListFormated>
  <DomainObject.Predmet.ProtuStrankaListFormatedOIB>
    <izvorni_sadrzaj>
      <item>NEOKON društvo s ograničenom odgovornošću za graditeljstvo, OIB 90313112618</item>
    </izvorni_sadrzaj>
    <derivirana_varijabla naziv="DomainObject.Predmet.ProtuStrankaListFormatedOIB_1">
      <item>NEOKON društvo s ograničenom odgovornošću za graditeljstvo, OIB 90313112618</item>
    </derivirana_varijabla>
  </DomainObject.Predmet.ProtuStrankaListFormatedOIB>
  <DomainObject.Predmet.ProtuStrankaListFormatedWithAdress>
    <izvorni_sadrzaj>
      <item>NEOKON društvo s ograničenom odgovornošću za graditeljstvo, Barutanski jarak 42, 10000 Zagreb</item>
    </izvorni_sadrzaj>
    <derivirana_varijabla naziv="DomainObject.Predmet.ProtuStrankaListFormatedWithAdress_1">
      <item>NEOKON društvo s ograničenom odgovornošću za graditeljstvo, Barutanski jarak 42, 10000 Zagreb</item>
    </derivirana_varijabla>
  </DomainObject.Predmet.ProtuStrankaListFormatedWithAdress>
  <DomainObject.Predmet.ProtuStrankaListFormatedWithAdressOIB>
    <izvorni_sadrzaj>
      <item>NEOKON društvo s ograničenom odgovornošću za graditeljstvo, OIB 90313112618, Barutanski jarak 42, 10000 Zagreb</item>
    </izvorni_sadrzaj>
    <derivirana_varijabla naziv="DomainObject.Predmet.ProtuStrankaListFormatedWithAdressOIB_1">
      <item>NEOKON društvo s ograničenom odgovornošću za graditeljstvo, OIB 90313112618, Barutanski jarak 42, 10000 Zagreb</item>
    </derivirana_varijabla>
  </DomainObject.Predmet.ProtuStrankaListFormatedWithAdressOIB>
  <DomainObject.Predmet.ProtuStrankaListNazivFormated>
    <izvorni_sadrzaj>
      <item>NEOKON društvo s ograničenom odgovornošću za graditeljstvo</item>
    </izvorni_sadrzaj>
    <derivirana_varijabla naziv="DomainObject.Predmet.ProtuStrankaListNazivFormated_1">
      <item>NEOKON društvo s ograničenom odgovornošću za graditeljstvo</item>
    </derivirana_varijabla>
  </DomainObject.Predmet.ProtuStrankaListNazivFormated>
  <DomainObject.Predmet.ProtuStrankaListNazivFormatedOIB>
    <izvorni_sadrzaj>
      <item>NEOKON društvo s ograničenom odgovornošću za graditeljstvo, OIB 90313112618</item>
    </izvorni_sadrzaj>
    <derivirana_varijabla naziv="DomainObject.Predmet.ProtuStrankaListNazivFormatedOIB_1">
      <item>NEOKON društvo s ograničenom odgovornošću za graditeljstvo, OIB 90313112618</item>
    </derivirana_varijabla>
  </DomainObject.Predmet.ProtuStrankaListNazivFormatedOIB>
  <DomainObject.Predmet.OstaliList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Formated_1">
      <item>ZLATKO PETEK</item>
      <item>ZORAN VUJAKOVIĆ</item>
      <item>Tomislav Đuričin</item>
      <item>BUTERIN &amp; POSAVEC odvjetničko društvo j.t.d.</item>
    </derivirana_varijabla>
  </DomainObject.Predmet.OstaliListFormated>
  <DomainObject.Predmet.OstaliList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FormatedOIB>
  <DomainObject.Predmet.OstaliListFormatedWithAdress>
    <izvorni_sadrzaj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izvorni_sadrzaj>
    <derivirana_varijabla naziv="DomainObject.Predmet.OstaliListFormatedWithAdress_1"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izvorni_sadrzaj>
    <derivirana_varijabla naziv="DomainObject.Predmet.OstaliListFormatedWithAdressOIB_1"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NazivFormated_1">
      <item>ZLATKO PETEK</item>
      <item>ZORAN VUJAKOVIĆ</item>
      <item>Tomislav Đuričin</item>
      <item>BUTERIN &amp; POSAVEC odvjetničko društvo j.t.d.</item>
    </derivirana_varijabla>
  </DomainObject.Predmet.OstaliListNazivFormated>
  <DomainObject.Predmet.OstaliListNaziv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Naziv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NEOKON društvo s ograničenom odgovornošću za graditeljstvo</izvorni_sadrzaj>
    <derivirana_varijabla naziv="DomainObject.Predmet.ProtustrankaIDrugi_1">NEOKON društvo s ograničenom odgovornošću za graditeljstvo</derivirana_varijabla>
  </DomainObject.Predmet.ProtustrankaIDrugi>
  <DomainObject.Predmet.StrankaIDrugiAdressOIB>
    <izvorni_sadrzaj>FINA, OIB 85821130368, ALBRECHTOVA 42, 10000 Zagreb i dr.</izvorni_sadrzaj>
    <derivirana_varijabla naziv="DomainObject.Predmet.StrankaIDrugiAdressOIB_1">FINA, OIB 85821130368, ALBRECHTOVA 42, 10000 Zagreb i dr.</derivirana_varijabla>
  </DomainObject.Predmet.StrankaIDrugiAdressOIB>
  <DomainObject.Predmet.ProtustrankaIDrugiAdressOIB>
    <izvorni_sadrzaj>NEOKON društvo s ograničenom odgovornošću za graditeljstvo, OIB 90313112618, Barutanski jarak 42, 10000 Zagreb</izvorni_sadrzaj>
    <derivirana_varijabla naziv="DomainObject.Predmet.ProtustrankaIDrugiAdressOIB_1">NEOKON društvo s ograničenom odgovornošću za graditeljstvo, OIB 90313112618, Barutanski jarak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  <item>GRANDELION društvo s ograničenom odgovornošću za usluge i trgovinu, turistička agencija</item>
    </izvorni_sadrzaj>
    <derivirana_varijabla naziv="DomainObject.Predmet.SudioniciListNaziv_1"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  <item>GRANDELION društvo s ograničenom odgovornošću za usluge i trgovinu, turistička agencija</item>
    </derivirana_varijabla>
  </DomainObject.Predmet.SudioniciListNaziv>
  <DomainObject.Predmet.SudioniciListAdressOIB>
    <izvorni_sadrzaj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  <item>GRANDELION društvo s ograničenom odgovornošću za usluge i trgovinu, turistička agencija, OIB 11961654782, Mejna 17,10257 Hrvatski Leskovac</item>
    </izvorni_sadrzaj>
    <derivirana_varijabla naziv="DomainObject.Predmet.SudioniciListAdressOIB_1"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  <item>GRANDELION društvo s ograničenom odgovornošću za usluge i trgovinu, turistička agencija, OIB 11961654782, Mejna 17,10257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90313112618</item>
      <item>, OIB 85821130368</item>
      <item>, OIB 35626966780</item>
      <item>, OIB 25772500084</item>
      <item>, OIB 01733609458</item>
      <item>, OIB 88443826619</item>
      <item>, OIB 11961654782</item>
    </izvorni_sadrzaj>
    <derivirana_varijabla naziv="DomainObject.Predmet.SudioniciListNazivOIB_1">
      <item>, OIB 90313112618</item>
      <item>, OIB 85821130368</item>
      <item>, OIB 35626966780</item>
      <item>, OIB 25772500084</item>
      <item>, OIB 01733609458</item>
      <item>, OIB 88443826619</item>
      <item>, OIB 11961654782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1</properties:Pages>
  <properties:Words>168</properties:Words>
  <properties:Characters>826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2018-10-04T11:25:00Z</dcterms:created>
  <dc:creator>agalic</dc:creator>
  <cp:lastModifiedBy>Valentina Delač</cp:lastModifiedBy>
  <cp:lastPrinted>2018-10-04T11:26:00Z</cp:lastPrinted>
  <dcterms:modified xmlns:xsi="http://www.w3.org/2001/XMLSchema-instance" xsi:type="dcterms:W3CDTF">2018-10-04T11:26:00Z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(Neokon obvezna uputa.docx)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