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7445" w14:paraId="5aa744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A08DF">
        <w:t>344</w:t>
      </w:r>
      <w:r w:rsidR="00245588">
        <w:t>/16-</w:t>
      </w:r>
      <w:r w:rsidR="000A08DF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A08DF">
        <w:t>ĐEKA j.d.o.o., Sedramić, Minge 5, Sedramić, OIB: 10610458062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7043F0">
        <w:t>10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0A08DF">
        <w:t>ĐEKA j.d.o.o., Sedramić, Minge 5, Sedramić, OIB: 10610458062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A08DF" w:rsidP="000A08DF" w:rsidR="00A70A5D">
      <w:pPr>
        <w:pStyle w:val="Odlomakpopisa"/>
        <w:numPr>
          <w:ilvl w:val="0"/>
          <w:numId w:val="10"/>
        </w:numPr>
        <w:jc w:val="center"/>
      </w:pPr>
      <w:r>
        <w:t>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DE479C">
        <w:t>10,00</w:t>
      </w:r>
      <w:r w:rsidR="00A70A5D" w:rsidRPr="00F60CD9">
        <w:t xml:space="preserve"> sati kod </w:t>
      </w:r>
      <w:r w:rsidR="00DE479C">
        <w:t xml:space="preserve">Trgovačkog suda u Zadru, Stalne službe u Šibeniku, Stjepana Radića 81/II, </w:t>
      </w:r>
      <w:r w:rsidR="00D127D0">
        <w:t xml:space="preserve">Šibenik, </w:t>
      </w:r>
      <w:r w:rsidR="00DE479C">
        <w:t>sudnica 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A08DF" w:rsidP="000A08DF" w:rsidR="00DE479C">
      <w:pPr>
        <w:pStyle w:val="Odlomakpopisa"/>
        <w:numPr>
          <w:ilvl w:val="0"/>
          <w:numId w:val="11"/>
        </w:numPr>
        <w:jc w:val="center"/>
      </w:pPr>
      <w:r>
        <w:t>travnja</w:t>
      </w:r>
      <w:r w:rsidR="00DE479C">
        <w:t xml:space="preserve"> 2016. u</w:t>
      </w:r>
      <w:r w:rsidR="00DE479C" w:rsidRPr="00F60CD9">
        <w:t xml:space="preserve"> </w:t>
      </w:r>
      <w:r w:rsidR="00DE479C">
        <w:t>10,10</w:t>
      </w:r>
      <w:r w:rsidR="00DE479C" w:rsidRPr="00F60CD9">
        <w:t xml:space="preserve"> sati kod </w:t>
      </w:r>
      <w:r w:rsidR="00DE479C">
        <w:t>Trgovačkog suda u Zadru, Stalne službe u Šibeniku, Stjepana Radića 81/II,</w:t>
      </w:r>
      <w:r w:rsidR="00D127D0">
        <w:t xml:space="preserve"> Šibenik,</w:t>
      </w:r>
      <w:r w:rsidR="00DE479C">
        <w:t xml:space="preserve"> sudnica 212</w:t>
      </w:r>
      <w:r w:rsidR="00DE479C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0A08DF">
        <w:t>ĐEKA j.d.o.o., Sedramić</w:t>
      </w:r>
      <w:r w:rsidR="00ED6162" w:rsidRPr="004E0D54">
        <w:t>, navodeći da</w:t>
      </w:r>
      <w:r w:rsidR="00245588">
        <w:t xml:space="preserve"> dužnik na dan </w:t>
      </w:r>
      <w:r w:rsidR="000A08DF">
        <w:t>01. rujna 2015</w:t>
      </w:r>
      <w:r w:rsidR="00245588">
        <w:t xml:space="preserve">. u Očevidniku redoslijeda osnova za plaćanje ima evidentirane neizvršene osnove za plaćanje u neprekinutom razdoblju od </w:t>
      </w:r>
      <w:r w:rsidR="000A08DF">
        <w:t>273</w:t>
      </w:r>
      <w:r w:rsidR="00245588">
        <w:t xml:space="preserve"> dana </w:t>
      </w:r>
      <w:r w:rsidR="00245588" w:rsidRPr="00067D16">
        <w:t xml:space="preserve">u iznosu od </w:t>
      </w:r>
      <w:r w:rsidR="000A08DF">
        <w:t>6.740,94</w:t>
      </w:r>
      <w:r w:rsidR="00245588" w:rsidRPr="00067D16">
        <w:t xml:space="preserve"> kun</w:t>
      </w:r>
      <w:r w:rsidR="000A08DF">
        <w:t>e</w:t>
      </w:r>
      <w:r w:rsidR="00245588">
        <w:t xml:space="preserve">, te da ima </w:t>
      </w:r>
      <w:r w:rsidR="000A08DF">
        <w:t>jednog zaposlenog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7043F0">
        <w:t>10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A08DF">
        <w:t>ĐEKA j.d.o.o., Sedramić</w:t>
      </w:r>
      <w:r w:rsidR="000A08DF" w:rsidRPr="00F60CD9">
        <w:t xml:space="preserve"> </w:t>
      </w:r>
      <w:r w:rsidR="0020610B" w:rsidRPr="00F60CD9">
        <w:t>i za član</w:t>
      </w:r>
      <w:r w:rsidR="00DE479C">
        <w:t>a</w:t>
      </w:r>
      <w:r w:rsidR="0020610B" w:rsidRPr="00F60CD9">
        <w:t xml:space="preserve"> uprave s upozorenjem</w:t>
      </w:r>
    </w:p>
    <w:p w:rsidRDefault="000A08DF" w:rsidP="000A08DF" w:rsidR="0020610B" w:rsidRPr="000A08D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ANTE ĐEKA iz Sedramića, Minge 5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917A5C" w:rsidP="0020610B" w:rsidR="0020610B" w:rsidRPr="00F60CD9">
      <w:pPr>
        <w:numPr>
          <w:ilvl w:val="0"/>
          <w:numId w:val="3"/>
        </w:numPr>
      </w:pPr>
      <w:r>
        <w:t>Porezna uprava</w:t>
      </w:r>
      <w:r w:rsidR="0020610B" w:rsidRPr="00F60CD9">
        <w:t xml:space="preserve"> </w:t>
      </w:r>
      <w:r w:rsidR="00D127D0">
        <w:t>Šibenik</w:t>
      </w:r>
      <w:r w:rsidR="00F835AE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E6679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0A08DF">
      <w:t>344/16-4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A225FC5"/>
    <w:multiLevelType w:val="hybridMultilevel"/>
    <w:tmpl w:val="7DDA9168"/>
    <w:lvl w:tplc="F2F2F47A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FC76586"/>
    <w:multiLevelType w:val="hybridMultilevel"/>
    <w:tmpl w:val="5A2CCEFC"/>
    <w:lvl w:tplc="7EE489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A08DF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2184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43F0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6679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127D0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479C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E6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6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6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6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6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E6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6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6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6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6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ĐEKA j.d.o.o. za ugostiteljstvo</izvorni_sadrzaj>
    <derivirana_varijabla naziv="DomainObject.Predmet.ProtustrankaFormated_1">  ĐEKA j.d.o.o. za ugostiteljstvo</derivirana_varijabla>
  </DomainObject.Predmet.ProtustrankaFormated>
  <DomainObject.Predmet.ProtustrankaFormatedOIB>
    <izvorni_sadrzaj>  ĐEKA j.d.o.o. za ugostiteljstvo, OIB 10610458062</izvorni_sadrzaj>
    <derivirana_varijabla naziv="DomainObject.Predmet.ProtustrankaFormatedOIB_1">  ĐEKA j.d.o.o. za ugostiteljstvo, OIB 10610458062</derivirana_varijabla>
  </DomainObject.Predmet.ProtustrankaFormatedOIB>
  <DomainObject.Predmet.ProtustrankaFormatedWithAdress>
    <izvorni_sadrzaj> ĐEKA j.d.o.o. za ugostiteljstvo, Minge 5 , 22323 Sedramić</izvorni_sadrzaj>
    <derivirana_varijabla naziv="DomainObject.Predmet.ProtustrankaFormatedWithAdress_1"> ĐEKA j.d.o.o. za ugostiteljstvo, Minge 5 , 22323 Sedramić</derivirana_varijabla>
  </DomainObject.Predmet.ProtustrankaFormatedWithAdress>
  <DomainObject.Predmet.ProtustrankaFormatedWithAdressOIB>
    <izvorni_sadrzaj> ĐEKA j.d.o.o. za ugostiteljstvo, OIB 10610458062, Minge 5 , 22323 Sedramić</izvorni_sadrzaj>
    <derivirana_varijabla naziv="DomainObject.Predmet.ProtustrankaFormatedWithAdressOIB_1"> ĐEKA j.d.o.o. za ugostiteljstvo, OIB 10610458062, Minge 5 , 22323 Sedramić</derivirana_varijabla>
  </DomainObject.Predmet.ProtustrankaFormatedWithAdressOIB>
  <DomainObject.Predmet.ProtustrankaWithAdress>
    <izvorni_sadrzaj>ĐEKA j.d.o.o. za ugostiteljstvo Minge 5 , 22323 Sedramić</izvorni_sadrzaj>
    <derivirana_varijabla naziv="DomainObject.Predmet.ProtustrankaWithAdress_1">ĐEKA j.d.o.o. za ugostiteljstvo Minge 5 , 22323 Sedramić</derivirana_varijabla>
  </DomainObject.Predmet.ProtustrankaWithAdress>
  <DomainObject.Predmet.ProtustrankaWithAdressOIB>
    <izvorni_sadrzaj>ĐEKA j.d.o.o. za ugostiteljstvo, OIB 10610458062, Minge 5 , 22323 Sedramić</izvorni_sadrzaj>
    <derivirana_varijabla naziv="DomainObject.Predmet.ProtustrankaWithAdressOIB_1">ĐEKA j.d.o.o. za ugostiteljstvo, OIB 10610458062, Minge 5 , 22323 Sedramić</derivirana_varijabla>
  </DomainObject.Predmet.ProtustrankaWithAdressOIB>
  <DomainObject.Predmet.ProtustrankaNazivFormated>
    <izvorni_sadrzaj>ĐEKA j.d.o.o. za ugostiteljstvo</izvorni_sadrzaj>
    <derivirana_varijabla naziv="DomainObject.Predmet.ProtustrankaNazivFormated_1">ĐEKA j.d.o.o. za ugostiteljstvo</derivirana_varijabla>
  </DomainObject.Predmet.ProtustrankaNazivFormated>
  <DomainObject.Predmet.ProtustrankaNazivFormatedOIB>
    <izvorni_sadrzaj>ĐEKA j.d.o.o. za ugostiteljstvo, OIB 10610458062</izvorni_sadrzaj>
    <derivirana_varijabla naziv="DomainObject.Predmet.ProtustrankaNazivFormatedOIB_1">ĐEKA j.d.o.o. za ugostiteljstvo, OIB 10610458062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ĐEKA j.d.o.o. za ugostiteljstvo</item>
    </izvorni_sadrzaj>
    <derivirana_varijabla naziv="DomainObject.Predmet.ProtuStrankaListFormated_1">
      <item>ĐEKA j.d.o.o. za ugostiteljstvo</item>
    </derivirana_varijabla>
  </DomainObject.Predmet.ProtuStrankaListFormated>
  <DomainObject.Predmet.ProtuStrankaListFormatedOIB>
    <izvorni_sadrzaj>
      <item>ĐEKA j.d.o.o. za ugostiteljstvo, OIB 10610458062</item>
    </izvorni_sadrzaj>
    <derivirana_varijabla naziv="DomainObject.Predmet.ProtuStrankaListFormatedOIB_1">
      <item>ĐEKA j.d.o.o. za ugostiteljstvo, OIB 10610458062</item>
    </derivirana_varijabla>
  </DomainObject.Predmet.ProtuStrankaListFormatedOIB>
  <DomainObject.Predmet.ProtuStrankaListFormatedWithAdress>
    <izvorni_sadrzaj>
      <item>ĐEKA j.d.o.o. za ugostiteljstvo, Minge 5 , 22323 Sedramić</item>
    </izvorni_sadrzaj>
    <derivirana_varijabla naziv="DomainObject.Predmet.ProtuStrankaListFormatedWithAdress_1">
      <item>ĐEKA j.d.o.o. za ugostiteljstvo, Minge 5 , 22323 Sedramić</item>
    </derivirana_varijabla>
  </DomainObject.Predmet.ProtuStrankaListFormatedWithAdress>
  <DomainObject.Predmet.ProtuStrankaListFormatedWithAdressOIB>
    <izvorni_sadrzaj>
      <item>ĐEKA j.d.o.o. za ugostiteljstvo, OIB 10610458062, Minge 5 , 22323 Sedramić</item>
    </izvorni_sadrzaj>
    <derivirana_varijabla naziv="DomainObject.Predmet.ProtuStrankaListFormatedWithAdressOIB_1">
      <item>ĐEKA j.d.o.o. za ugostiteljstvo, OIB 10610458062, Minge 5 , 22323 Sedramić</item>
    </derivirana_varijabla>
  </DomainObject.Predmet.ProtuStrankaListFormatedWithAdressOIB>
  <DomainObject.Predmet.ProtuStrankaListNazivFormated>
    <izvorni_sadrzaj>
      <item>ĐEKA j.d.o.o. za ugostiteljstvo</item>
    </izvorni_sadrzaj>
    <derivirana_varijabla naziv="DomainObject.Predmet.ProtuStrankaListNazivFormated_1">
      <item>ĐEKA j.d.o.o. za ugostiteljstvo</item>
    </derivirana_varijabla>
  </DomainObject.Predmet.ProtuStrankaListNazivFormated>
  <DomainObject.Predmet.ProtuStrankaListNazivFormatedOIB>
    <izvorni_sadrzaj>
      <item>ĐEKA j.d.o.o. za ugostiteljstvo, OIB 10610458062</item>
    </izvorni_sadrzaj>
    <derivirana_varijabla naziv="DomainObject.Predmet.ProtuStrankaListNazivFormatedOIB_1">
      <item>ĐEKA j.d.o.o. za ugostiteljstvo, OIB 10610458062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ĐEKA j.d.o.o. za ugostiteljstvo</izvorni_sadrzaj>
    <derivirana_varijabla naziv="DomainObject.Predmet.ProtustrankaIDrugi_1">ĐEKA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ĐEKA j.d.o.o. za ugostiteljstvo, OIB 10610458062, Minge 5 , 22323 Sedramić</izvorni_sadrzaj>
    <derivirana_varijabla naziv="DomainObject.Predmet.ProtustrankaIDrugiAdressOIB_1">ĐEKA j.d.o.o. za ugostiteljstvo, OIB 10610458062, Minge 5 , 22323 Sedramić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ĐEKA j.d.o.o. za ugostiteljstvo</item>
    </izvorni_sadrzaj>
    <derivirana_varijabla naziv="DomainObject.Predmet.SudioniciListNaziv_1">
      <item>FINA - Podružnica Šibenik</item>
      <item>ĐEKA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ĐEKA j.d.o.o. za ugostiteljstvo, OIB 10610458062, Minge 5 ,22323 Sedramić</item>
    </izvorni_sadrzaj>
    <derivirana_varijabla naziv="DomainObject.Predmet.SudioniciListAdressOIB_1">
      <item>FINA - Podružnica Šibenik, OIB 85821130368, Perivoj L. Marune 1,22000 Šibenik</item>
      <item>ĐEKA j.d.o.o. za ugostiteljstvo, OIB 10610458062, Minge 5 ,22323 Sedramić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10610458062</item>
    </izvorni_sadrzaj>
    <derivirana_varijabla naziv="DomainObject.Predmet.SudioniciListNazivOIB_1">
      <item>, OIB 85821130368</item>
      <item>, OIB 10610458062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2CF37B-44B8-4753-AD30-D5760EE5F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362</properties:Words>
  <properties:Characters>1921</properties:Characters>
  <properties:Lines>78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2016-03-08T13:45:00Z</dcterms:created>
  <dc:creator>Administrator</dc:creator>
  <cp:lastModifiedBy>wsadmin</cp:lastModifiedBy>
  <cp:lastPrinted>2016-02-24T09:00:00Z</cp:lastPrinted>
  <dcterms:modified xmlns:xsi="http://www.w3.org/2001/XMLSchema-instance" xsi:type="dcterms:W3CDTF">2016-03-10T09:05:00Z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