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72f9" w14:paraId="d5c72f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EF4FE2">
        <w:rPr>
          <w:rFonts w:hAnsi="Times New Roman" w:ascii="Times New Roman"/>
          <w:b/>
          <w:sz w:val="24"/>
        </w:rPr>
        <w:t xml:space="preserve"> - broj </w:t>
      </w:r>
      <w:r w:rsidR="00BD4938">
        <w:rPr>
          <w:rFonts w:hAnsi="Times New Roman" w:ascii="Times New Roman"/>
          <w:b/>
          <w:sz w:val="24"/>
        </w:rPr>
        <w:t>3</w:t>
      </w:r>
    </w:p>
    <w:p w:rsidRDefault="00116AB5" w:rsidP="00116AB5" w:rsidR="00116AB5" w:rsidRPr="00791E1B">
      <w:pPr>
        <w:jc w:val="both"/>
        <w:rPr>
          <w:rFonts w:hAnsi="Times New Roman" w:ascii="Times New Roman"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791E1B">
        <w:rPr>
          <w:rFonts w:hAnsi="Times New Roman" w:ascii="Times New Roman"/>
          <w:sz w:val="24"/>
          <w:u w:val="single"/>
        </w:rPr>
        <w:t>Trgovački sud u Zagrebu</w:t>
      </w:r>
    </w:p>
    <w:p w:rsidRDefault="00116AB5" w:rsidP="00116AB5" w:rsidR="00116AB5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__3 St-3996/16-14__</w:t>
      </w:r>
    </w:p>
    <w:p w:rsidRDefault="00116AB5" w:rsidP="00116AB5" w:rsidR="00116AB5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16AB5" w:rsidP="00116AB5" w:rsidR="00116AB5" w:rsidRPr="00791E1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791E1B">
        <w:rPr>
          <w:u w:val="single"/>
        </w:rPr>
        <w:t xml:space="preserve">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KOJI SAVJETOVANJE d.o.o. Zagreb, Babonićeva 95, OIB: 13266685485___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116AB5" w:rsidP="00116AB5" w:rsidR="00116AB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 w:rsidRPr="000A4A1E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="00BD4938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="00116AB5" w:rsidRPr="000A4A1E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BD4938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="00116AB5" w:rsidRPr="00116AB5">
        <w:rPr>
          <w:rFonts w:hAnsi="Times New Roman" w:ascii="Times New Roman"/>
          <w:sz w:val="24"/>
          <w:szCs w:val="24"/>
          <w:u w:val="single"/>
          <w:lang w:val="pl-PL"/>
        </w:rPr>
        <w:t>.2018.</w:t>
      </w:r>
      <w:r w:rsidR="00116AB5">
        <w:rPr>
          <w:rFonts w:hAnsi="Times New Roman" w:ascii="Times New Roman"/>
          <w:sz w:val="24"/>
          <w:szCs w:val="24"/>
          <w:lang w:val="pl-PL"/>
        </w:rPr>
        <w:t>_ DO</w:t>
      </w:r>
      <w:r w:rsidRPr="00B40BEB">
        <w:rPr>
          <w:rFonts w:hAnsi="Times New Roman" w:ascii="Times New Roman"/>
          <w:sz w:val="24"/>
          <w:szCs w:val="24"/>
          <w:lang w:val="pl-PL"/>
        </w:rPr>
        <w:t>_</w:t>
      </w:r>
      <w:r w:rsidR="00BD4938">
        <w:rPr>
          <w:rFonts w:hAnsi="Times New Roman" w:ascii="Times New Roman"/>
          <w:sz w:val="24"/>
          <w:szCs w:val="24"/>
          <w:u w:val="single"/>
          <w:lang w:val="pl-PL"/>
        </w:rPr>
        <w:t>6.3.2019</w:t>
      </w:r>
      <w:r w:rsidR="00116AB5" w:rsidRPr="00116AB5">
        <w:rPr>
          <w:rFonts w:hAnsi="Times New Roman" w:ascii="Times New Roman"/>
          <w:sz w:val="24"/>
          <w:szCs w:val="24"/>
          <w:u w:val="single"/>
          <w:lang w:val="pl-PL"/>
        </w:rPr>
        <w:t>.</w:t>
      </w:r>
    </w:p>
    <w:p w:rsidRDefault="00116AB5" w:rsidP="000E1F39" w:rsidR="00BD01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BD01F4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>ržavne geodetske uprave je zat</w:t>
      </w:r>
      <w:r w:rsidR="000A4A1E">
        <w:rPr>
          <w:rFonts w:hAnsi="Times New Roman" w:ascii="Times New Roman"/>
          <w:sz w:val="24"/>
          <w:szCs w:val="24"/>
          <w:lang w:val="pl-PL"/>
        </w:rPr>
        <w:t>ražen popis nekretnina dužnika</w:t>
      </w:r>
      <w:r w:rsidR="00BD01F4">
        <w:rPr>
          <w:rFonts w:hAnsi="Times New Roman" w:ascii="Times New Roman"/>
          <w:sz w:val="24"/>
          <w:szCs w:val="24"/>
          <w:lang w:val="pl-PL"/>
        </w:rPr>
        <w:t>.</w:t>
      </w:r>
      <w:r w:rsidR="00BD4938">
        <w:rPr>
          <w:rFonts w:hAnsi="Times New Roman" w:ascii="Times New Roman"/>
          <w:sz w:val="24"/>
          <w:szCs w:val="24"/>
          <w:lang w:val="pl-PL"/>
        </w:rPr>
        <w:t xml:space="preserve"> Iz potvrde je razvidno da društvo nema nekretnina</w:t>
      </w:r>
    </w:p>
    <w:p w:rsidRDefault="00BD4938" w:rsidP="000E1F39" w:rsidR="008946F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što je bilo ranije navedeno, od</w:t>
      </w:r>
      <w:r w:rsidR="008946F5">
        <w:rPr>
          <w:rFonts w:hAnsi="Times New Roman" w:ascii="Times New Roman"/>
          <w:sz w:val="24"/>
          <w:szCs w:val="24"/>
          <w:lang w:val="pl-PL"/>
        </w:rPr>
        <w:t xml:space="preserve"> dugotrajne imovine dužnik posjeduje </w:t>
      </w:r>
      <w:r w:rsidR="000C3BCF">
        <w:rPr>
          <w:rFonts w:hAnsi="Times New Roman" w:ascii="Times New Roman"/>
          <w:sz w:val="24"/>
          <w:szCs w:val="24"/>
          <w:lang w:val="pl-PL"/>
        </w:rPr>
        <w:t>MEGAGREEN STUDIJU nabavljenu 2013. Godine čija je knjigovodstvena vrijednost 600.000 kuna.</w:t>
      </w:r>
    </w:p>
    <w:p w:rsidRDefault="000A4A1E" w:rsidP="000E1F39" w:rsidR="000A4A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stupio u posjed studij</w:t>
      </w:r>
      <w:r w:rsidR="00F048E1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D4938">
        <w:rPr>
          <w:rFonts w:hAnsi="Times New Roman" w:ascii="Times New Roman"/>
          <w:sz w:val="24"/>
          <w:szCs w:val="24"/>
          <w:lang w:val="pl-PL"/>
        </w:rPr>
        <w:t>Prodaja iste je pokušana 2 puta do sada, ali nije došla nijedna ponuda. Treća dražba je u tijeku.</w:t>
      </w:r>
    </w:p>
    <w:p w:rsidRDefault="00BD4938" w:rsidP="00BD4938" w:rsidR="00BD493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</w:t>
      </w:r>
      <w:r w:rsidRPr="00E444AE">
        <w:rPr>
          <w:rFonts w:hAnsi="Times New Roman" w:ascii="Times New Roman"/>
          <w:sz w:val="24"/>
          <w:szCs w:val="24"/>
          <w:lang w:val="pl-PL"/>
        </w:rPr>
        <w:t xml:space="preserve">ruštvo ima 897.523,23 kn neuzvraćenih zajmova koji su izdani </w:t>
      </w:r>
      <w:r>
        <w:rPr>
          <w:rFonts w:hAnsi="Times New Roman" w:ascii="Times New Roman"/>
          <w:sz w:val="24"/>
          <w:szCs w:val="24"/>
          <w:lang w:val="pl-PL"/>
        </w:rPr>
        <w:t>bišem članu uprave. Zakonski je navedeno potraživanje naplativo, međutim u prilogu je potvrda FINA-e o blokadama računa bivšeg direktora gosp. Kova</w:t>
      </w:r>
      <w:r w:rsidR="0027262D">
        <w:rPr>
          <w:rFonts w:hAnsi="Times New Roman" w:ascii="Times New Roman"/>
          <w:sz w:val="24"/>
          <w:szCs w:val="24"/>
          <w:lang w:val="pl-PL"/>
        </w:rPr>
        <w:t>ča</w:t>
      </w:r>
      <w:r>
        <w:rPr>
          <w:rFonts w:hAnsi="Times New Roman" w:ascii="Times New Roman"/>
          <w:sz w:val="24"/>
          <w:szCs w:val="24"/>
          <w:lang w:val="pl-PL"/>
        </w:rPr>
        <w:t>, a koje u ovom trenutku iznose 7,7 milijuna kuna.</w:t>
      </w:r>
    </w:p>
    <w:p w:rsidRDefault="00BD4938" w:rsidP="00BD4938" w:rsidR="00BD493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 njegovoj izjavi to i nije konačna cifra, te očekuje dodatne blokade i izgledno je da će podnijeti zahtjev za osobni bankrot. </w:t>
      </w:r>
    </w:p>
    <w:p w:rsidRDefault="00BD4938" w:rsidP="00BD4938" w:rsidR="00BD493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Stoga smatram da pokretanje postupka prisilne naplate protiv bivšeg direktora nema ekonomsku opravdanost.</w:t>
      </w:r>
    </w:p>
    <w:p w:rsidRDefault="00BD4938" w:rsidP="000E1F39" w:rsidR="00BD493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BD4938" w:rsidP="000A4A1E" w:rsidR="00706F6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trenutnom stanju, društvo nema značajnu imovinu.</w:t>
      </w:r>
    </w:p>
    <w:p w:rsidRDefault="00BD4938" w:rsidP="000A4A1E" w:rsidR="00BD493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06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BD4938">
        <w:rPr>
          <w:rFonts w:hAnsi="Times New Roman" w:ascii="Times New Roman"/>
          <w:sz w:val="24"/>
          <w:szCs w:val="24"/>
          <w:u w:val="single"/>
          <w:lang w:val="pl-PL"/>
        </w:rPr>
        <w:t>03.2019</w:t>
      </w:r>
      <w:r w:rsidRPr="003A629A">
        <w:rPr>
          <w:rFonts w:hAnsi="Times New Roman" w:ascii="Times New Roman"/>
          <w:sz w:val="24"/>
          <w:szCs w:val="24"/>
          <w:u w:val="single"/>
          <w:lang w:val="pl-PL"/>
        </w:rPr>
        <w:t xml:space="preserve"> do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BD4938">
        <w:rPr>
          <w:rFonts w:hAnsi="Times New Roman" w:ascii="Times New Roman"/>
          <w:sz w:val="24"/>
          <w:szCs w:val="24"/>
          <w:u w:val="single"/>
          <w:lang w:val="pl-PL"/>
        </w:rPr>
        <w:t>1..7.2019</w:t>
      </w:r>
      <w:r w:rsidR="003A629A">
        <w:rPr>
          <w:rFonts w:hAnsi="Times New Roman" w:ascii="Times New Roman"/>
          <w:sz w:val="24"/>
          <w:szCs w:val="24"/>
          <w:lang w:val="pl-PL"/>
        </w:rPr>
        <w:t>.</w:t>
      </w:r>
    </w:p>
    <w:p w:rsidRDefault="002D3033" w:rsidP="003A629A" w:rsidR="002D3033">
      <w:pPr>
        <w:rPr>
          <w:rFonts w:hAnsi="Times New Roman" w:ascii="Times New Roman"/>
          <w:sz w:val="24"/>
          <w:szCs w:val="24"/>
          <w:lang w:val="pl-PL"/>
        </w:rPr>
      </w:pPr>
    </w:p>
    <w:p w:rsidRDefault="00BD4938" w:rsidP="003A629A" w:rsidR="003A629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Upravitelj će pokušati unovčiti studiju. Ukoliko ne uspije</w:t>
      </w:r>
      <w:r w:rsidR="00CE7F50">
        <w:rPr>
          <w:rFonts w:hAnsi="Times New Roman" w:ascii="Times New Roman"/>
          <w:sz w:val="24"/>
          <w:szCs w:val="24"/>
          <w:lang w:val="pl-PL"/>
        </w:rPr>
        <w:t xml:space="preserve"> (što nažalost nije nerealno)</w:t>
      </w:r>
      <w:r>
        <w:rPr>
          <w:rFonts w:hAnsi="Times New Roman" w:ascii="Times New Roman"/>
          <w:sz w:val="24"/>
          <w:szCs w:val="24"/>
          <w:lang w:val="pl-PL"/>
        </w:rPr>
        <w:t>, zatražiti će obustavu stečajnog postupka radi nedostatnosti stečajne mase.</w:t>
      </w:r>
    </w:p>
    <w:p w:rsidRDefault="003A629A" w:rsidP="000E1F39" w:rsidR="003A629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0A4A1E">
        <w:rPr>
          <w:rFonts w:hAnsi="Times New Roman" w:ascii="Times New Roman"/>
          <w:sz w:val="24"/>
          <w:szCs w:val="24"/>
          <w:lang w:val="pl-PL"/>
        </w:rPr>
        <w:t>, Ante Majić</w:t>
      </w:r>
    </w:p>
    <w:p w:rsidRDefault="00103538" w:rsidP="000E1F39" w:rsidR="00103538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06F64" w:rsidR="00C61F72">
      <w:pPr>
        <w:rPr>
          <w:rFonts w:hAnsi="Times New Roman" w:ascii="Times New Roman"/>
          <w:sz w:val="24"/>
          <w:szCs w:val="24"/>
          <w:lang w:val="pl-PL"/>
        </w:rPr>
      </w:pPr>
      <w:r w:rsidRPr="003A629A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06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BD4938">
        <w:rPr>
          <w:rFonts w:hAnsi="Times New Roman" w:ascii="Times New Roman"/>
          <w:sz w:val="24"/>
          <w:szCs w:val="24"/>
          <w:u w:val="single"/>
          <w:lang w:val="pl-PL"/>
        </w:rPr>
        <w:t>03.2019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CE7F50" w:rsidP="00CE7F50" w:rsidR="00CE7F50">
      <w:pPr>
        <w:rPr>
          <w:lang w:val="pl-PL"/>
        </w:rPr>
      </w:pPr>
    </w:p>
    <w:p w:rsidRDefault="00011C82" w:rsidP="00CE7F50" w:rsidR="00CE7F50" w:rsidRPr="00CE7F50">
      <w:pPr>
        <w:pStyle w:val="Odlomakpopisa"/>
        <w:numPr>
          <w:ilvl w:val="0"/>
          <w:numId w:val="4"/>
        </w:numPr>
        <w:rPr>
          <w:lang w:val="pl-PL"/>
        </w:rPr>
      </w:pPr>
      <w:r>
        <w:rPr>
          <w:lang w:val="pl-PL"/>
        </w:rPr>
        <w:t>Očevidnik o redoslijedu plaćanja za Josipa Kovača</w:t>
      </w:r>
      <w:r w:rsidR="00A46BAE">
        <w:rPr>
          <w:lang w:val="pl-PL"/>
        </w:rPr>
        <w:t xml:space="preserve"> </w:t>
      </w:r>
      <w:r w:rsidR="00A46BAE">
        <w:rPr>
          <w:lang w:val="pl-PL"/>
        </w:rPr>
        <w:object w:dyaOrig="991" w:dxaOrig="1543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7.25pt;height:49.5pt" type="#_x0000_t75">
            <v:imagedata r:id="rId7" o:title=""/>
          </v:shape>
          <o:OLEObject r:id="rId8" ObjectID="_1613543634" DrawAspect="Icon" ShapeID="_x0000_i1025" ProgID="AcroExch.Document.11" Type="Embed"/>
        </w:object>
      </w:r>
      <w:r w:rsidR="0027262D">
        <w:rPr>
          <w:lang w:val="pl-PL"/>
        </w:rPr>
        <w:t xml:space="preserve"> </w:t>
      </w:r>
    </w:p>
    <w:sectPr w:rsidSect="00AB6F53" w:rsidR="00CE7F50" w:rsidRPr="00CE7F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906BF"/>
    <w:multiLevelType w:val="hybridMultilevel"/>
    <w:tmpl w:val="A37441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97F9D"/>
    <w:multiLevelType w:val="hybridMultilevel"/>
    <w:tmpl w:val="E5822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02126B1"/>
    <w:multiLevelType w:val="hybridMultilevel"/>
    <w:tmpl w:val="DA8CB094"/>
    <w:lvl w:tplc="E056F61A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C82"/>
    <w:rsid w:val="000A16F8"/>
    <w:rsid w:val="000A4A1E"/>
    <w:rsid w:val="000C3BCF"/>
    <w:rsid w:val="000D1376"/>
    <w:rsid w:val="000E1F39"/>
    <w:rsid w:val="00103538"/>
    <w:rsid w:val="00116AB5"/>
    <w:rsid w:val="001170BA"/>
    <w:rsid w:val="00234341"/>
    <w:rsid w:val="0026524E"/>
    <w:rsid w:val="0027262D"/>
    <w:rsid w:val="002810C1"/>
    <w:rsid w:val="002D3033"/>
    <w:rsid w:val="00335769"/>
    <w:rsid w:val="003A629A"/>
    <w:rsid w:val="003F369C"/>
    <w:rsid w:val="004E71A1"/>
    <w:rsid w:val="00510D31"/>
    <w:rsid w:val="00706F64"/>
    <w:rsid w:val="007369DA"/>
    <w:rsid w:val="008512FB"/>
    <w:rsid w:val="008946F5"/>
    <w:rsid w:val="009B07E2"/>
    <w:rsid w:val="009D35A3"/>
    <w:rsid w:val="00A46BAE"/>
    <w:rsid w:val="00AB6F53"/>
    <w:rsid w:val="00AE55FF"/>
    <w:rsid w:val="00B24189"/>
    <w:rsid w:val="00B2500B"/>
    <w:rsid w:val="00BD01F4"/>
    <w:rsid w:val="00BD4938"/>
    <w:rsid w:val="00BE7520"/>
    <w:rsid w:val="00C52D7E"/>
    <w:rsid w:val="00C61F72"/>
    <w:rsid w:val="00CE7F50"/>
    <w:rsid w:val="00D51799"/>
    <w:rsid w:val="00D66364"/>
    <w:rsid w:val="00DC607F"/>
    <w:rsid w:val="00DD7ED1"/>
    <w:rsid w:val="00E444AE"/>
    <w:rsid w:val="00E56B32"/>
    <w:rsid w:val="00EC3E75"/>
    <w:rsid w:val="00EF4FE2"/>
    <w:rsid w:val="00F048E1"/>
    <w:rsid w:val="00F053A0"/>
    <w:rsid w:val="00F6155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16AB5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265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6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69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69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69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16AB5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265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6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69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69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69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267</properties:Words>
  <properties:Characters>1583</properties:Characters>
  <properties:Lines>38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2019-03-08T08:08:00Z</dcterms:created>
  <dc:creator>ADMINIBM</dc:creator>
  <cp:lastModifiedBy>Kristina Švajger</cp:lastModifiedBy>
  <dcterms:modified xmlns:xsi="http://www.w3.org/2001/XMLSchema-instance" xsi:type="dcterms:W3CDTF">2019-03-08T08:47:00Z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St-3996/2016-32 / Podnesak - Izvješće stečajnog upravitelja (Izvješće stečajnoga upravitelja, 6.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