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b7fb" w14:paraId="b6bb7fb" w:rsidRDefault="00C94A71" w:rsidP="00C94A71" w:rsidR="00C94A7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94A71" w:rsidP="00C94A71" w:rsidR="00C94A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C94A71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C94A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23</w:t>
      </w:r>
      <w:r w:rsidR="00C94A71">
        <w:rPr>
          <w:rFonts w:hAnsi="Times New Roman" w:ascii="Times New Roman"/>
          <w:szCs w:val="24"/>
          <w:lang w:val="hr-HR"/>
        </w:rPr>
        <w:t>.   St-</w:t>
      </w:r>
      <w:r w:rsidR="00DF30A9">
        <w:rPr>
          <w:rFonts w:hAnsi="Times New Roman" w:ascii="Times New Roman"/>
          <w:szCs w:val="24"/>
          <w:lang w:val="hr-HR"/>
        </w:rPr>
        <w:t>6315</w:t>
      </w:r>
      <w:r w:rsidR="00872484">
        <w:rPr>
          <w:rFonts w:hAnsi="Times New Roman" w:ascii="Times New Roman"/>
          <w:szCs w:val="24"/>
          <w:lang w:val="hr-HR"/>
        </w:rPr>
        <w:t>/2015</w:t>
      </w: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006CD5" w:rsidR="00C94A7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94A71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94A71" w:rsidRPr="00DF30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DF30A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06CD5" w:rsidRPr="00DF30A9">
        <w:rPr>
          <w:rFonts w:hAnsi="Times New Roman" w:ascii="Times New Roman"/>
          <w:szCs w:val="24"/>
          <w:lang w:val="hr-HR"/>
        </w:rPr>
        <w:t>Romini Markovinović</w:t>
      </w:r>
      <w:r w:rsidR="00C94A71" w:rsidRPr="00DF30A9">
        <w:rPr>
          <w:rFonts w:hAnsi="Times New Roman" w:ascii="Times New Roman"/>
          <w:szCs w:val="24"/>
          <w:lang w:val="hr-HR"/>
        </w:rPr>
        <w:t xml:space="preserve">, </w:t>
      </w:r>
      <w:r w:rsidR="00EE69E5" w:rsidRPr="00DF30A9">
        <w:rPr>
          <w:rFonts w:hAnsi="Times New Roman" w:ascii="Times New Roman"/>
          <w:szCs w:val="24"/>
          <w:lang w:val="hr-HR"/>
        </w:rPr>
        <w:t>u skraćenom stečajnom p</w:t>
      </w:r>
      <w:r w:rsidR="0059692A" w:rsidRPr="00DF30A9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F30A9" w:rsidRPr="00DF30A9">
        <w:rPr>
          <w:rFonts w:hAnsi="Times New Roman" w:ascii="Times New Roman"/>
        </w:rPr>
        <w:t>FINANCIJSKE AGENCIJE, za provedbu skraćenog stečajnog postupka nad dužnikom GREEN DOT d.o.o., OIB:25721001438, Donji Stupnik, Drobilina 2.odvjojak 2</w:t>
      </w:r>
      <w:r w:rsidR="00C94A71" w:rsidRPr="00DF30A9">
        <w:rPr>
          <w:rFonts w:hAnsi="Times New Roman" w:ascii="Times New Roman"/>
          <w:szCs w:val="24"/>
          <w:lang w:val="hr-HR"/>
        </w:rPr>
        <w:t xml:space="preserve">, dana </w:t>
      </w:r>
      <w:r w:rsidR="00DF30A9">
        <w:rPr>
          <w:rFonts w:hAnsi="Times New Roman" w:ascii="Times New Roman"/>
          <w:szCs w:val="24"/>
          <w:lang w:val="hr-HR"/>
        </w:rPr>
        <w:t>08. rujna 2017</w:t>
      </w:r>
      <w:r w:rsidR="00C94A71" w:rsidRPr="00DF30A9">
        <w:rPr>
          <w:rFonts w:hAnsi="Times New Roman" w:ascii="Times New Roman"/>
          <w:szCs w:val="24"/>
          <w:lang w:val="hr-HR"/>
        </w:rPr>
        <w:t>.</w:t>
      </w:r>
    </w:p>
    <w:p w:rsidRDefault="00C94A71" w:rsidP="00997BA9" w:rsidR="00C94A71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06CD5" w:rsidP="00997BA9" w:rsidR="00006CD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921177" w:rsidR="00C94A71" w:rsidRP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C94A71">
        <w:rPr>
          <w:rFonts w:hAnsi="Times New Roman" w:ascii="Times New Roman"/>
          <w:szCs w:val="24"/>
          <w:lang w:val="hr-HR"/>
        </w:rPr>
        <w:t xml:space="preserve"> </w:t>
      </w:r>
      <w:r w:rsidR="00DF30A9" w:rsidRPr="00DF30A9">
        <w:rPr>
          <w:rFonts w:hAnsi="Times New Roman" w:ascii="Times New Roman"/>
        </w:rPr>
        <w:t>GREEN DOT d.o.o., OIB:25721001438, Donji Stupnik, Drobilina 2.odvjojak 2</w:t>
      </w:r>
      <w:r w:rsidR="0059692A" w:rsidRPr="00006CD5">
        <w:rPr>
          <w:rFonts w:hAnsi="Times New Roman" w:ascii="Times New Roman"/>
          <w:szCs w:val="24"/>
          <w:lang w:val="hr-HR"/>
        </w:rPr>
        <w:t>.</w:t>
      </w:r>
    </w:p>
    <w:p w:rsidRDefault="00C94A71" w:rsidP="00921177" w:rsidR="00C94A7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06CD5" w:rsidP="00921177" w:rsidR="00006CD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006CD5" w:rsidP="00921177" w:rsidR="00006CD5">
      <w:pPr>
        <w:jc w:val="both"/>
        <w:rPr>
          <w:rFonts w:hAnsi="Times New Roman" w:ascii="Times New Roman"/>
          <w:szCs w:val="24"/>
        </w:rPr>
      </w:pPr>
    </w:p>
    <w:p w:rsidRDefault="00812A05" w:rsidP="00812A05" w:rsidR="00812A0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Po prijedlogu Financijske agencije ovaj je sud</w:t>
      </w:r>
      <w:r w:rsidR="0059692A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2D7D24">
        <w:rPr>
          <w:rFonts w:hAnsi="Times New Roman" w:ascii="Times New Roman"/>
          <w:szCs w:val="24"/>
          <w:lang w:val="hr-HR"/>
        </w:rPr>
        <w:t xml:space="preserve"> 428. i 429. Stečajnog zakona (NN 71/15)</w:t>
      </w:r>
      <w:r w:rsidR="00872484">
        <w:rPr>
          <w:rFonts w:hAnsi="Times New Roman" w:ascii="Times New Roman"/>
          <w:szCs w:val="24"/>
          <w:lang w:val="hr-HR"/>
        </w:rPr>
        <w:t>. Oglasom</w:t>
      </w:r>
      <w:r w:rsidR="00B178A8">
        <w:rPr>
          <w:rFonts w:hAnsi="Times New Roman" w:ascii="Times New Roman"/>
          <w:szCs w:val="24"/>
          <w:lang w:val="hr-HR"/>
        </w:rPr>
        <w:t xml:space="preserve"> </w:t>
      </w:r>
      <w:r w:rsidR="00872484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>dostaviti javnobilježnički ovjer</w:t>
      </w:r>
      <w:r w:rsidR="002D7D24">
        <w:rPr>
          <w:rFonts w:hAnsi="Times New Roman" w:ascii="Times New Roman"/>
          <w:szCs w:val="24"/>
          <w:lang w:val="hr-HR"/>
        </w:rPr>
        <w:t>ovljeni popis imovine i obveza,</w:t>
      </w:r>
      <w:r w:rsidR="00B178A8">
        <w:rPr>
          <w:rFonts w:hAnsi="Times New Roman" w:ascii="Times New Roman"/>
          <w:szCs w:val="24"/>
          <w:lang w:val="hr-HR"/>
        </w:rPr>
        <w:t xml:space="preserve"> te temeljem čl. 13</w:t>
      </w:r>
      <w:r w:rsidR="00872484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>, 17.</w:t>
      </w:r>
      <w:r w:rsidR="008157D8">
        <w:rPr>
          <w:rFonts w:hAnsi="Times New Roman" w:ascii="Times New Roman"/>
          <w:szCs w:val="24"/>
          <w:lang w:val="hr-HR"/>
        </w:rPr>
        <w:t>,</w:t>
      </w:r>
      <w:r w:rsidR="00B178A8">
        <w:rPr>
          <w:rFonts w:hAnsi="Times New Roman" w:ascii="Times New Roman"/>
          <w:szCs w:val="24"/>
          <w:lang w:val="hr-HR"/>
        </w:rPr>
        <w:t xml:space="preserve"> 117.</w:t>
      </w:r>
      <w:r w:rsidR="002D7D24"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st</w:t>
      </w:r>
      <w:r w:rsidR="002D7D24">
        <w:rPr>
          <w:rFonts w:hAnsi="Times New Roman" w:ascii="Times New Roman"/>
          <w:szCs w:val="24"/>
          <w:lang w:val="hr-HR"/>
        </w:rPr>
        <w:t xml:space="preserve">. </w:t>
      </w:r>
      <w:r w:rsidR="00B178A8">
        <w:rPr>
          <w:rFonts w:hAnsi="Times New Roman" w:ascii="Times New Roman"/>
          <w:szCs w:val="24"/>
          <w:lang w:val="hr-HR"/>
        </w:rPr>
        <w:t xml:space="preserve">3. i 430. SZ </w:t>
      </w:r>
      <w:r>
        <w:rPr>
          <w:rFonts w:hAnsi="Times New Roman" w:ascii="Times New Roman"/>
          <w:szCs w:val="24"/>
          <w:lang w:val="hr-HR"/>
        </w:rPr>
        <w:t>dužnikove vjerovnike 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</w:t>
      </w:r>
      <w:r w:rsidR="00190897">
        <w:rPr>
          <w:rFonts w:hAnsi="Times New Roman" w:ascii="Times New Roman"/>
          <w:szCs w:val="24"/>
          <w:lang w:val="hr-HR"/>
        </w:rPr>
        <w:t>.</w:t>
      </w:r>
      <w:r w:rsidR="00B178A8">
        <w:rPr>
          <w:rFonts w:hAnsi="Times New Roman" w:ascii="Times New Roman"/>
          <w:szCs w:val="24"/>
          <w:lang w:val="hr-HR"/>
        </w:rPr>
        <w:t xml:space="preserve"> 430.SZ.</w:t>
      </w:r>
    </w:p>
    <w:p w:rsidRDefault="00812A05" w:rsidP="00C94A71" w:rsidR="00812A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DF30A9">
        <w:rPr>
          <w:rFonts w:hAnsi="Times New Roman" w:ascii="Times New Roman"/>
          <w:szCs w:val="24"/>
          <w:lang w:val="hr-HR"/>
        </w:rPr>
        <w:t xml:space="preserve">Vjerovnik </w:t>
      </w:r>
      <w:r w:rsidR="00DF30A9" w:rsidRPr="00DF30A9">
        <w:rPr>
          <w:rFonts w:hAnsi="Times New Roman" w:ascii="Times New Roman"/>
        </w:rPr>
        <w:t>Hrvatska banka za obnovu i razvitak, OIB:26702280390, Zagreb, Strossmayerov trg 9</w:t>
      </w:r>
      <w:r w:rsidR="0009672D" w:rsidRPr="00DF30A9">
        <w:rPr>
          <w:rFonts w:hAnsi="Times New Roman" w:ascii="Times New Roman"/>
          <w:szCs w:val="24"/>
          <w:lang w:val="hr-HR"/>
        </w:rPr>
        <w:t xml:space="preserve"> </w:t>
      </w:r>
      <w:r w:rsidRPr="00DF30A9">
        <w:rPr>
          <w:rFonts w:hAnsi="Times New Roman" w:ascii="Times New Roman"/>
          <w:szCs w:val="24"/>
          <w:lang w:val="hr-HR"/>
        </w:rPr>
        <w:t>je podneskom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178A8">
        <w:rPr>
          <w:rFonts w:hAnsi="Times New Roman" w:ascii="Times New Roman"/>
          <w:szCs w:val="24"/>
          <w:lang w:val="hr-HR"/>
        </w:rPr>
        <w:t>od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F30A9">
        <w:rPr>
          <w:rFonts w:hAnsi="Times New Roman" w:ascii="Times New Roman"/>
          <w:szCs w:val="24"/>
          <w:lang w:val="hr-HR"/>
        </w:rPr>
        <w:t>05</w:t>
      </w:r>
      <w:r w:rsidR="00006CD5">
        <w:rPr>
          <w:rFonts w:hAnsi="Times New Roman" w:ascii="Times New Roman"/>
          <w:szCs w:val="24"/>
          <w:lang w:val="hr-HR"/>
        </w:rPr>
        <w:t>. travnja</w:t>
      </w:r>
      <w:r w:rsidR="008157D8">
        <w:rPr>
          <w:rFonts w:hAnsi="Times New Roman" w:ascii="Times New Roman"/>
          <w:szCs w:val="24"/>
          <w:lang w:val="hr-HR"/>
        </w:rPr>
        <w:t xml:space="preserve"> 2016.</w:t>
      </w:r>
      <w:r w:rsidR="00C94A7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predložio otvaranje redovnog stečajnog postupka nad dužnikom. </w:t>
      </w:r>
    </w:p>
    <w:p w:rsidRDefault="00812A05" w:rsidP="00812A05" w:rsidR="00812A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Isti je </w:t>
      </w:r>
      <w:r w:rsidR="00B178A8">
        <w:rPr>
          <w:rFonts w:hAnsi="Times New Roman" w:ascii="Times New Roman"/>
          <w:szCs w:val="24"/>
          <w:lang w:val="hr-HR"/>
        </w:rPr>
        <w:t xml:space="preserve">daljnjim </w:t>
      </w:r>
      <w:r>
        <w:rPr>
          <w:rFonts w:hAnsi="Times New Roman" w:ascii="Times New Roman"/>
          <w:szCs w:val="24"/>
          <w:lang w:val="hr-HR"/>
        </w:rPr>
        <w:t xml:space="preserve">zaključkom od </w:t>
      </w:r>
      <w:r w:rsidR="00DF30A9">
        <w:rPr>
          <w:rFonts w:hAnsi="Times New Roman" w:ascii="Times New Roman"/>
          <w:szCs w:val="24"/>
          <w:lang w:val="hr-HR"/>
        </w:rPr>
        <w:t>21. srp</w:t>
      </w:r>
      <w:r w:rsidR="00006CD5">
        <w:rPr>
          <w:rFonts w:hAnsi="Times New Roman" w:ascii="Times New Roman"/>
          <w:szCs w:val="24"/>
          <w:lang w:val="hr-HR"/>
        </w:rPr>
        <w:t>nj</w:t>
      </w:r>
      <w:r w:rsidR="00DF30A9">
        <w:rPr>
          <w:rFonts w:hAnsi="Times New Roman" w:ascii="Times New Roman"/>
          <w:szCs w:val="24"/>
          <w:lang w:val="hr-HR"/>
        </w:rPr>
        <w:t>a 2017</w:t>
      </w:r>
      <w:r w:rsidR="008157D8">
        <w:rPr>
          <w:rFonts w:hAnsi="Times New Roman" w:ascii="Times New Roman"/>
          <w:szCs w:val="24"/>
          <w:lang w:val="hr-HR"/>
        </w:rPr>
        <w:t>.</w:t>
      </w:r>
      <w:r w:rsidR="00006CD5">
        <w:rPr>
          <w:rFonts w:hAnsi="Times New Roman" w:ascii="Times New Roman"/>
          <w:szCs w:val="24"/>
          <w:lang w:val="hr-HR"/>
        </w:rPr>
        <w:t xml:space="preserve">g. </w:t>
      </w:r>
      <w:r>
        <w:rPr>
          <w:rFonts w:hAnsi="Times New Roman" w:ascii="Times New Roman"/>
          <w:szCs w:val="24"/>
          <w:lang w:val="hr-HR"/>
        </w:rPr>
        <w:t xml:space="preserve">pozvan uplatiti </w:t>
      </w:r>
      <w:r w:rsidR="008157D8">
        <w:rPr>
          <w:rFonts w:hAnsi="Times New Roman" w:ascii="Times New Roman"/>
          <w:szCs w:val="24"/>
          <w:lang w:val="hr-HR"/>
        </w:rPr>
        <w:t xml:space="preserve">ukupan </w:t>
      </w:r>
      <w:r>
        <w:rPr>
          <w:rFonts w:hAnsi="Times New Roman" w:ascii="Times New Roman"/>
          <w:szCs w:val="24"/>
          <w:lang w:val="hr-HR"/>
        </w:rPr>
        <w:t xml:space="preserve">iznos od </w:t>
      </w:r>
      <w:r w:rsidR="008157D8">
        <w:rPr>
          <w:rFonts w:hAnsi="Times New Roman" w:ascii="Times New Roman"/>
          <w:szCs w:val="24"/>
          <w:lang w:val="hr-HR"/>
        </w:rPr>
        <w:t xml:space="preserve">6.000,00 </w:t>
      </w:r>
      <w:r>
        <w:rPr>
          <w:rFonts w:hAnsi="Times New Roman" w:ascii="Times New Roman"/>
          <w:szCs w:val="24"/>
          <w:lang w:val="hr-HR"/>
        </w:rPr>
        <w:t xml:space="preserve">kuna koja novčana sredstva služe za namirenje troškova postupka, što je isti i učinio dana </w:t>
      </w:r>
      <w:r w:rsidR="00DF30A9">
        <w:rPr>
          <w:rFonts w:hAnsi="Times New Roman" w:ascii="Times New Roman"/>
          <w:szCs w:val="24"/>
          <w:lang w:val="hr-HR"/>
        </w:rPr>
        <w:t>27. srp</w:t>
      </w:r>
      <w:r w:rsidR="00006CD5">
        <w:rPr>
          <w:rFonts w:hAnsi="Times New Roman" w:ascii="Times New Roman"/>
          <w:szCs w:val="24"/>
          <w:lang w:val="hr-HR"/>
        </w:rPr>
        <w:t>nj</w:t>
      </w:r>
      <w:r w:rsidR="008157D8">
        <w:rPr>
          <w:rFonts w:hAnsi="Times New Roman" w:ascii="Times New Roman"/>
          <w:szCs w:val="24"/>
          <w:lang w:val="hr-HR"/>
        </w:rPr>
        <w:t>a 2016</w:t>
      </w:r>
      <w:r w:rsidR="00006CD5">
        <w:rPr>
          <w:rFonts w:hAnsi="Times New Roman" w:ascii="Times New Roman"/>
          <w:szCs w:val="24"/>
          <w:lang w:val="hr-HR"/>
        </w:rPr>
        <w:t>.g</w:t>
      </w:r>
      <w:r w:rsidR="00C94A71">
        <w:rPr>
          <w:rFonts w:hAnsi="Times New Roman" w:ascii="Times New Roman"/>
          <w:szCs w:val="24"/>
          <w:lang w:val="hr-HR"/>
        </w:rPr>
        <w:t>.</w:t>
      </w:r>
    </w:p>
    <w:p w:rsidRDefault="00812A05" w:rsidP="00921177" w:rsidR="00B178A8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Kako time proizlazi da nisu ispunjeni uvjeti </w:t>
      </w:r>
      <w:r w:rsidR="00B178A8">
        <w:rPr>
          <w:rFonts w:hAnsi="Times New Roman" w:ascii="Times New Roman"/>
          <w:szCs w:val="24"/>
          <w:lang w:val="hr-HR"/>
        </w:rPr>
        <w:t xml:space="preserve">iz čl. 423. SZ </w:t>
      </w:r>
      <w:r>
        <w:rPr>
          <w:rFonts w:hAnsi="Times New Roman" w:ascii="Times New Roman"/>
          <w:szCs w:val="24"/>
          <w:lang w:val="hr-HR"/>
        </w:rPr>
        <w:t xml:space="preserve">za </w:t>
      </w:r>
      <w:r w:rsidR="00B178A8">
        <w:rPr>
          <w:rFonts w:hAnsi="Times New Roman" w:ascii="Times New Roman"/>
          <w:szCs w:val="24"/>
          <w:lang w:val="hr-HR"/>
        </w:rPr>
        <w:t xml:space="preserve">istovremenim </w:t>
      </w:r>
      <w:r>
        <w:rPr>
          <w:rFonts w:hAnsi="Times New Roman" w:ascii="Times New Roman"/>
          <w:szCs w:val="24"/>
          <w:lang w:val="hr-HR"/>
        </w:rPr>
        <w:t xml:space="preserve">otvaranjem i </w:t>
      </w:r>
      <w:r w:rsidR="002D7D24">
        <w:rPr>
          <w:rFonts w:hAnsi="Times New Roman" w:ascii="Times New Roman"/>
          <w:szCs w:val="24"/>
          <w:lang w:val="hr-HR"/>
        </w:rPr>
        <w:t>z</w:t>
      </w:r>
      <w:r>
        <w:rPr>
          <w:rFonts w:hAnsi="Times New Roman" w:ascii="Times New Roman"/>
          <w:szCs w:val="24"/>
          <w:lang w:val="hr-HR"/>
        </w:rPr>
        <w:t>aključenjem skraćenog stečajnog postupka</w:t>
      </w:r>
      <w:r w:rsidR="008157D8">
        <w:rPr>
          <w:rFonts w:hAnsi="Times New Roman" w:ascii="Times New Roman"/>
          <w:szCs w:val="24"/>
          <w:lang w:val="hr-HR"/>
        </w:rPr>
        <w:t xml:space="preserve"> nad dužnikom</w:t>
      </w:r>
      <w:r w:rsidR="00B178A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to je odlučeno kao u izreci ovog rješenja temeljem odredbe čl. 433. SZ-a, obustavljen skraćeni stečajni postupak</w:t>
      </w:r>
      <w:r w:rsidR="00B178A8">
        <w:rPr>
          <w:rFonts w:hAnsi="Times New Roman" w:ascii="Times New Roman"/>
          <w:szCs w:val="24"/>
          <w:lang w:val="hr-HR"/>
        </w:rPr>
        <w:t>.</w:t>
      </w:r>
    </w:p>
    <w:p w:rsidRDefault="00B178A8" w:rsidP="00006CD5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 xml:space="preserve">prethodni </w:t>
      </w:r>
    </w:p>
    <w:p w:rsidRDefault="00006CD5" w:rsidP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812A05" w:rsidP="00006CD5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 SZ-a.</w:t>
      </w:r>
    </w:p>
    <w:p w:rsidRDefault="00006CD5" w:rsidP="00006CD5" w:rsidR="00006CD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D44D4F" w:rsidP="00006CD5" w:rsidR="008157D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9692A">
        <w:rPr>
          <w:rFonts w:hAnsi="Times New Roman" w:ascii="Times New Roman"/>
          <w:lang w:val="hr-HR"/>
        </w:rPr>
        <w:t xml:space="preserve"> </w:t>
      </w:r>
      <w:r w:rsidR="00DF30A9">
        <w:rPr>
          <w:rFonts w:hAnsi="Times New Roman" w:ascii="Times New Roman"/>
          <w:lang w:val="hr-HR"/>
        </w:rPr>
        <w:t>08</w:t>
      </w:r>
      <w:r w:rsidR="008157D8">
        <w:rPr>
          <w:rFonts w:hAnsi="Times New Roman" w:ascii="Times New Roman"/>
          <w:lang w:val="hr-HR"/>
        </w:rPr>
        <w:t xml:space="preserve">. </w:t>
      </w:r>
      <w:r w:rsidR="00DF30A9">
        <w:rPr>
          <w:rFonts w:hAnsi="Times New Roman" w:ascii="Times New Roman"/>
          <w:lang w:val="hr-HR"/>
        </w:rPr>
        <w:t>rujna 2017</w:t>
      </w:r>
      <w:r>
        <w:rPr>
          <w:rFonts w:hAnsi="Times New Roman" w:ascii="Times New Roman"/>
          <w:lang w:val="hr-HR"/>
        </w:rPr>
        <w:t>. godine</w:t>
      </w:r>
    </w:p>
    <w:p w:rsidRDefault="00D44D4F" w:rsidP="00C94A7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SUDAC:</w:t>
      </w:r>
    </w:p>
    <w:p w:rsidRDefault="00006CD5" w:rsidP="00006CD5" w:rsidR="008157D8" w:rsidRPr="00006CD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06CD5" w:rsidP="00006CD5" w:rsidR="00006CD5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Marina </w:t>
      </w:r>
      <w:r w:rsidR="00DF30A9">
        <w:rPr>
          <w:rFonts w:hAnsi="Times New Roman" w:ascii="Times New Roman"/>
          <w:szCs w:val="24"/>
          <w:lang w:val="hr-HR"/>
        </w:rPr>
        <w:t>Ulamec</w:t>
      </w:r>
    </w:p>
    <w:p w:rsidRDefault="00006CD5" w:rsidR="00006CD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157D8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C94A71">
      <w:pPr>
        <w:jc w:val="both"/>
        <w:rPr>
          <w:rFonts w:hAnsi="Times New Roman" w:ascii="Times New Roman"/>
          <w:szCs w:val="24"/>
          <w:lang w:val="hr-HR"/>
        </w:rPr>
      </w:pPr>
      <w:r w:rsidRPr="008157D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157D8">
        <w:rPr>
          <w:rFonts w:hAnsi="Times New Roman" w:ascii="Times New Roman"/>
          <w:szCs w:val="24"/>
          <w:lang w:val="hr-HR"/>
        </w:rPr>
        <w:t xml:space="preserve">rješenja </w:t>
      </w:r>
      <w:r w:rsidRPr="008157D8">
        <w:rPr>
          <w:rFonts w:hAnsi="Times New Roman" w:ascii="Times New Roman"/>
          <w:szCs w:val="24"/>
          <w:lang w:val="hr-HR"/>
        </w:rPr>
        <w:t>dopuštena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je </w:t>
      </w:r>
      <w:r w:rsidRPr="008157D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157D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157D8">
        <w:rPr>
          <w:rFonts w:hAnsi="Times New Roman" w:ascii="Times New Roman"/>
          <w:szCs w:val="24"/>
          <w:lang w:val="hr-HR"/>
        </w:rPr>
        <w:t xml:space="preserve">, </w:t>
      </w:r>
      <w:r w:rsidR="00182088" w:rsidRPr="008157D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</w:p>
    <w:p w:rsidRDefault="00DF30A9" w:rsidP="00A13F39" w:rsidR="00DF30A9" w:rsidRPr="00DF30A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sectPr w:rsidSect="008157D8" w:rsidR="00DF30A9" w:rsidRPr="00DF30A9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658" w:rsidP="00DB4528" w:rsidR="001F1658">
      <w:r>
        <w:separator/>
      </w:r>
    </w:p>
  </w:endnote>
  <w:endnote w:id="0" w:type="continuationSeparator">
    <w:p w:rsidRDefault="001F1658" w:rsidP="00DB4528" w:rsidR="001F1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658" w:rsidP="00DB4528" w:rsidR="001F1658">
      <w:r>
        <w:separator/>
      </w:r>
    </w:p>
  </w:footnote>
  <w:footnote w:id="0" w:type="continuationSeparator">
    <w:p w:rsidRDefault="001F1658" w:rsidP="00DB4528" w:rsidR="001F16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2D7D24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3F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13F39" w:rsidP="008157D8" w:rsidR="008157D8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8157D8" w:rsidP="002D7D24" w:rsidR="00840E3D">
    <w:pPr>
      <w:pStyle w:val="Zaglavlje"/>
      <w:jc w:val="right"/>
    </w:pPr>
    <w:r w:rsidRPr="008157D8">
      <w:t>,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DC262AA"/>
    <w:multiLevelType w:val="hybridMultilevel"/>
    <w:tmpl w:val="BC941E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D5"/>
    <w:rsid w:val="0005010B"/>
    <w:rsid w:val="0009672D"/>
    <w:rsid w:val="000B42AA"/>
    <w:rsid w:val="000B609B"/>
    <w:rsid w:val="000C47B3"/>
    <w:rsid w:val="00112B50"/>
    <w:rsid w:val="00182088"/>
    <w:rsid w:val="00190897"/>
    <w:rsid w:val="001F1658"/>
    <w:rsid w:val="002D7D24"/>
    <w:rsid w:val="0038515F"/>
    <w:rsid w:val="0042162E"/>
    <w:rsid w:val="00492634"/>
    <w:rsid w:val="00532B71"/>
    <w:rsid w:val="005940E9"/>
    <w:rsid w:val="0059692A"/>
    <w:rsid w:val="006339C9"/>
    <w:rsid w:val="006356C5"/>
    <w:rsid w:val="00712C37"/>
    <w:rsid w:val="00721730"/>
    <w:rsid w:val="00730EAB"/>
    <w:rsid w:val="007A29F9"/>
    <w:rsid w:val="00812A05"/>
    <w:rsid w:val="008157D8"/>
    <w:rsid w:val="00840E3D"/>
    <w:rsid w:val="00867F16"/>
    <w:rsid w:val="00872484"/>
    <w:rsid w:val="00921177"/>
    <w:rsid w:val="00997BA9"/>
    <w:rsid w:val="009C1757"/>
    <w:rsid w:val="009F5765"/>
    <w:rsid w:val="00A13F39"/>
    <w:rsid w:val="00A95334"/>
    <w:rsid w:val="00AB7883"/>
    <w:rsid w:val="00AF40B4"/>
    <w:rsid w:val="00B03169"/>
    <w:rsid w:val="00B178A8"/>
    <w:rsid w:val="00BF37AB"/>
    <w:rsid w:val="00C94A71"/>
    <w:rsid w:val="00CA4548"/>
    <w:rsid w:val="00CF2939"/>
    <w:rsid w:val="00D44D4F"/>
    <w:rsid w:val="00D955F3"/>
    <w:rsid w:val="00DB29D2"/>
    <w:rsid w:val="00DB4528"/>
    <w:rsid w:val="00DF30A9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3F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F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F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F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F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3F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F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F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F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F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6315</izvorni_sadrzaj>
    <derivirana_varijabla naziv="DomainObject.Predmet.Broj_1">6315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St-6315/2015</izvorni_sadrzaj>
    <derivirana_varijabla naziv="DomainObject.Predmet.OznakaBroj_1">St-6315/2015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GREEN DOT d.o.o. zastupanog po punomoćniku Ivan Perić</izvorni_sadrzaj>
    <derivirana_varijabla naziv="DomainObject.Predmet.ProtustrankaFormated_1">  GREEN DOT d.o.o. zastupanog po punomoćniku Ivan Perić</derivirana_varijabla>
  </DomainObject.Predmet.ProtustrankaFormated>
  <DomainObject.Predmet.ProtustrankaFormatedOIB>
    <izvorni_sadrzaj>  GREEN DOT d.o.o., OIB 25721001438 zastupanog po punomoćniku Ivan Perić</izvorni_sadrzaj>
    <derivirana_varijabla naziv="DomainObject.Predmet.ProtustrankaFormatedOIB_1">  GREEN DOT d.o.o., OIB 25721001438 zastupanog po punomoćniku Ivan Perić</derivirana_varijabla>
  </DomainObject.Predmet.ProtustrankaFormatedOIB>
  <DomainObject.Predmet.ProtustrankaFormatedWithAdress>
    <izvorni_sadrzaj> GREEN DOT d.o.o., Drobilina 2. odvojak 2, 10255 Donji Stupnik zastupanog po punomoćniku Ivan Perić</izvorni_sadrzaj>
    <derivirana_varijabla naziv="DomainObject.Predmet.ProtustrankaFormatedWithAdress_1"> GREEN DOT d.o.o., Drobilina 2. odvojak 2, 10255 Donji Stupnik zastupanog po punomoćniku Ivan Perić</derivirana_varijabla>
  </DomainObject.Predmet.ProtustrankaFormatedWithAdress>
  <DomainObject.Predmet.ProtustrankaFormatedWithAdressOIB>
    <izvorni_sadrzaj> GREEN DOT d.o.o., OIB 25721001438, Drobilina 2. odvojak 2, 10255 Donji Stupnik zastupanog po punomoćniku Ivan Perić</izvorni_sadrzaj>
    <derivirana_varijabla naziv="DomainObject.Predmet.ProtustrankaFormatedWithAdressOIB_1"> GREEN DOT d.o.o., OIB 25721001438, Drobilina 2. odvojak 2, 10255 Donji Stupnik zastupanog po punomoćniku Ivan Perić</derivirana_varijabla>
  </DomainObject.Predmet.ProtustrankaFormatedWithAdressOIB>
  <DomainObject.Predmet.ProtustrankaWithAdress>
    <izvorni_sadrzaj>GREEN DOT d.o.o. Drobilina 2. odvojak 2, 10255 Donji Stupnik</izvorni_sadrzaj>
    <derivirana_varijabla naziv="DomainObject.Predmet.ProtustrankaWithAdress_1">GREEN DOT d.o.o. Drobilina 2. odvojak 2, 10255 Donji Stupnik</derivirana_varijabla>
  </DomainObject.Predmet.ProtustrankaWithAdress>
  <DomainObject.Predmet.ProtustrankaWithAdressOIB>
    <izvorni_sadrzaj>GREEN DOT d.o.o., OIB 25721001438, Drobilina 2. odvojak 2, 10255 Donji Stupnik</izvorni_sadrzaj>
    <derivirana_varijabla naziv="DomainObject.Predmet.ProtustrankaWithAdressOIB_1">GREEN DOT d.o.o., OIB 25721001438, Drobilina 2. odvojak 2, 10255 Donji Stupnik</derivirana_varijabla>
  </DomainObject.Predmet.ProtustrankaWithAdressOIB>
  <DomainObject.Predmet.ProtustrankaNazivFormated>
    <izvorni_sadrzaj>GREEN DOT d.o.o.</izvorni_sadrzaj>
    <derivirana_varijabla naziv="DomainObject.Predmet.ProtustrankaNazivFormated_1">GREEN DOT d.o.o.</derivirana_varijabla>
  </DomainObject.Predmet.ProtustrankaNazivFormated>
  <DomainObject.Predmet.ProtustrankaNazivFormatedOIB>
    <izvorni_sadrzaj>GREEN DOT d.o.o., OIB 25721001438</izvorni_sadrzaj>
    <derivirana_varijabla naziv="DomainObject.Predmet.ProtustrankaNazivFormatedOIB_1">GREEN DOT d.o.o., OIB 25721001438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HBOR</izvorni_sadrzaj>
    <derivirana_varijabla naziv="DomainObject.Predmet.StrankaFormated_1">  FINA Regionalni centar Zagreb; HBOR</derivirana_varijabla>
  </DomainObject.Predmet.StrankaFormated>
  <DomainObject.Predmet.StrankaFormatedOIB>
    <izvorni_sadrzaj>  FINA Regionalni centar Zagreb, OIB 85821130368; HBOR</izvorni_sadrzaj>
    <derivirana_varijabla naziv="DomainObject.Predmet.StrankaFormatedOIB_1">  FINA Regionalni centar Zagreb, OIB 85821130368; HBOR</derivirana_varijabla>
  </DomainObject.Predmet.StrankaFormatedOIB>
  <DomainObject.Predmet.StrankaFormatedWithAdress>
    <izvorni_sadrzaj> FINA Regionalni centar Zagreb, Trg svibanjskih žrtava 1995. 1, 10000 Zagreb; HBOR</izvorni_sadrzaj>
    <derivirana_varijabla naziv="DomainObject.Predmet.StrankaFormatedWithAdress_1"> FINA Regionalni centar Zagreb, Trg svibanjskih žrtava 1995. 1, 10000 Zagreb; HBOR</derivirana_varijabla>
  </DomainObject.Predmet.StrankaFormatedWithAdress>
  <DomainObject.Predmet.StrankaFormatedWithAdressOIB>
    <izvorni_sadrzaj> FINA Regionalni centar Zagreb, OIB 85821130368, Trg svibanjskih žrtava 1995. 1, 10000 Zagreb; HBOR</izvorni_sadrzaj>
    <derivirana_varijabla naziv="DomainObject.Predmet.StrankaFormatedWithAdressOIB_1"> FINA Regionalni centar Zagreb, OIB 85821130368, Trg svibanjskih žrtava 1995. 1, 10000 Zagreb; HBOR</derivirana_varijabla>
  </DomainObject.Predmet.StrankaFormatedWithAdressOIB>
  <DomainObject.Predmet.StrankaWithAdress>
    <izvorni_sadrzaj>FINA Regionalni centar Zagreb Trg svibanjskih žrtava 1995. 1,10000 Zagreb,HBOR </izvorni_sadrzaj>
    <derivirana_varijabla naziv="DomainObject.Predmet.StrankaWithAdress_1">FINA Regionalni centar Zagreb Trg svibanjskih žrtava 1995. 1,10000 Zagreb,HBOR </derivirana_varijabla>
  </DomainObject.Predmet.StrankaWithAdress>
  <DomainObject.Predmet.StrankaWithAdressOIB>
    <izvorni_sadrzaj>FINA Regionalni centar Zagreb, OIB 85821130368, Trg svibanjskih žrtava 1995. 1,10000 Zagreb,HBOR</izvorni_sadrzaj>
    <derivirana_varijabla naziv="DomainObject.Predmet.StrankaWithAdressOIB_1">FINA Regionalni centar Zagreb, OIB 85821130368, Trg svibanjskih žrtava 1995. 1,10000 Zagreb,HBOR</derivirana_varijabla>
  </DomainObject.Predmet.StrankaWithAdressOIB>
  <DomainObject.Predmet.StrankaNazivFormated>
    <izvorni_sadrzaj>FINA Regionalni centar Zagreb,HBOR</izvorni_sadrzaj>
    <derivirana_varijabla naziv="DomainObject.Predmet.StrankaNazivFormated_1">FINA Regionalni centar Zagreb,HBOR</derivirana_varijabla>
  </DomainObject.Predmet.StrankaNazivFormated>
  <DomainObject.Predmet.StrankaNazivFormatedOIB>
    <izvorni_sadrzaj>FINA Regionalni centar Zagreb, OIB 85821130368,HBOR</izvorni_sadrzaj>
    <derivirana_varijabla naziv="DomainObject.Predmet.StrankaNazivFormatedOIB_1">FINA Regionalni centar Zagreb, OIB 85821130368,HBOR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  <item>HBOR</item>
    </izvorni_sadrzaj>
    <derivirana_varijabla naziv="DomainObject.Predmet.StrankaListFormated_1">
      <item>FINA Regionalni centar Zagreb</item>
      <item>HBOR</item>
    </derivirana_varijabla>
  </DomainObject.Predmet.StrankaListFormated>
  <DomainObject.Predmet.StrankaListFormatedOIB>
    <izvorni_sadrzaj>
      <item>FINA Regionalni centar Zagreb, OIB 85821130368</item>
      <item>HBOR</item>
    </izvorni_sadrzaj>
    <derivirana_varijabla naziv="DomainObject.Predmet.StrankaListFormatedOIB_1">
      <item>FINA Regionalni centar Zagreb, OIB 85821130368</item>
      <item>HBOR</item>
    </derivirana_varijabla>
  </DomainObject.Predmet.StrankaListFormatedOIB>
  <DomainObject.Predmet.StrankaListFormatedWithAdress>
    <izvorni_sadrzaj>
      <item>FINA Regionalni centar Zagreb, Trg svibanjskih žrtava 1995. 1, 10000 Zagreb</item>
      <item>HBOR</item>
    </izvorni_sadrzaj>
    <derivirana_varijabla naziv="DomainObject.Predmet.StrankaListFormatedWithAdress_1">
      <item>FINA Regionalni centar Zagreb, Trg svibanjskih žrtava 1995. 1, 10000 Zagreb</item>
      <item>HBOR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HBOR</item>
    </izvorni_sadrzaj>
    <derivirana_varijabla naziv="DomainObject.Predmet.StrankaListFormatedWithAdressOIB_1">
      <item>FINA Regionalni centar Zagreb, OIB 85821130368, Trg svibanjskih žrtava 1995. 1, 10000 Zagreb</item>
      <item>HBOR</item>
    </derivirana_varijabla>
  </DomainObject.Predmet.StrankaListFormatedWithAdressOIB>
  <DomainObject.Predmet.StrankaListNazivFormated>
    <izvorni_sadrzaj>
      <item>FINA Regionalni centar Zagreb</item>
      <item>HBOR</item>
    </izvorni_sadrzaj>
    <derivirana_varijabla naziv="DomainObject.Predmet.StrankaListNazivFormated_1">
      <item>FINA Regionalni centar Zagreb</item>
      <item>HBOR</item>
    </derivirana_varijabla>
  </DomainObject.Predmet.StrankaListNazivFormated>
  <DomainObject.Predmet.StrankaListNazivFormatedOIB>
    <izvorni_sadrzaj>
      <item>FINA Regionalni centar Zagreb, OIB 85821130368</item>
      <item>HBOR</item>
    </izvorni_sadrzaj>
    <derivirana_varijabla naziv="DomainObject.Predmet.StrankaListNazivFormatedOIB_1">
      <item>FINA Regionalni centar Zagreb, OIB 85821130368</item>
      <item>HBOR</item>
    </derivirana_varijabla>
  </DomainObject.Predmet.StrankaListNazivFormatedOIB>
  <DomainObject.Predmet.ProtuStrankaListFormated>
    <izvorni_sadrzaj>
      <item>GREEN DOT d.o.o. zastupanog po punomoćniku Ivan Perić</item>
    </izvorni_sadrzaj>
    <derivirana_varijabla naziv="DomainObject.Predmet.ProtuStrankaListFormated_1">
      <item>GREEN DOT d.o.o. zastupanog po punomoćniku Ivan Perić</item>
    </derivirana_varijabla>
  </DomainObject.Predmet.ProtuStrankaListFormated>
  <DomainObject.Predmet.ProtuStrankaListFormatedOIB>
    <izvorni_sadrzaj>
      <item>GREEN DOT d.o.o., OIB 25721001438 zastupanog po punomoćniku Ivan Perić</item>
    </izvorni_sadrzaj>
    <derivirana_varijabla naziv="DomainObject.Predmet.ProtuStrankaListFormatedOIB_1">
      <item>GREEN DOT d.o.o., OIB 25721001438 zastupanog po punomoćniku Ivan Perić</item>
    </derivirana_varijabla>
  </DomainObject.Predmet.ProtuStrankaListFormatedOIB>
  <DomainObject.Predmet.ProtuStrankaListFormatedWithAdress>
    <izvorni_sadrzaj>
      <item>GREEN DOT d.o.o., Drobilina 2. odvojak 2, 10255 Donji Stupnik zastupanog po punomoćniku Ivan Perić</item>
    </izvorni_sadrzaj>
    <derivirana_varijabla naziv="DomainObject.Predmet.ProtuStrankaListFormatedWithAdress_1">
      <item>GREEN DOT d.o.o., Drobilina 2. odvojak 2, 10255 Donji Stupnik zastupanog po punomoćniku Ivan Perić</item>
    </derivirana_varijabla>
  </DomainObject.Predmet.ProtuStrankaListFormatedWithAdress>
  <DomainObject.Predmet.ProtuStrankaListFormatedWithAdressOIB>
    <izvorni_sadrzaj>
      <item>GREEN DOT d.o.o., OIB 25721001438, Drobilina 2. odvojak 2, 10255 Donji Stupnik zastupanog po punomoćniku Ivan Perić</item>
    </izvorni_sadrzaj>
    <derivirana_varijabla naziv="DomainObject.Predmet.ProtuStrankaListFormatedWithAdressOIB_1">
      <item>GREEN DOT d.o.o., OIB 25721001438, Drobilina 2. odvojak 2, 10255 Donji Stupnik zastupanog po punomoćniku Ivan Perić</item>
    </derivirana_varijabla>
  </DomainObject.Predmet.ProtuStrankaListFormatedWithAdressOIB>
  <DomainObject.Predmet.ProtuStrankaListNazivFormated>
    <izvorni_sadrzaj>
      <item>GREEN DOT d.o.o.</item>
    </izvorni_sadrzaj>
    <derivirana_varijabla naziv="DomainObject.Predmet.ProtuStrankaListNazivFormated_1">
      <item>GREEN DOT d.o.o.</item>
    </derivirana_varijabla>
  </DomainObject.Predmet.ProtuStrankaListNazivFormated>
  <DomainObject.Predmet.ProtuStrankaListNazivFormatedOIB>
    <izvorni_sadrzaj>
      <item>GREEN DOT d.o.o., OIB 25721001438</item>
    </izvorni_sadrzaj>
    <derivirana_varijabla naziv="DomainObject.Predmet.ProtuStrankaListNazivFormatedOIB_1">
      <item>GREEN DOT d.o.o., OIB 25721001438</item>
    </derivirana_varijabla>
  </DomainObject.Predmet.ProtuStrankaListNazivFormatedOIB>
  <DomainObject.Predmet.OstaliListFormated>
    <izvorni_sadrzaj>
      <item>Ivan Perić punomoćnik sudionika u postupku GREEN DOT d.o.o.</item>
      <item>Hrvatska banka za obnovu i razvitak</item>
    </izvorni_sadrzaj>
    <derivirana_varijabla naziv="DomainObject.Predmet.OstaliListFormated_1">
      <item>Ivan Perić punomoćnik sudionika u postupku GREEN DOT d.o.o.</item>
      <item>Hrvatska banka za obnovu i razvitak</item>
    </derivirana_varijabla>
  </DomainObject.Predmet.OstaliListFormated>
  <DomainObject.Predmet.OstaliListFormatedOIB>
    <izvorni_sadrzaj>
      <item>Ivan Perić, OIB 13232241769 punomoćnik sudionika u postupku GREEN DOT d.o.o.</item>
      <item>Hrvatska banka za obnovu i razvitak, OIB 26702280390</item>
    </izvorni_sadrzaj>
    <derivirana_varijabla naziv="DomainObject.Predmet.OstaliListFormatedOIB_1">
      <item>Ivan Perić, OIB 13232241769 punomoćnik sudionika u postupku GREEN DOT d.o.o.</item>
      <item>Hrvatska banka za obnovu i razvitak, OIB 26702280390</item>
    </derivirana_varijabla>
  </DomainObject.Predmet.OstaliListFormatedOIB>
  <DomainObject.Predmet.OstaliListFormatedWithAdress>
    <izvorni_sadrzaj>
      <item>Ivan Perić, Drobilina 2. Odvojak 2, 10255 Donji Stupnik punomoćnik sudionika u postupku GREEN DOT d.o.o.</item>
      <item>Hrvatska banka za obnovu i razvitak, Strossmayerov trg 9, 10000 Zagreb</item>
    </izvorni_sadrzaj>
    <derivirana_varijabla naziv="DomainObject.Predmet.OstaliListFormatedWithAdress_1">
      <item>Ivan Perić, Drobilina 2. Odvojak 2, 10255 Donji Stupnik punomoćnik sudionika u postupku GREEN DOT d.o.o.</item>
      <item>Hrvatska banka za obnovu i razvitak, Strossmayerov trg 9, 10000 Zagreb</item>
    </derivirana_varijabla>
  </DomainObject.Predmet.OstaliListFormatedWithAdress>
  <DomainObject.Predmet.OstaliListFormatedWithAdressOIB>
    <izvorni_sadrzaj>
      <item>Ivan Perić, OIB 13232241769, Drobilina 2. Odvojak 2, 10255 Donji Stupnik punomoćnik sudionika u postupku GREEN DOT d.o.o.</item>
      <item>Hrvatska banka za obnovu i razvitak, OIB 26702280390, Strossmayerov trg 9, 10000 Zagreb</item>
    </izvorni_sadrzaj>
    <derivirana_varijabla naziv="DomainObject.Predmet.OstaliListFormatedWithAdressOIB_1">
      <item>Ivan Perić, OIB 13232241769, Drobilina 2. Odvojak 2, 10255 Donji Stupnik punomoćnik sudionika u postupku GREEN DOT d.o.o.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Ivan Perić</item>
      <item>Hrvatska banka za obnovu i razvitak</item>
    </izvorni_sadrzaj>
    <derivirana_varijabla naziv="DomainObject.Predmet.OstaliListNazivFormated_1">
      <item>Ivan Perić</item>
      <item>Hrvatska banka za obnovu i razvitak</item>
    </derivirana_varijabla>
  </DomainObject.Predmet.OstaliListNazivFormated>
  <DomainObject.Predmet.OstaliListNazivFormatedOIB>
    <izvorni_sadrzaj>
      <item>Ivan Perić, OIB 13232241769</item>
      <item>Hrvatska banka za obnovu i razvitak, OIB 26702280390</item>
    </izvorni_sadrzaj>
    <derivirana_varijabla naziv="DomainObject.Predmet.OstaliListNazivFormatedOIB_1">
      <item>Ivan Perić, OIB 13232241769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GREEN DOT d.o.o.</izvorni_sadrzaj>
    <derivirana_varijabla naziv="DomainObject.Predmet.ProtustrankaIDrugi_1">GREEN DOT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GREEN DOT d.o.o., OIB 25721001438, Drobilina 2. odvojak 2, 10255 Donji Stupnik</izvorni_sadrzaj>
    <derivirana_varijabla naziv="DomainObject.Predmet.ProtustrankaIDrugiAdressOIB_1">GREEN DOT d.o.o., OIB 25721001438, Drobilina 2. odvojak 2,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 DOT d.o.o.</item>
      <item>Ivan Perić</item>
      <item>Hrvatska banka za obnovu i razvitak</item>
      <item>HBOR</item>
    </izvorni_sadrzaj>
    <derivirana_varijabla naziv="DomainObject.Predmet.SudioniciListNaziv_1">
      <item>FINA Regionalni centar Zagreb</item>
      <item>GREEN DOT d.o.o.</item>
      <item>Ivan Perić</item>
      <item>Hrvatska banka za obnovu i razvitak</item>
      <item>HBOR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 DOT d.o.o., OIB 25721001438, Drobilina 2. odvojak 2,10255 Donji Stupnik</item>
      <item>Ivan Perić, OIB 13232241769, Drobilina 2. Odvojak 2,10255 Donji Stupnik</item>
      <item>Hrvatska banka za obnovu i razvitak, OIB 26702280390, Strossmayerov trg 9,10000 Zagreb</item>
      <item>HBOR</item>
    </izvorni_sadrzaj>
    <derivirana_varijabla naziv="DomainObject.Predmet.SudioniciListAdressOIB_1">
      <item>FINA Regionalni centar Zagreb, OIB 85821130368, Trg svibanjskih žrtava 1995. 1,10000 Zagreb</item>
      <item>GREEN DOT d.o.o., OIB 25721001438, Drobilina 2. odvojak 2,10255 Donji Stupnik</item>
      <item>Ivan Perić, OIB 13232241769, Drobilina 2. Odvojak 2,10255 Donji Stupnik</item>
      <item>Hrvatska banka za obnovu i razvitak, OIB 26702280390, Strossmayerov trg 9,10000 Zagreb</item>
      <item>HBOR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25721001438</item>
      <item>, OIB 13232241769</item>
      <item>, OIB 26702280390</item>
      <item>, OIB null</item>
    </izvorni_sadrzaj>
    <derivirana_varijabla naziv="DomainObject.Predmet.SudioniciListNazivOIB_1">
      <item>, OIB 85821130368</item>
      <item>, OIB 25721001438</item>
      <item>, OIB 13232241769</item>
      <item>, OIB 26702280390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342</properties:Words>
  <properties:Characters>1909</properties:Characters>
  <properties:Lines>61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2016-05-11T09:26:00Z</dcterms:created>
  <dc:creator>Sudsko vijeæe</dc:creator>
  <cp:lastModifiedBy>Marina Gojić</cp:lastModifiedBy>
  <cp:lastPrinted>2017-09-08T08:08:00Z</cp:lastPrinted>
  <dcterms:modified xmlns:xsi="http://www.w3.org/2001/XMLSchema-instance" xsi:type="dcterms:W3CDTF">2017-09-08T08:11:00Z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