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e959d" w14:paraId="cee959d" w:rsidRDefault="00B803A8" w:rsidR="00B803A8" w:rsidRPr="00204BA5">
      <w:pPr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  <w:r w:rsidRPr="00204BA5">
        <w:rPr>
          <w:rFonts w:hAnsi="Times New Roman" w:ascii="Times New Roman"/>
          <w:noProof/>
          <w:lang w:val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8957BC" w:rsidP="008957BC" w:rsidR="008957BC" w:rsidRPr="00204BA5">
      <w:pPr>
        <w:jc w:val="both"/>
        <w:rPr>
          <w:rFonts w:hAnsi="Times New Roman" w:ascii="Times New Roman"/>
          <w:szCs w:val="24"/>
          <w:lang w:val="hr-HR"/>
        </w:rPr>
      </w:pPr>
      <w:r w:rsidRPr="00204BA5">
        <w:rPr>
          <w:rFonts w:hAnsi="Times New Roman" w:ascii="Times New Roman"/>
          <w:szCs w:val="24"/>
          <w:lang w:val="hr-HR"/>
        </w:rPr>
        <w:t>REPUBLIKA  HRVATSKA</w:t>
      </w:r>
    </w:p>
    <w:p w:rsidRDefault="008957BC" w:rsidP="008957BC" w:rsidR="008957BC" w:rsidRPr="00204BA5">
      <w:pPr>
        <w:jc w:val="both"/>
        <w:rPr>
          <w:rFonts w:hAnsi="Times New Roman" w:ascii="Times New Roman"/>
          <w:szCs w:val="24"/>
          <w:lang w:val="hr-HR"/>
        </w:rPr>
      </w:pPr>
      <w:r w:rsidRPr="00204BA5">
        <w:rPr>
          <w:rFonts w:hAnsi="Times New Roman" w:ascii="Times New Roman"/>
          <w:szCs w:val="24"/>
          <w:lang w:val="hr-HR"/>
        </w:rPr>
        <w:t>TRGOVAČK</w:t>
      </w:r>
      <w:r w:rsidR="0063777B" w:rsidRPr="00204BA5">
        <w:rPr>
          <w:rFonts w:hAnsi="Times New Roman" w:ascii="Times New Roman"/>
          <w:szCs w:val="24"/>
          <w:lang w:val="hr-HR"/>
        </w:rPr>
        <w:t>I SUD U ZAGREBU</w:t>
      </w:r>
      <w:r w:rsidR="0063777B" w:rsidRPr="00204BA5">
        <w:rPr>
          <w:rFonts w:hAnsi="Times New Roman" w:ascii="Times New Roman"/>
          <w:szCs w:val="24"/>
          <w:lang w:val="hr-HR"/>
        </w:rPr>
        <w:tab/>
      </w:r>
      <w:r w:rsidR="0063777B" w:rsidRPr="00204BA5">
        <w:rPr>
          <w:rFonts w:hAnsi="Times New Roman" w:ascii="Times New Roman"/>
          <w:szCs w:val="24"/>
          <w:lang w:val="hr-HR"/>
        </w:rPr>
        <w:tab/>
      </w:r>
      <w:r w:rsidR="0063777B" w:rsidRPr="00204BA5">
        <w:rPr>
          <w:rFonts w:hAnsi="Times New Roman" w:ascii="Times New Roman"/>
          <w:szCs w:val="24"/>
          <w:lang w:val="hr-HR"/>
        </w:rPr>
        <w:tab/>
      </w:r>
      <w:r w:rsidR="0063777B" w:rsidRPr="00204BA5">
        <w:rPr>
          <w:rFonts w:hAnsi="Times New Roman" w:ascii="Times New Roman"/>
          <w:szCs w:val="24"/>
          <w:lang w:val="hr-HR"/>
        </w:rPr>
        <w:tab/>
      </w:r>
      <w:r w:rsidR="0063777B" w:rsidRPr="00204BA5">
        <w:rPr>
          <w:rFonts w:hAnsi="Times New Roman" w:ascii="Times New Roman"/>
          <w:szCs w:val="24"/>
          <w:lang w:val="hr-HR"/>
        </w:rPr>
        <w:tab/>
        <w:t xml:space="preserve"> </w:t>
      </w:r>
    </w:p>
    <w:p w:rsidRDefault="008957BC" w:rsidP="008957BC" w:rsidR="008957BC" w:rsidRPr="00204BA5">
      <w:pPr>
        <w:jc w:val="both"/>
        <w:rPr>
          <w:rFonts w:hAnsi="Times New Roman" w:ascii="Times New Roman"/>
          <w:szCs w:val="24"/>
          <w:lang w:val="hr-HR"/>
        </w:rPr>
      </w:pPr>
      <w:r w:rsidRPr="00204BA5">
        <w:rPr>
          <w:rFonts w:hAnsi="Times New Roman" w:ascii="Times New Roman"/>
          <w:szCs w:val="24"/>
          <w:lang w:val="hr-HR"/>
        </w:rPr>
        <w:t>Zagreb, Amruševa 2/II</w:t>
      </w:r>
    </w:p>
    <w:p w:rsidRDefault="008957BC" w:rsidP="008C1BD5" w:rsidR="008C1BD5" w:rsidRPr="00204BA5">
      <w:pPr>
        <w:jc w:val="right"/>
        <w:rPr>
          <w:rFonts w:hAnsi="Times New Roman" w:ascii="Times New Roman"/>
          <w:lang w:val="pl-PL"/>
        </w:rPr>
      </w:pPr>
      <w:r w:rsidRPr="00204BA5">
        <w:rPr>
          <w:rFonts w:hAnsi="Times New Roman" w:ascii="Times New Roman"/>
          <w:szCs w:val="24"/>
          <w:lang w:val="hr-HR"/>
        </w:rPr>
        <w:tab/>
      </w:r>
      <w:r w:rsidRPr="00204BA5">
        <w:rPr>
          <w:rFonts w:hAnsi="Times New Roman" w:ascii="Times New Roman"/>
          <w:szCs w:val="24"/>
          <w:lang w:val="hr-HR"/>
        </w:rPr>
        <w:tab/>
      </w:r>
      <w:r w:rsidRPr="00204BA5">
        <w:rPr>
          <w:rFonts w:hAnsi="Times New Roman" w:ascii="Times New Roman"/>
          <w:szCs w:val="24"/>
          <w:lang w:val="hr-HR"/>
        </w:rPr>
        <w:tab/>
      </w:r>
      <w:r w:rsidR="00EE23D3" w:rsidRPr="00204BA5">
        <w:rPr>
          <w:rFonts w:hAnsi="Times New Roman" w:ascii="Times New Roman"/>
          <w:szCs w:val="24"/>
          <w:lang w:val="hr-HR"/>
        </w:rPr>
        <w:t xml:space="preserve">                                        </w:t>
      </w:r>
      <w:r w:rsidR="003C3FBA" w:rsidRPr="00204BA5">
        <w:rPr>
          <w:rFonts w:hAnsi="Times New Roman" w:ascii="Times New Roman"/>
          <w:szCs w:val="24"/>
        </w:rPr>
        <w:t>87. St-1414/2018</w:t>
      </w:r>
      <w:r w:rsidR="008C1BD5" w:rsidRPr="00204BA5">
        <w:rPr>
          <w:rFonts w:hAnsi="Times New Roman" w:ascii="Times New Roman"/>
        </w:rPr>
        <w:t xml:space="preserve">  </w:t>
      </w:r>
    </w:p>
    <w:p w:rsidRDefault="008C1BD5" w:rsidP="008C1BD5" w:rsidR="008C1BD5" w:rsidRPr="00204BA5">
      <w:pPr>
        <w:jc w:val="center"/>
        <w:rPr>
          <w:rFonts w:hAnsi="Times New Roman" w:ascii="Times New Roman"/>
        </w:rPr>
      </w:pPr>
    </w:p>
    <w:p w:rsidRDefault="008C1BD5" w:rsidP="008C1BD5" w:rsidR="008C1BD5" w:rsidRPr="00204BA5">
      <w:pPr>
        <w:jc w:val="center"/>
        <w:rPr>
          <w:rFonts w:hAnsi="Times New Roman" w:ascii="Times New Roman"/>
        </w:rPr>
      </w:pPr>
      <w:r w:rsidRPr="00204BA5">
        <w:rPr>
          <w:rFonts w:hAnsi="Times New Roman" w:ascii="Times New Roman"/>
        </w:rPr>
        <w:t>U  I M E  R E P U B L I K E  H R V A T S K E</w:t>
      </w:r>
    </w:p>
    <w:p w:rsidRDefault="008C1BD5" w:rsidP="008C1BD5" w:rsidR="008C1BD5" w:rsidRPr="00204BA5">
      <w:pPr>
        <w:jc w:val="center"/>
        <w:rPr>
          <w:rFonts w:hAnsi="Times New Roman" w:ascii="Times New Roman"/>
          <w:lang w:val="pt-BR"/>
        </w:rPr>
      </w:pPr>
    </w:p>
    <w:p w:rsidRDefault="008C1BD5" w:rsidP="008C1BD5" w:rsidR="008C1BD5" w:rsidRPr="00204BA5">
      <w:pPr>
        <w:jc w:val="center"/>
        <w:rPr>
          <w:rFonts w:hAnsi="Times New Roman" w:ascii="Times New Roman"/>
          <w:lang w:val="pt-BR"/>
        </w:rPr>
      </w:pPr>
      <w:r w:rsidRPr="00204BA5">
        <w:rPr>
          <w:rFonts w:hAnsi="Times New Roman" w:ascii="Times New Roman"/>
          <w:lang w:val="pt-BR"/>
        </w:rPr>
        <w:t>R J E Š E N J E</w:t>
      </w:r>
    </w:p>
    <w:p w:rsidRDefault="008C1BD5" w:rsidP="008C1BD5" w:rsidR="008C1BD5" w:rsidRPr="00204BA5">
      <w:pPr>
        <w:jc w:val="both"/>
        <w:rPr>
          <w:rFonts w:hAnsi="Times New Roman" w:ascii="Times New Roman"/>
          <w:lang w:val="pt-BR"/>
        </w:rPr>
      </w:pPr>
    </w:p>
    <w:p w:rsidRDefault="008C1BD5" w:rsidP="008C1BD5" w:rsidR="008C1BD5" w:rsidRPr="00204BA5">
      <w:pPr>
        <w:ind w:firstLine="708"/>
        <w:jc w:val="both"/>
        <w:rPr>
          <w:rFonts w:hAnsi="Times New Roman" w:ascii="Times New Roman"/>
        </w:rPr>
      </w:pPr>
      <w:r w:rsidRPr="00204BA5">
        <w:rPr>
          <w:rFonts w:hAnsi="Times New Roman" w:ascii="Times New Roman"/>
          <w:lang w:val="pt-BR"/>
        </w:rPr>
        <w:t xml:space="preserve">Trgovački sud u Zagrebu, </w:t>
      </w:r>
      <w:r w:rsidRPr="00204BA5">
        <w:rPr>
          <w:rFonts w:hAnsi="Times New Roman" w:ascii="Times New Roman"/>
        </w:rPr>
        <w:t>sudac Marija Bakula Vugrinec</w:t>
      </w:r>
      <w:r w:rsidRPr="00204BA5">
        <w:rPr>
          <w:rFonts w:hAnsi="Times New Roman" w:ascii="Times New Roman"/>
          <w:lang w:val="pt-BR"/>
        </w:rPr>
        <w:t xml:space="preserve">, u stečajnom postupku u povodu prijedloga predlagatelja FINANCIJSKE AGENCIJE, OIB </w:t>
      </w:r>
      <w:r w:rsidRPr="00204BA5">
        <w:rPr>
          <w:rFonts w:hAnsi="Times New Roman" w:ascii="Times New Roman"/>
        </w:rPr>
        <w:t>85821130368</w:t>
      </w:r>
      <w:r w:rsidRPr="00204BA5">
        <w:rPr>
          <w:rFonts w:hAnsi="Times New Roman" w:ascii="Times New Roman"/>
          <w:lang w:val="pt-BR"/>
        </w:rPr>
        <w:t xml:space="preserve">, Zagreb, Ulica grada Vukovara 70, za pokretanje stečajnog postupka nad dužnikom </w:t>
      </w:r>
      <w:r w:rsidR="003C3FBA" w:rsidRPr="00204BA5">
        <w:rPr>
          <w:rFonts w:hAnsi="Times New Roman" w:ascii="Times New Roman"/>
          <w:szCs w:val="24"/>
          <w:lang w:val="pt-BR"/>
        </w:rPr>
        <w:t>FRIZERSKI STUDIO TATJANA j.d.o.o., OIB 49181457904, Karlovac, Dr. Vladka Mačeka 16</w:t>
      </w:r>
      <w:r w:rsidRPr="00204BA5">
        <w:rPr>
          <w:rFonts w:hAnsi="Times New Roman" w:ascii="Times New Roman"/>
        </w:rPr>
        <w:t xml:space="preserve">, </w:t>
      </w:r>
      <w:r w:rsidR="003C3FBA" w:rsidRPr="00204BA5">
        <w:rPr>
          <w:rFonts w:hAnsi="Times New Roman" w:ascii="Times New Roman"/>
          <w:lang w:val="pt-BR"/>
        </w:rPr>
        <w:t>12. travnja</w:t>
      </w:r>
      <w:r w:rsidRPr="00204BA5">
        <w:rPr>
          <w:rFonts w:hAnsi="Times New Roman" w:ascii="Times New Roman"/>
          <w:lang w:val="pt-BR"/>
        </w:rPr>
        <w:t xml:space="preserve"> 2019.</w:t>
      </w:r>
    </w:p>
    <w:p w:rsidRDefault="008957BC" w:rsidP="008C1BD5" w:rsidR="008C6909" w:rsidRPr="00204BA5">
      <w:pPr>
        <w:jc w:val="right"/>
        <w:rPr>
          <w:rFonts w:hAnsi="Times New Roman" w:ascii="Times New Roman"/>
          <w:szCs w:val="24"/>
          <w:lang w:val="hr-HR"/>
        </w:rPr>
      </w:pPr>
      <w:r w:rsidRPr="00204BA5">
        <w:rPr>
          <w:rFonts w:hAnsi="Times New Roman" w:ascii="Times New Roman"/>
          <w:szCs w:val="24"/>
          <w:lang w:val="hr-HR"/>
        </w:rPr>
        <w:tab/>
      </w:r>
      <w:r w:rsidRPr="00204BA5">
        <w:rPr>
          <w:rFonts w:hAnsi="Times New Roman" w:ascii="Times New Roman"/>
          <w:szCs w:val="24"/>
          <w:lang w:val="hr-HR"/>
        </w:rPr>
        <w:tab/>
      </w:r>
      <w:r w:rsidRPr="00204BA5">
        <w:rPr>
          <w:rFonts w:hAnsi="Times New Roman" w:ascii="Times New Roman"/>
          <w:szCs w:val="24"/>
          <w:lang w:val="hr-HR"/>
        </w:rPr>
        <w:tab/>
      </w:r>
      <w:r w:rsidRPr="00204BA5">
        <w:rPr>
          <w:rFonts w:hAnsi="Times New Roman" w:ascii="Times New Roman"/>
          <w:szCs w:val="24"/>
          <w:lang w:val="hr-HR"/>
        </w:rPr>
        <w:tab/>
      </w:r>
    </w:p>
    <w:p w:rsidRDefault="008957BC" w:rsidP="008C6909" w:rsidR="008957BC" w:rsidRPr="00204BA5">
      <w:pPr>
        <w:jc w:val="center"/>
        <w:rPr>
          <w:rFonts w:hAnsi="Times New Roman" w:ascii="Times New Roman"/>
          <w:szCs w:val="24"/>
          <w:lang w:val="hr-HR"/>
        </w:rPr>
      </w:pPr>
      <w:r w:rsidRPr="00204BA5">
        <w:rPr>
          <w:rFonts w:hAnsi="Times New Roman" w:ascii="Times New Roman"/>
          <w:szCs w:val="24"/>
          <w:lang w:val="hr-HR"/>
        </w:rPr>
        <w:t>r i j e š i o    j e</w:t>
      </w:r>
    </w:p>
    <w:p w:rsidRDefault="008957BC" w:rsidP="008957BC" w:rsidR="008957BC" w:rsidRPr="00204BA5">
      <w:pPr>
        <w:jc w:val="both"/>
        <w:rPr>
          <w:rFonts w:hAnsi="Times New Roman" w:ascii="Times New Roman"/>
          <w:szCs w:val="24"/>
          <w:lang w:val="hr-HR"/>
        </w:rPr>
      </w:pPr>
    </w:p>
    <w:p w:rsidRDefault="008957BC" w:rsidP="008957BC" w:rsidR="00D02AFE" w:rsidRPr="00204BA5">
      <w:pPr>
        <w:jc w:val="both"/>
        <w:rPr>
          <w:rFonts w:hAnsi="Times New Roman" w:ascii="Times New Roman"/>
          <w:szCs w:val="24"/>
          <w:lang w:val="pt-BR"/>
        </w:rPr>
      </w:pPr>
      <w:r w:rsidRPr="00204BA5">
        <w:rPr>
          <w:rFonts w:hAnsi="Times New Roman" w:ascii="Times New Roman"/>
          <w:szCs w:val="24"/>
          <w:lang w:val="hr-HR"/>
        </w:rPr>
        <w:t xml:space="preserve"> </w:t>
      </w:r>
      <w:r w:rsidRPr="00204BA5">
        <w:rPr>
          <w:rFonts w:hAnsi="Times New Roman" w:ascii="Times New Roman"/>
          <w:szCs w:val="24"/>
          <w:lang w:val="hr-HR"/>
        </w:rPr>
        <w:tab/>
        <w:t xml:space="preserve">Obustavlja se stečajni postupak nad dužnikom </w:t>
      </w:r>
      <w:r w:rsidR="003C3FBA" w:rsidRPr="00204BA5">
        <w:rPr>
          <w:rFonts w:hAnsi="Times New Roman" w:ascii="Times New Roman"/>
          <w:szCs w:val="24"/>
          <w:lang w:val="pt-BR"/>
        </w:rPr>
        <w:t>FRIZERSKI STUDIO TATJANA j.d.o.o., OIB 49181457904, Karlovac, Dr. Vladka Mačeka 16</w:t>
      </w:r>
      <w:r w:rsidR="008C1BD5" w:rsidRPr="00204BA5">
        <w:rPr>
          <w:rFonts w:hAnsi="Times New Roman" w:ascii="Times New Roman"/>
          <w:szCs w:val="24"/>
          <w:lang w:val="pt-BR"/>
        </w:rPr>
        <w:t>.</w:t>
      </w:r>
    </w:p>
    <w:p w:rsidRDefault="008957BC" w:rsidP="008957BC" w:rsidR="00A4746D" w:rsidRPr="00204BA5">
      <w:pPr>
        <w:jc w:val="both"/>
        <w:rPr>
          <w:rFonts w:hAnsi="Times New Roman" w:ascii="Times New Roman"/>
          <w:szCs w:val="24"/>
          <w:lang w:val="hr-HR"/>
        </w:rPr>
      </w:pPr>
      <w:r w:rsidRPr="00204BA5">
        <w:rPr>
          <w:rFonts w:hAnsi="Times New Roman" w:ascii="Times New Roman"/>
          <w:szCs w:val="24"/>
          <w:lang w:val="hr-HR"/>
        </w:rPr>
        <w:tab/>
      </w:r>
      <w:r w:rsidRPr="00204BA5">
        <w:rPr>
          <w:rFonts w:hAnsi="Times New Roman" w:ascii="Times New Roman"/>
          <w:szCs w:val="24"/>
          <w:lang w:val="hr-HR"/>
        </w:rPr>
        <w:tab/>
      </w:r>
      <w:r w:rsidRPr="00204BA5">
        <w:rPr>
          <w:rFonts w:hAnsi="Times New Roman" w:ascii="Times New Roman"/>
          <w:szCs w:val="24"/>
          <w:lang w:val="hr-HR"/>
        </w:rPr>
        <w:tab/>
      </w:r>
      <w:r w:rsidRPr="00204BA5">
        <w:rPr>
          <w:rFonts w:hAnsi="Times New Roman" w:ascii="Times New Roman"/>
          <w:szCs w:val="24"/>
          <w:lang w:val="hr-HR"/>
        </w:rPr>
        <w:tab/>
      </w:r>
      <w:r w:rsidRPr="00204BA5">
        <w:rPr>
          <w:rFonts w:hAnsi="Times New Roman" w:ascii="Times New Roman"/>
          <w:szCs w:val="24"/>
          <w:lang w:val="hr-HR"/>
        </w:rPr>
        <w:tab/>
      </w:r>
    </w:p>
    <w:p w:rsidRDefault="008957BC" w:rsidP="00DF5074" w:rsidR="008957BC" w:rsidRPr="00204BA5">
      <w:pPr>
        <w:jc w:val="center"/>
        <w:rPr>
          <w:rFonts w:hAnsi="Times New Roman" w:ascii="Times New Roman"/>
          <w:szCs w:val="24"/>
          <w:lang w:val="hr-HR"/>
        </w:rPr>
      </w:pPr>
      <w:r w:rsidRPr="00204BA5">
        <w:rPr>
          <w:rFonts w:hAnsi="Times New Roman" w:ascii="Times New Roman"/>
          <w:szCs w:val="24"/>
          <w:lang w:val="hr-HR"/>
        </w:rPr>
        <w:t>Obrazloženje</w:t>
      </w:r>
    </w:p>
    <w:p w:rsidRDefault="008957BC" w:rsidP="008957BC" w:rsidR="008957BC" w:rsidRPr="00204BA5">
      <w:pPr>
        <w:jc w:val="both"/>
        <w:rPr>
          <w:rFonts w:hAnsi="Times New Roman" w:ascii="Times New Roman"/>
          <w:szCs w:val="24"/>
          <w:lang w:val="hr-HR"/>
        </w:rPr>
      </w:pPr>
    </w:p>
    <w:p w:rsidRDefault="008957BC" w:rsidP="00443FAE" w:rsidR="009F5B69" w:rsidRPr="00204BA5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204BA5">
        <w:rPr>
          <w:rFonts w:hAnsi="Times New Roman" w:ascii="Times New Roman"/>
          <w:szCs w:val="24"/>
          <w:lang w:val="hr-HR"/>
        </w:rPr>
        <w:t xml:space="preserve">Financijska agencija </w:t>
      </w:r>
      <w:r w:rsidR="00A503BB" w:rsidRPr="00204BA5">
        <w:rPr>
          <w:rFonts w:hAnsi="Times New Roman" w:ascii="Times New Roman"/>
          <w:szCs w:val="24"/>
          <w:lang w:val="hr-HR"/>
        </w:rPr>
        <w:t>podnijela</w:t>
      </w:r>
      <w:r w:rsidRPr="00204BA5">
        <w:rPr>
          <w:rFonts w:hAnsi="Times New Roman" w:ascii="Times New Roman"/>
          <w:szCs w:val="24"/>
          <w:lang w:val="hr-HR"/>
        </w:rPr>
        <w:t xml:space="preserve"> </w:t>
      </w:r>
      <w:r w:rsidR="00DF5074" w:rsidRPr="00204BA5">
        <w:rPr>
          <w:rFonts w:hAnsi="Times New Roman" w:ascii="Times New Roman"/>
          <w:szCs w:val="24"/>
          <w:lang w:val="hr-HR"/>
        </w:rPr>
        <w:t xml:space="preserve">je </w:t>
      </w:r>
      <w:r w:rsidR="00EB055B" w:rsidRPr="00204BA5">
        <w:rPr>
          <w:rFonts w:hAnsi="Times New Roman" w:ascii="Times New Roman"/>
          <w:szCs w:val="24"/>
          <w:lang w:val="hr-HR"/>
        </w:rPr>
        <w:t xml:space="preserve">prijedlog za otvaranje </w:t>
      </w:r>
      <w:r w:rsidRPr="00204BA5">
        <w:rPr>
          <w:rFonts w:hAnsi="Times New Roman" w:ascii="Times New Roman"/>
          <w:szCs w:val="24"/>
          <w:lang w:val="hr-HR"/>
        </w:rPr>
        <w:t xml:space="preserve">stečajnog postupka nad dužnikom </w:t>
      </w:r>
      <w:r w:rsidR="003C3FBA" w:rsidRPr="00204BA5">
        <w:rPr>
          <w:rFonts w:hAnsi="Times New Roman" w:ascii="Times New Roman"/>
          <w:szCs w:val="24"/>
          <w:lang w:val="pt-BR"/>
        </w:rPr>
        <w:t xml:space="preserve">FRIZERSKI STUDIO TATJANA j.d.o.o., OIB 49181457904, Karlovac, Dr. Vladka Mačeka 16, </w:t>
      </w:r>
      <w:r w:rsidR="008C1BD5" w:rsidRPr="00204BA5">
        <w:rPr>
          <w:rFonts w:hAnsi="Times New Roman" w:ascii="Times New Roman"/>
          <w:szCs w:val="24"/>
          <w:lang w:val="hr-HR"/>
        </w:rPr>
        <w:t>sukladno odredbi</w:t>
      </w:r>
      <w:r w:rsidR="00A503BB" w:rsidRPr="00204BA5">
        <w:rPr>
          <w:rFonts w:hAnsi="Times New Roman" w:ascii="Times New Roman"/>
          <w:szCs w:val="24"/>
          <w:lang w:val="hr-HR"/>
        </w:rPr>
        <w:t xml:space="preserve"> čl</w:t>
      </w:r>
      <w:r w:rsidR="008C1BD5" w:rsidRPr="00204BA5">
        <w:rPr>
          <w:rFonts w:hAnsi="Times New Roman" w:ascii="Times New Roman"/>
          <w:szCs w:val="24"/>
          <w:lang w:val="hr-HR"/>
        </w:rPr>
        <w:t>.</w:t>
      </w:r>
      <w:r w:rsidR="00A503BB" w:rsidRPr="00204BA5">
        <w:rPr>
          <w:rFonts w:hAnsi="Times New Roman" w:ascii="Times New Roman"/>
          <w:szCs w:val="24"/>
          <w:lang w:val="hr-HR"/>
        </w:rPr>
        <w:t xml:space="preserve"> </w:t>
      </w:r>
      <w:r w:rsidR="007E472A" w:rsidRPr="00204BA5">
        <w:rPr>
          <w:rFonts w:hAnsi="Times New Roman" w:ascii="Times New Roman"/>
          <w:szCs w:val="24"/>
          <w:lang w:val="hr-HR"/>
        </w:rPr>
        <w:t>110</w:t>
      </w:r>
      <w:r w:rsidR="00A503BB" w:rsidRPr="00204BA5">
        <w:rPr>
          <w:rFonts w:hAnsi="Times New Roman" w:ascii="Times New Roman"/>
          <w:szCs w:val="24"/>
          <w:lang w:val="hr-HR"/>
        </w:rPr>
        <w:t>. st</w:t>
      </w:r>
      <w:r w:rsidR="008C1BD5" w:rsidRPr="00204BA5">
        <w:rPr>
          <w:rFonts w:hAnsi="Times New Roman" w:ascii="Times New Roman"/>
          <w:szCs w:val="24"/>
          <w:lang w:val="hr-HR"/>
        </w:rPr>
        <w:t>.</w:t>
      </w:r>
      <w:r w:rsidR="00A503BB" w:rsidRPr="00204BA5">
        <w:rPr>
          <w:rFonts w:hAnsi="Times New Roman" w:ascii="Times New Roman"/>
          <w:szCs w:val="24"/>
          <w:lang w:val="hr-HR"/>
        </w:rPr>
        <w:t xml:space="preserve"> 1. Stečajnog zakona (“Narodne</w:t>
      </w:r>
      <w:r w:rsidR="004344EC" w:rsidRPr="00204BA5">
        <w:rPr>
          <w:rFonts w:hAnsi="Times New Roman" w:ascii="Times New Roman"/>
          <w:szCs w:val="24"/>
          <w:lang w:val="hr-HR"/>
        </w:rPr>
        <w:t xml:space="preserve"> novine” broj 71/15</w:t>
      </w:r>
      <w:r w:rsidR="00B22989" w:rsidRPr="00204BA5">
        <w:rPr>
          <w:rFonts w:hAnsi="Times New Roman" w:ascii="Times New Roman"/>
          <w:szCs w:val="24"/>
          <w:lang w:val="hr-HR"/>
        </w:rPr>
        <w:t xml:space="preserve"> i </w:t>
      </w:r>
      <w:r w:rsidR="00A50B3C" w:rsidRPr="00204BA5">
        <w:rPr>
          <w:rFonts w:hAnsi="Times New Roman" w:ascii="Times New Roman"/>
          <w:szCs w:val="24"/>
          <w:lang w:val="hr-HR"/>
        </w:rPr>
        <w:t>104/17</w:t>
      </w:r>
      <w:r w:rsidR="004344EC" w:rsidRPr="00204BA5">
        <w:rPr>
          <w:rFonts w:hAnsi="Times New Roman" w:ascii="Times New Roman"/>
          <w:szCs w:val="24"/>
          <w:lang w:val="hr-HR"/>
        </w:rPr>
        <w:t>, dalje: SZ)</w:t>
      </w:r>
      <w:r w:rsidR="0063777B" w:rsidRPr="00204BA5">
        <w:rPr>
          <w:rFonts w:hAnsi="Times New Roman" w:ascii="Times New Roman"/>
          <w:szCs w:val="24"/>
          <w:lang w:val="hr-HR"/>
        </w:rPr>
        <w:t>.</w:t>
      </w:r>
    </w:p>
    <w:p w:rsidRDefault="003C3FBA" w:rsidP="00592C6B" w:rsidR="00592C6B" w:rsidRPr="00204BA5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204BA5">
        <w:rPr>
          <w:rFonts w:hAnsi="Times New Roman" w:ascii="Times New Roman"/>
          <w:szCs w:val="24"/>
          <w:lang w:val="hr-HR"/>
        </w:rPr>
        <w:t xml:space="preserve">Podneskom od 12. travnja 2019. dužnik je dostavio </w:t>
      </w:r>
      <w:r w:rsidR="00443FAE" w:rsidRPr="00204BA5">
        <w:rPr>
          <w:rFonts w:hAnsi="Times New Roman" w:ascii="Times New Roman"/>
          <w:szCs w:val="24"/>
          <w:lang w:val="hr-HR"/>
        </w:rPr>
        <w:t xml:space="preserve">Potvrdu o neizvršenim osnovama za plaćanje </w:t>
      </w:r>
      <w:r w:rsidR="00C84D84" w:rsidRPr="00204BA5">
        <w:rPr>
          <w:rFonts w:hAnsi="Times New Roman" w:ascii="Times New Roman"/>
          <w:szCs w:val="24"/>
          <w:lang w:val="hr-HR"/>
        </w:rPr>
        <w:t>za dužnika</w:t>
      </w:r>
      <w:r w:rsidR="00AC2843" w:rsidRPr="00204BA5">
        <w:rPr>
          <w:rFonts w:hAnsi="Times New Roman" w:ascii="Times New Roman"/>
          <w:szCs w:val="24"/>
          <w:lang w:val="hr-HR"/>
        </w:rPr>
        <w:t xml:space="preserve">. </w:t>
      </w:r>
      <w:r w:rsidR="004C1A9C" w:rsidRPr="00204BA5">
        <w:rPr>
          <w:rFonts w:hAnsi="Times New Roman" w:ascii="Times New Roman"/>
          <w:szCs w:val="24"/>
          <w:lang w:val="hr-HR"/>
        </w:rPr>
        <w:t xml:space="preserve">Uvidom u </w:t>
      </w:r>
      <w:r w:rsidR="00AC2843" w:rsidRPr="00204BA5">
        <w:rPr>
          <w:rFonts w:hAnsi="Times New Roman" w:ascii="Times New Roman"/>
          <w:szCs w:val="24"/>
          <w:lang w:val="hr-HR"/>
        </w:rPr>
        <w:t xml:space="preserve">navedenu </w:t>
      </w:r>
      <w:r w:rsidR="000F36BA" w:rsidRPr="00204BA5">
        <w:rPr>
          <w:rFonts w:hAnsi="Times New Roman" w:ascii="Times New Roman"/>
          <w:szCs w:val="24"/>
          <w:lang w:val="hr-HR"/>
        </w:rPr>
        <w:t>Potvrdu utvr</w:t>
      </w:r>
      <w:r w:rsidR="00AC2843" w:rsidRPr="00204BA5">
        <w:rPr>
          <w:rFonts w:hAnsi="Times New Roman" w:ascii="Times New Roman"/>
          <w:szCs w:val="24"/>
          <w:lang w:val="hr-HR"/>
        </w:rPr>
        <w:t xml:space="preserve">đeno je da na dan </w:t>
      </w:r>
      <w:r w:rsidR="00204BA5" w:rsidRPr="00204BA5">
        <w:rPr>
          <w:rFonts w:hAnsi="Times New Roman" w:ascii="Times New Roman"/>
          <w:szCs w:val="24"/>
          <w:lang w:val="hr-HR"/>
        </w:rPr>
        <w:t>10. travnja 2019.</w:t>
      </w:r>
      <w:r w:rsidR="00AC2843" w:rsidRPr="00204BA5">
        <w:rPr>
          <w:rFonts w:hAnsi="Times New Roman" w:ascii="Times New Roman"/>
          <w:szCs w:val="24"/>
          <w:lang w:val="hr-HR"/>
        </w:rPr>
        <w:t xml:space="preserve"> </w:t>
      </w:r>
      <w:r w:rsidR="004C1A9C" w:rsidRPr="00204BA5">
        <w:rPr>
          <w:rFonts w:hAnsi="Times New Roman" w:ascii="Times New Roman"/>
          <w:szCs w:val="24"/>
          <w:lang w:val="hr-HR"/>
        </w:rPr>
        <w:t xml:space="preserve">dužnik nema </w:t>
      </w:r>
      <w:r w:rsidR="00AC2843" w:rsidRPr="00204BA5">
        <w:rPr>
          <w:rFonts w:hAnsi="Times New Roman" w:ascii="Times New Roman"/>
          <w:szCs w:val="24"/>
          <w:lang w:val="hr-HR"/>
        </w:rPr>
        <w:t xml:space="preserve">evidentiranih </w:t>
      </w:r>
      <w:r w:rsidR="00BB5471" w:rsidRPr="00204BA5">
        <w:rPr>
          <w:rFonts w:hAnsi="Times New Roman" w:ascii="Times New Roman"/>
          <w:szCs w:val="24"/>
          <w:lang w:val="hr-HR"/>
        </w:rPr>
        <w:t xml:space="preserve">neizvršenih osnova za plaćanje </w:t>
      </w:r>
      <w:r w:rsidR="00AC2843" w:rsidRPr="00204BA5">
        <w:rPr>
          <w:rFonts w:hAnsi="Times New Roman" w:ascii="Times New Roman"/>
          <w:szCs w:val="24"/>
          <w:lang w:val="hr-HR"/>
        </w:rPr>
        <w:t xml:space="preserve">u Očevidniku redoslijeda osnova za plaćanje. </w:t>
      </w:r>
      <w:r w:rsidR="00592C6B" w:rsidRPr="00204BA5">
        <w:rPr>
          <w:rFonts w:hAnsi="Times New Roman" w:ascii="Times New Roman"/>
          <w:lang w:val="hr-HR"/>
        </w:rPr>
        <w:t xml:space="preserve">Sukladno odredbi čl. 11. st. 3. SZ-a sud je izvršio uvid u Očevidnik neizvršenih osnova za plaćanje na dan donošenja ovog rješenja te je utvrdio da </w:t>
      </w:r>
      <w:r w:rsidR="00592C6B" w:rsidRPr="00204BA5">
        <w:rPr>
          <w:rFonts w:hAnsi="Times New Roman" w:ascii="Times New Roman"/>
          <w:szCs w:val="24"/>
          <w:lang w:val="hr-HR"/>
        </w:rPr>
        <w:t>dužnik nema nepodmirenih obveza u Očevidniku i da dužnikov račun nije blokiran</w:t>
      </w:r>
      <w:r w:rsidR="00592C6B" w:rsidRPr="00204BA5">
        <w:rPr>
          <w:rFonts w:hAnsi="Times New Roman" w:ascii="Times New Roman"/>
          <w:lang w:val="hr-HR"/>
        </w:rPr>
        <w:t>.</w:t>
      </w:r>
    </w:p>
    <w:p w:rsidRDefault="00592C6B" w:rsidP="00BB5471" w:rsidR="00BB5471" w:rsidRPr="00204BA5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204BA5">
        <w:rPr>
          <w:rFonts w:hAnsi="Times New Roman" w:ascii="Times New Roman"/>
          <w:szCs w:val="24"/>
          <w:lang w:val="hr-HR"/>
        </w:rPr>
        <w:t>Slijedom navedenog</w:t>
      </w:r>
      <w:r w:rsidR="00BE69E5" w:rsidRPr="00204BA5">
        <w:rPr>
          <w:rFonts w:hAnsi="Times New Roman" w:ascii="Times New Roman"/>
          <w:szCs w:val="24"/>
          <w:lang w:val="hr-HR"/>
        </w:rPr>
        <w:t xml:space="preserve">, sud je utvrdio </w:t>
      </w:r>
      <w:r w:rsidR="00AC2843" w:rsidRPr="00204BA5">
        <w:rPr>
          <w:rFonts w:hAnsi="Times New Roman" w:ascii="Times New Roman"/>
          <w:szCs w:val="24"/>
          <w:lang w:val="hr-HR"/>
        </w:rPr>
        <w:t xml:space="preserve">da je </w:t>
      </w:r>
      <w:r w:rsidR="00BE69E5" w:rsidRPr="00204BA5">
        <w:rPr>
          <w:rFonts w:hAnsi="Times New Roman" w:ascii="Times New Roman"/>
          <w:szCs w:val="24"/>
          <w:lang w:val="hr-HR"/>
        </w:rPr>
        <w:t xml:space="preserve">dužnik postao sposoban za plaćanje </w:t>
      </w:r>
      <w:r w:rsidR="00E17B4E" w:rsidRPr="00204BA5">
        <w:rPr>
          <w:rFonts w:hAnsi="Times New Roman" w:ascii="Times New Roman"/>
          <w:szCs w:val="24"/>
          <w:lang w:val="hr-HR"/>
        </w:rPr>
        <w:t>pa je sukladno odredbi</w:t>
      </w:r>
      <w:r w:rsidR="00E97C73" w:rsidRPr="00204BA5">
        <w:rPr>
          <w:rFonts w:hAnsi="Times New Roman" w:ascii="Times New Roman"/>
          <w:szCs w:val="24"/>
          <w:lang w:val="hr-HR"/>
        </w:rPr>
        <w:t xml:space="preserve"> </w:t>
      </w:r>
      <w:r w:rsidR="00BB5471" w:rsidRPr="00204BA5">
        <w:rPr>
          <w:rFonts w:hAnsi="Times New Roman" w:ascii="Times New Roman"/>
          <w:szCs w:val="24"/>
          <w:lang w:val="hr-HR"/>
        </w:rPr>
        <w:t>čl</w:t>
      </w:r>
      <w:r w:rsidR="00E17B4E" w:rsidRPr="00204BA5">
        <w:rPr>
          <w:rFonts w:hAnsi="Times New Roman" w:ascii="Times New Roman"/>
          <w:szCs w:val="24"/>
          <w:lang w:val="hr-HR"/>
        </w:rPr>
        <w:t>.</w:t>
      </w:r>
      <w:r w:rsidR="00BB5471" w:rsidRPr="00204BA5">
        <w:rPr>
          <w:rFonts w:hAnsi="Times New Roman" w:ascii="Times New Roman"/>
          <w:szCs w:val="24"/>
          <w:lang w:val="hr-HR"/>
        </w:rPr>
        <w:t xml:space="preserve"> 128. st</w:t>
      </w:r>
      <w:r w:rsidR="00E17B4E" w:rsidRPr="00204BA5">
        <w:rPr>
          <w:rFonts w:hAnsi="Times New Roman" w:ascii="Times New Roman"/>
          <w:szCs w:val="24"/>
          <w:lang w:val="hr-HR"/>
        </w:rPr>
        <w:t>.</w:t>
      </w:r>
      <w:r w:rsidR="00BB5471" w:rsidRPr="00204BA5">
        <w:rPr>
          <w:rFonts w:hAnsi="Times New Roman" w:ascii="Times New Roman"/>
          <w:szCs w:val="24"/>
          <w:lang w:val="hr-HR"/>
        </w:rPr>
        <w:t xml:space="preserve"> 9. SZ-a</w:t>
      </w:r>
      <w:r w:rsidR="00E17B4E" w:rsidRPr="00204BA5">
        <w:rPr>
          <w:rFonts w:hAnsi="Times New Roman" w:ascii="Times New Roman"/>
          <w:szCs w:val="24"/>
          <w:lang w:val="hr-HR"/>
        </w:rPr>
        <w:t xml:space="preserve"> ovaj sud odlučio </w:t>
      </w:r>
      <w:r w:rsidR="00BB5471" w:rsidRPr="00204BA5">
        <w:rPr>
          <w:rFonts w:hAnsi="Times New Roman" w:ascii="Times New Roman"/>
          <w:szCs w:val="24"/>
          <w:lang w:val="hr-HR"/>
        </w:rPr>
        <w:t>kao u izreci rješenja.</w:t>
      </w:r>
    </w:p>
    <w:p w:rsidRDefault="00996D6D" w:rsidP="006C314D" w:rsidR="00996D6D" w:rsidRPr="00204BA5">
      <w:pPr>
        <w:jc w:val="center"/>
        <w:rPr>
          <w:rFonts w:hAnsi="Times New Roman" w:ascii="Times New Roman"/>
          <w:szCs w:val="24"/>
          <w:lang w:val="hr-HR"/>
        </w:rPr>
      </w:pPr>
    </w:p>
    <w:p w:rsidRDefault="00875A7D" w:rsidP="00875A7D" w:rsidR="00875A7D" w:rsidRPr="00204BA5">
      <w:pPr>
        <w:pStyle w:val="Tijeloteksta"/>
        <w:jc w:val="center"/>
      </w:pPr>
      <w:r w:rsidRPr="00204BA5">
        <w:t xml:space="preserve">Zagreb, </w:t>
      </w:r>
      <w:r w:rsidR="00204BA5" w:rsidRPr="00204BA5">
        <w:rPr>
          <w:lang w:val="pt-BR"/>
        </w:rPr>
        <w:t>12. travnja</w:t>
      </w:r>
      <w:r w:rsidRPr="00204BA5">
        <w:rPr>
          <w:lang w:val="pt-BR"/>
        </w:rPr>
        <w:t xml:space="preserve"> 2019.</w:t>
      </w:r>
    </w:p>
    <w:p w:rsidRDefault="00875A7D" w:rsidP="00875A7D" w:rsidR="00875A7D" w:rsidRPr="00204BA5">
      <w:pPr>
        <w:pStyle w:val="Tijeloteksta"/>
        <w:jc w:val="center"/>
      </w:pPr>
    </w:p>
    <w:p w:rsidRDefault="00875A7D" w:rsidP="00875A7D" w:rsidR="00875A7D" w:rsidRPr="00204BA5">
      <w:pPr>
        <w:ind w:firstLine="720" w:left="5040"/>
        <w:jc w:val="both"/>
        <w:rPr>
          <w:rFonts w:hAnsi="Times New Roman" w:ascii="Times New Roman"/>
        </w:rPr>
      </w:pPr>
      <w:r w:rsidRPr="00204BA5">
        <w:rPr>
          <w:rFonts w:hAnsi="Times New Roman" w:ascii="Times New Roman"/>
        </w:rPr>
        <w:t>Sudac</w:t>
      </w:r>
    </w:p>
    <w:p w:rsidRDefault="00875A7D" w:rsidP="00875A7D" w:rsidR="00875A7D" w:rsidRPr="00204BA5">
      <w:pPr>
        <w:jc w:val="both"/>
        <w:rPr>
          <w:rFonts w:hAnsi="Times New Roman" w:ascii="Times New Roman"/>
        </w:rPr>
      </w:pPr>
      <w:r w:rsidRPr="00204BA5">
        <w:rPr>
          <w:rFonts w:hAnsi="Times New Roman" w:ascii="Times New Roman"/>
        </w:rPr>
        <w:t xml:space="preserve"> </w:t>
      </w:r>
      <w:r w:rsidRPr="00204BA5">
        <w:rPr>
          <w:rFonts w:hAnsi="Times New Roman" w:ascii="Times New Roman"/>
        </w:rPr>
        <w:tab/>
      </w:r>
      <w:r w:rsidRPr="00204BA5">
        <w:rPr>
          <w:rFonts w:hAnsi="Times New Roman" w:ascii="Times New Roman"/>
        </w:rPr>
        <w:tab/>
      </w:r>
      <w:r w:rsidRPr="00204BA5">
        <w:rPr>
          <w:rFonts w:hAnsi="Times New Roman" w:ascii="Times New Roman"/>
        </w:rPr>
        <w:tab/>
      </w:r>
      <w:r w:rsidRPr="00204BA5">
        <w:rPr>
          <w:rFonts w:hAnsi="Times New Roman" w:ascii="Times New Roman"/>
        </w:rPr>
        <w:tab/>
      </w:r>
      <w:r w:rsidRPr="00204BA5">
        <w:rPr>
          <w:rFonts w:hAnsi="Times New Roman" w:ascii="Times New Roman"/>
        </w:rPr>
        <w:tab/>
      </w:r>
      <w:r w:rsidRPr="00204BA5">
        <w:rPr>
          <w:rFonts w:hAnsi="Times New Roman" w:ascii="Times New Roman"/>
        </w:rPr>
        <w:tab/>
      </w:r>
      <w:r w:rsidRPr="00204BA5">
        <w:rPr>
          <w:rFonts w:hAnsi="Times New Roman" w:ascii="Times New Roman"/>
        </w:rPr>
        <w:tab/>
      </w:r>
      <w:r w:rsidRPr="00204BA5">
        <w:rPr>
          <w:rFonts w:hAnsi="Times New Roman" w:ascii="Times New Roman"/>
        </w:rPr>
        <w:tab/>
        <w:t>Marija Bakula Vugrinec</w:t>
      </w:r>
    </w:p>
    <w:p w:rsidRDefault="00875A7D" w:rsidP="00875A7D" w:rsidR="00875A7D" w:rsidRPr="00204BA5">
      <w:pPr>
        <w:jc w:val="both"/>
        <w:rPr>
          <w:rFonts w:hAnsi="Times New Roman" w:ascii="Times New Roman"/>
          <w:lang w:val="da-DK"/>
        </w:rPr>
      </w:pPr>
      <w:r w:rsidRPr="00204BA5">
        <w:rPr>
          <w:rFonts w:hAnsi="Times New Roman" w:ascii="Times New Roman"/>
          <w:lang w:val="da-DK"/>
        </w:rPr>
        <w:t>Uputa o pravnom lijeku:</w:t>
      </w:r>
    </w:p>
    <w:p w:rsidRDefault="00875A7D" w:rsidP="00875A7D" w:rsidR="00875A7D" w:rsidRPr="00204BA5">
      <w:pPr>
        <w:jc w:val="both"/>
        <w:rPr>
          <w:rFonts w:hAnsi="Times New Roman" w:ascii="Times New Roman"/>
          <w:lang w:val="pl-PL"/>
        </w:rPr>
      </w:pPr>
      <w:r w:rsidRPr="00204BA5">
        <w:rPr>
          <w:rFonts w:hAnsi="Times New Roman" w:ascii="Times New Roman"/>
          <w:lang w:val="pl-PL"/>
        </w:rPr>
        <w:t>Protiv ovog rješenja nezadovoljna stranka može izjaviti žalbu Visokom trgovačkom sudu Republike Hrvatske u roku od 8 dana od dostave rješenja, a izjavljuje se putem ovog suda u dva (2) primjerka. Dostava se smatra obavljenom istekom osmoga dana od dana objave ovog rješenja na mrežnoj stranici e-oglasna ploča Trgovačkog suda u Zagrebu (čl. 12. st. 1. SZ-a).</w:t>
      </w:r>
    </w:p>
    <w:p w:rsidRDefault="00875A7D" w:rsidP="00875A7D" w:rsidR="00875A7D" w:rsidRPr="00204BA5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875A7D" w:rsidP="00875A7D" w:rsidR="00875A7D" w:rsidRPr="00204BA5">
      <w:pPr>
        <w:rPr>
          <w:rFonts w:hAnsi="Times New Roman" w:ascii="Times New Roman"/>
        </w:rPr>
      </w:pPr>
      <w:r w:rsidRPr="00204BA5">
        <w:rPr>
          <w:rFonts w:hAnsi="Times New Roman" w:ascii="Times New Roman"/>
        </w:rPr>
        <w:t>DNA:</w:t>
      </w:r>
    </w:p>
    <w:p w:rsidRDefault="00875A7D" w:rsidP="00875A7D" w:rsidR="00875A7D" w:rsidRPr="00204BA5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</w:rPr>
      </w:pPr>
      <w:r w:rsidRPr="00204BA5">
        <w:rPr>
          <w:rFonts w:hAnsi="Times New Roman" w:ascii="Times New Roman"/>
        </w:rPr>
        <w:lastRenderedPageBreak/>
        <w:t>e-oglasna ploča</w:t>
      </w:r>
    </w:p>
    <w:p w:rsidRDefault="006C314D" w:rsidP="00875A7D" w:rsidR="006C314D" w:rsidRPr="00204BA5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szCs w:val="24"/>
        </w:rPr>
      </w:pPr>
    </w:p>
    <w:sectPr w:rsidSect="005938F3" w:rsidR="006C314D" w:rsidRPr="00204BA5">
      <w:headerReference w:type="even" r:id="rId10"/>
      <w:headerReference w:type="default" r:id="rId11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E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5B" w:usb0="E0002E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1C6A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1C6A" w:rsidP="005A713C" w:rsidR="004A4385" w:rsidRPr="00F3409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34093">
      <w:rPr>
        <w:rStyle w:val="Brojstranice"/>
        <w:rFonts w:hAnsi="Times New Roman" w:ascii="Times New Roman"/>
      </w:rPr>
      <w:fldChar w:fldCharType="begin"/>
    </w:r>
    <w:r w:rsidR="004A4385" w:rsidRPr="00F34093">
      <w:rPr>
        <w:rStyle w:val="Brojstranice"/>
        <w:rFonts w:hAnsi="Times New Roman" w:ascii="Times New Roman"/>
      </w:rPr>
      <w:instrText xml:space="preserve">PAGE  </w:instrText>
    </w:r>
    <w:r w:rsidRPr="00F34093">
      <w:rPr>
        <w:rStyle w:val="Brojstranice"/>
        <w:rFonts w:hAnsi="Times New Roman" w:ascii="Times New Roman"/>
      </w:rPr>
      <w:fldChar w:fldCharType="separate"/>
    </w:r>
    <w:r w:rsidR="00315480">
      <w:rPr>
        <w:rStyle w:val="Brojstranice"/>
        <w:rFonts w:hAnsi="Times New Roman" w:ascii="Times New Roman"/>
        <w:noProof/>
      </w:rPr>
      <w:t>2</w:t>
    </w:r>
    <w:r w:rsidRPr="00F34093">
      <w:rPr>
        <w:rStyle w:val="Brojstranice"/>
        <w:rFonts w:hAnsi="Times New Roman" w:ascii="Times New Roman"/>
      </w:rPr>
      <w:fldChar w:fldCharType="end"/>
    </w:r>
  </w:p>
  <w:p w:rsidRDefault="004A4385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1C43C3B"/>
    <w:multiLevelType w:val="hybridMultilevel"/>
    <w:tmpl w:val="B8D2031E"/>
    <w:lvl w:tplc="09B007E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997BA9"/>
    <w:rsid w:val="00005603"/>
    <w:rsid w:val="00025631"/>
    <w:rsid w:val="00041293"/>
    <w:rsid w:val="00041BCF"/>
    <w:rsid w:val="00041FDD"/>
    <w:rsid w:val="00042F5D"/>
    <w:rsid w:val="00043339"/>
    <w:rsid w:val="0006762B"/>
    <w:rsid w:val="00073859"/>
    <w:rsid w:val="000851E2"/>
    <w:rsid w:val="000A7A4B"/>
    <w:rsid w:val="000B5A32"/>
    <w:rsid w:val="000B609B"/>
    <w:rsid w:val="000F339C"/>
    <w:rsid w:val="000F36BA"/>
    <w:rsid w:val="00112B50"/>
    <w:rsid w:val="00130ABF"/>
    <w:rsid w:val="001560FF"/>
    <w:rsid w:val="00161295"/>
    <w:rsid w:val="00163C90"/>
    <w:rsid w:val="00173485"/>
    <w:rsid w:val="00182088"/>
    <w:rsid w:val="00186B75"/>
    <w:rsid w:val="00194EBF"/>
    <w:rsid w:val="001A362A"/>
    <w:rsid w:val="001C44B8"/>
    <w:rsid w:val="001C4CB4"/>
    <w:rsid w:val="001D0513"/>
    <w:rsid w:val="00204BA5"/>
    <w:rsid w:val="00214938"/>
    <w:rsid w:val="00257F6E"/>
    <w:rsid w:val="00275665"/>
    <w:rsid w:val="00284525"/>
    <w:rsid w:val="002851D3"/>
    <w:rsid w:val="00295991"/>
    <w:rsid w:val="00297D4A"/>
    <w:rsid w:val="002A0BE2"/>
    <w:rsid w:val="002C0B56"/>
    <w:rsid w:val="002C147D"/>
    <w:rsid w:val="002D0142"/>
    <w:rsid w:val="002E02D4"/>
    <w:rsid w:val="00302FCB"/>
    <w:rsid w:val="00315480"/>
    <w:rsid w:val="00315913"/>
    <w:rsid w:val="00324D4E"/>
    <w:rsid w:val="00325BC7"/>
    <w:rsid w:val="00327E9E"/>
    <w:rsid w:val="003406C1"/>
    <w:rsid w:val="00340E22"/>
    <w:rsid w:val="003474BF"/>
    <w:rsid w:val="0036028F"/>
    <w:rsid w:val="003622FC"/>
    <w:rsid w:val="00364B67"/>
    <w:rsid w:val="0036561D"/>
    <w:rsid w:val="003666E1"/>
    <w:rsid w:val="00372F0D"/>
    <w:rsid w:val="00376A41"/>
    <w:rsid w:val="003843F0"/>
    <w:rsid w:val="003A137F"/>
    <w:rsid w:val="003A6429"/>
    <w:rsid w:val="003C34C5"/>
    <w:rsid w:val="003C3FBA"/>
    <w:rsid w:val="003D3B21"/>
    <w:rsid w:val="00407054"/>
    <w:rsid w:val="00414148"/>
    <w:rsid w:val="004203D1"/>
    <w:rsid w:val="004208E0"/>
    <w:rsid w:val="004226AD"/>
    <w:rsid w:val="00431FD5"/>
    <w:rsid w:val="00433776"/>
    <w:rsid w:val="004344EC"/>
    <w:rsid w:val="00440E47"/>
    <w:rsid w:val="00443FAE"/>
    <w:rsid w:val="004717F7"/>
    <w:rsid w:val="00483442"/>
    <w:rsid w:val="00493024"/>
    <w:rsid w:val="004A4385"/>
    <w:rsid w:val="004B1528"/>
    <w:rsid w:val="004B15A9"/>
    <w:rsid w:val="004B4712"/>
    <w:rsid w:val="004C1A9C"/>
    <w:rsid w:val="004D31F6"/>
    <w:rsid w:val="004E2988"/>
    <w:rsid w:val="004E3CA8"/>
    <w:rsid w:val="004F79F7"/>
    <w:rsid w:val="00515AE4"/>
    <w:rsid w:val="00565D6E"/>
    <w:rsid w:val="00576A37"/>
    <w:rsid w:val="00592C6B"/>
    <w:rsid w:val="00592DDD"/>
    <w:rsid w:val="005938F3"/>
    <w:rsid w:val="005940E9"/>
    <w:rsid w:val="005A2A50"/>
    <w:rsid w:val="005A5DF5"/>
    <w:rsid w:val="005A713C"/>
    <w:rsid w:val="005B1816"/>
    <w:rsid w:val="005F4823"/>
    <w:rsid w:val="00614BB3"/>
    <w:rsid w:val="00624F4D"/>
    <w:rsid w:val="00626D4C"/>
    <w:rsid w:val="00627967"/>
    <w:rsid w:val="006356C5"/>
    <w:rsid w:val="006370A1"/>
    <w:rsid w:val="0063777B"/>
    <w:rsid w:val="0064041D"/>
    <w:rsid w:val="006425EE"/>
    <w:rsid w:val="0067762B"/>
    <w:rsid w:val="00680F33"/>
    <w:rsid w:val="00691F3C"/>
    <w:rsid w:val="006A36FF"/>
    <w:rsid w:val="006A5185"/>
    <w:rsid w:val="006C314D"/>
    <w:rsid w:val="006D0D15"/>
    <w:rsid w:val="006E488E"/>
    <w:rsid w:val="006F1FA2"/>
    <w:rsid w:val="006F2DB4"/>
    <w:rsid w:val="006F49EF"/>
    <w:rsid w:val="00716831"/>
    <w:rsid w:val="00730B10"/>
    <w:rsid w:val="00753FD3"/>
    <w:rsid w:val="00767FB1"/>
    <w:rsid w:val="007908A2"/>
    <w:rsid w:val="007A208B"/>
    <w:rsid w:val="007A23BD"/>
    <w:rsid w:val="007A29F9"/>
    <w:rsid w:val="007A3924"/>
    <w:rsid w:val="007A72E8"/>
    <w:rsid w:val="007B28F7"/>
    <w:rsid w:val="007C17B7"/>
    <w:rsid w:val="007C6968"/>
    <w:rsid w:val="007E472A"/>
    <w:rsid w:val="00804319"/>
    <w:rsid w:val="00822F94"/>
    <w:rsid w:val="008470E7"/>
    <w:rsid w:val="00862D18"/>
    <w:rsid w:val="00871A45"/>
    <w:rsid w:val="00875A7D"/>
    <w:rsid w:val="00880A64"/>
    <w:rsid w:val="0088276B"/>
    <w:rsid w:val="008957BC"/>
    <w:rsid w:val="008A329D"/>
    <w:rsid w:val="008B463B"/>
    <w:rsid w:val="008B7543"/>
    <w:rsid w:val="008C06FE"/>
    <w:rsid w:val="008C1BD5"/>
    <w:rsid w:val="008C5861"/>
    <w:rsid w:val="008C6909"/>
    <w:rsid w:val="008D42A8"/>
    <w:rsid w:val="008E2B89"/>
    <w:rsid w:val="008F4863"/>
    <w:rsid w:val="008F6E34"/>
    <w:rsid w:val="00902EEE"/>
    <w:rsid w:val="00936E34"/>
    <w:rsid w:val="009469DA"/>
    <w:rsid w:val="009570CD"/>
    <w:rsid w:val="00957F88"/>
    <w:rsid w:val="00965B7C"/>
    <w:rsid w:val="00971019"/>
    <w:rsid w:val="009800CC"/>
    <w:rsid w:val="00996D6D"/>
    <w:rsid w:val="00997BA9"/>
    <w:rsid w:val="009A7E24"/>
    <w:rsid w:val="009B215C"/>
    <w:rsid w:val="009C43C9"/>
    <w:rsid w:val="009D0457"/>
    <w:rsid w:val="009F5B69"/>
    <w:rsid w:val="009F5D4F"/>
    <w:rsid w:val="00A02DFD"/>
    <w:rsid w:val="00A101E8"/>
    <w:rsid w:val="00A20843"/>
    <w:rsid w:val="00A31732"/>
    <w:rsid w:val="00A32484"/>
    <w:rsid w:val="00A326DC"/>
    <w:rsid w:val="00A4746D"/>
    <w:rsid w:val="00A503BB"/>
    <w:rsid w:val="00A50B3C"/>
    <w:rsid w:val="00A517CE"/>
    <w:rsid w:val="00A73365"/>
    <w:rsid w:val="00A73C5C"/>
    <w:rsid w:val="00A76E30"/>
    <w:rsid w:val="00A91658"/>
    <w:rsid w:val="00A93140"/>
    <w:rsid w:val="00A95334"/>
    <w:rsid w:val="00AA1804"/>
    <w:rsid w:val="00AB39BD"/>
    <w:rsid w:val="00AB7883"/>
    <w:rsid w:val="00AC2843"/>
    <w:rsid w:val="00AC4610"/>
    <w:rsid w:val="00AC7CDB"/>
    <w:rsid w:val="00AE42BB"/>
    <w:rsid w:val="00AE6E9B"/>
    <w:rsid w:val="00AF65F4"/>
    <w:rsid w:val="00B03169"/>
    <w:rsid w:val="00B168AE"/>
    <w:rsid w:val="00B22989"/>
    <w:rsid w:val="00B23FDC"/>
    <w:rsid w:val="00B34AB1"/>
    <w:rsid w:val="00B34C70"/>
    <w:rsid w:val="00B4055C"/>
    <w:rsid w:val="00B43C9A"/>
    <w:rsid w:val="00B5469E"/>
    <w:rsid w:val="00B55D5E"/>
    <w:rsid w:val="00B616C0"/>
    <w:rsid w:val="00B740CC"/>
    <w:rsid w:val="00B803A8"/>
    <w:rsid w:val="00B81EAC"/>
    <w:rsid w:val="00B83D6D"/>
    <w:rsid w:val="00B9264B"/>
    <w:rsid w:val="00BB5471"/>
    <w:rsid w:val="00BB593D"/>
    <w:rsid w:val="00BC3226"/>
    <w:rsid w:val="00BD1239"/>
    <w:rsid w:val="00BD5CF6"/>
    <w:rsid w:val="00BD649B"/>
    <w:rsid w:val="00BE69E5"/>
    <w:rsid w:val="00BE6F10"/>
    <w:rsid w:val="00BF0C89"/>
    <w:rsid w:val="00C01640"/>
    <w:rsid w:val="00C03094"/>
    <w:rsid w:val="00C04A9B"/>
    <w:rsid w:val="00C17466"/>
    <w:rsid w:val="00C17F3C"/>
    <w:rsid w:val="00C35157"/>
    <w:rsid w:val="00C61C6A"/>
    <w:rsid w:val="00C837F6"/>
    <w:rsid w:val="00C84468"/>
    <w:rsid w:val="00C84D84"/>
    <w:rsid w:val="00CA26F6"/>
    <w:rsid w:val="00CC49B3"/>
    <w:rsid w:val="00CE31C3"/>
    <w:rsid w:val="00CE4F54"/>
    <w:rsid w:val="00CE722B"/>
    <w:rsid w:val="00CF2939"/>
    <w:rsid w:val="00D02AFE"/>
    <w:rsid w:val="00D03A92"/>
    <w:rsid w:val="00D046F5"/>
    <w:rsid w:val="00D1024B"/>
    <w:rsid w:val="00D12724"/>
    <w:rsid w:val="00D14025"/>
    <w:rsid w:val="00D1797E"/>
    <w:rsid w:val="00D17BCC"/>
    <w:rsid w:val="00D23226"/>
    <w:rsid w:val="00D2412E"/>
    <w:rsid w:val="00D3232D"/>
    <w:rsid w:val="00D422A2"/>
    <w:rsid w:val="00D56D4B"/>
    <w:rsid w:val="00D714C9"/>
    <w:rsid w:val="00D80F6A"/>
    <w:rsid w:val="00DB42A7"/>
    <w:rsid w:val="00DC616A"/>
    <w:rsid w:val="00DE7483"/>
    <w:rsid w:val="00DF5074"/>
    <w:rsid w:val="00E01B33"/>
    <w:rsid w:val="00E02E12"/>
    <w:rsid w:val="00E15098"/>
    <w:rsid w:val="00E17B4E"/>
    <w:rsid w:val="00E54311"/>
    <w:rsid w:val="00E67442"/>
    <w:rsid w:val="00E7164A"/>
    <w:rsid w:val="00E8275A"/>
    <w:rsid w:val="00E97C73"/>
    <w:rsid w:val="00EA4124"/>
    <w:rsid w:val="00EB055B"/>
    <w:rsid w:val="00EC0891"/>
    <w:rsid w:val="00EC7093"/>
    <w:rsid w:val="00EE23D3"/>
    <w:rsid w:val="00EE5750"/>
    <w:rsid w:val="00EF633F"/>
    <w:rsid w:val="00F149A4"/>
    <w:rsid w:val="00F2280A"/>
    <w:rsid w:val="00F2613A"/>
    <w:rsid w:val="00F34093"/>
    <w:rsid w:val="00F517A7"/>
    <w:rsid w:val="00F51950"/>
    <w:rsid w:val="00F62A72"/>
    <w:rsid w:val="00F904E6"/>
    <w:rsid w:val="00F93C00"/>
    <w:rsid w:val="00FA2BAB"/>
    <w:rsid w:val="00FA2D57"/>
    <w:rsid w:val="00FB4108"/>
    <w:rsid w:val="00FC3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442EA08-4155-47B2-92F9-43D080D77966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371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name="toc 1"/>
    <w:lsdException w:unhideWhenUsed="true" w:semiHidden="true" w:name="toc 2"/>
    <w:lsdException w:unhideWhenUsed="true" w:semiHidden="true" w:name="toc 3"/>
    <w:lsdException w:unhideWhenUsed="true" w:semiHidden="true" w:name="toc 4"/>
    <w:lsdException w:unhideWhenUsed="true" w:semiHidden="true" w:name="toc 5"/>
    <w:lsdException w:unhideWhenUsed="true" w:semiHidden="true" w:name="toc 6"/>
    <w:lsdException w:unhideWhenUsed="true" w:semiHidden="true" w:name="toc 7"/>
    <w:lsdException w:unhideWhenUsed="true" w:semiHidden="true" w:name="toc 8"/>
    <w:lsdException w:unhideWhenUsed="true" w:semiHidden="true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2"/>
    <w:lsdException w:unhideWhenUsed="true" w:semiHidden="true" w:name="List 3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name="Title"/>
    <w:lsdException w:unhideWhenUsed="true" w:semiHidden="true" w:name="Closing"/>
    <w:lsdException w:unhideWhenUsed="true" w:semiHidden="true" w:name="Signature"/>
    <w:lsdException w:unhideWhenUsed="true" w:semiHidden="true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name="Subtitle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name="Strong"/>
    <w:lsdException w:qFormat="true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875A7D"/>
    <w:pPr>
      <w:jc w:val="both"/>
    </w:pPr>
    <w:rPr>
      <w:rFonts w:hAnsi="Times New Roman" w:ascii="Times New Roman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875A7D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875A7D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875A7D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3154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548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5480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548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548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4684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9678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travnja 2019.</izvorni_sadrzaj>
    <derivirana_varijabla naziv="DomainObject.DatumDonosenjaOdluke_1">12.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1414</izvorni_sadrzaj>
    <derivirana_varijabla naziv="DomainObject.Predmet.Broj_1">1414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2018.</izvorni_sadrzaj>
    <derivirana_varijabla naziv="DomainObject.Predmet.DatumOsnivanja_1">1.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St-1414/2018</izvorni_sadrzaj>
    <derivirana_varijabla naziv="DomainObject.Predmet.OznakaBroj_1">St-1414/2018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FRIZERSKI STUDIO TATJANA j.d.o.o.</izvorni_sadrzaj>
    <derivirana_varijabla naziv="DomainObject.Predmet.ProtustrankaFormated_1">  FRIZERSKI STUDIO TATJANA j.d.o.o.</derivirana_varijabla>
  </DomainObject.Predmet.ProtustrankaFormated>
  <DomainObject.Predmet.ProtustrankaFormatedOIB>
    <izvorni_sadrzaj>  FRIZERSKI STUDIO TATJANA j.d.o.o., OIB 49181457904</izvorni_sadrzaj>
    <derivirana_varijabla naziv="DomainObject.Predmet.ProtustrankaFormatedOIB_1">  FRIZERSKI STUDIO TATJANA j.d.o.o., OIB 49181457904</derivirana_varijabla>
  </DomainObject.Predmet.ProtustrankaFormatedOIB>
  <DomainObject.Predmet.ProtustrankaFormatedWithAdress>
    <izvorni_sadrzaj> FRIZERSKI STUDIO TATJANA j.d.o.o., Dr.Vladka Mačeka 16, 47000 Karlovac</izvorni_sadrzaj>
    <derivirana_varijabla naziv="DomainObject.Predmet.ProtustrankaFormatedWithAdress_1"> FRIZERSKI STUDIO TATJANA j.d.o.o., Dr.Vladka Mačeka 16, 47000 Karlovac</derivirana_varijabla>
  </DomainObject.Predmet.ProtustrankaFormatedWithAdress>
  <DomainObject.Predmet.ProtustrankaFormatedWithAdressOIB>
    <izvorni_sadrzaj> FRIZERSKI STUDIO TATJANA j.d.o.o., OIB 49181457904, Dr.Vladka Mačeka 16, 47000 Karlovac</izvorni_sadrzaj>
    <derivirana_varijabla naziv="DomainObject.Predmet.ProtustrankaFormatedWithAdressOIB_1"> FRIZERSKI STUDIO TATJANA j.d.o.o., OIB 49181457904, Dr.Vladka Mačeka 16, 47000 Karlovac</derivirana_varijabla>
  </DomainObject.Predmet.ProtustrankaFormatedWithAdressOIB>
  <DomainObject.Predmet.ProtustrankaWithAdress>
    <izvorni_sadrzaj>FRIZERSKI STUDIO TATJANA j.d.o.o. Dr.Vladka Mačeka 16, 47000 Karlovac</izvorni_sadrzaj>
    <derivirana_varijabla naziv="DomainObject.Predmet.ProtustrankaWithAdress_1">FRIZERSKI STUDIO TATJANA j.d.o.o. Dr.Vladka Mačeka 16, 47000 Karlovac</derivirana_varijabla>
  </DomainObject.Predmet.ProtustrankaWithAdress>
  <DomainObject.Predmet.ProtustrankaWithAdressOIB>
    <izvorni_sadrzaj>FRIZERSKI STUDIO TATJANA j.d.o.o., OIB 49181457904, Dr.Vladka Mačeka 16, 47000 Karlovac</izvorni_sadrzaj>
    <derivirana_varijabla naziv="DomainObject.Predmet.ProtustrankaWithAdressOIB_1">FRIZERSKI STUDIO TATJANA j.d.o.o., OIB 49181457904, Dr.Vladka Mačeka 16, 47000 Karlovac</derivirana_varijabla>
  </DomainObject.Predmet.ProtustrankaWithAdressOIB>
  <DomainObject.Predmet.ProtustrankaNazivFormated>
    <izvorni_sadrzaj>FRIZERSKI STUDIO TATJANA j.d.o.o.</izvorni_sadrzaj>
    <derivirana_varijabla naziv="DomainObject.Predmet.ProtustrankaNazivFormated_1">FRIZERSKI STUDIO TATJANA j.d.o.o.</derivirana_varijabla>
  </DomainObject.Predmet.ProtustrankaNazivFormated>
  <DomainObject.Predmet.ProtustrankaNazivFormatedOIB>
    <izvorni_sadrzaj>FRIZERSKI STUDIO TATJANA j.d.o.o., OIB 49181457904</izvorni_sadrzaj>
    <derivirana_varijabla naziv="DomainObject.Predmet.ProtustrankaNazivFormatedOIB_1">FRIZERSKI STUDIO TATJANA j.d.o.o., OIB 49181457904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KARLOVAC; Tatjana Benić</izvorni_sadrzaj>
    <derivirana_varijabla naziv="DomainObject.Predmet.StrankaFormated_1">  FINANCIJSKA AGENCIJA, PODRUŽNICA KARLOVAC; Tatjana Benić</derivirana_varijabla>
  </DomainObject.Predmet.StrankaFormated>
  <DomainObject.Predmet.StrankaFormatedOIB>
    <izvorni_sadrzaj>  FINANCIJSKA AGENCIJA, PODRUŽNICA KARLOVAC, OIB 85821130368; Tatjana Benić, OIB 25752384522</izvorni_sadrzaj>
    <derivirana_varijabla naziv="DomainObject.Predmet.StrankaFormatedOIB_1">  FINANCIJSKA AGENCIJA, PODRUŽNICA KARLOVAC, OIB 85821130368; Tatjana Benić, OIB 25752384522</derivirana_varijabla>
  </DomainObject.Predmet.StrankaFormatedOIB>
  <DomainObject.Predmet.StrankaFormatedWithAdress>
    <izvorni_sadrzaj> FINANCIJSKA AGENCIJA, PODRUŽNICA KARLOVAC, Ul. P. Vitezovića 1, 47000 Karlovac; Tatjana Benić, Orlovačka 93, 47000 Karlovac</izvorni_sadrzaj>
    <derivirana_varijabla naziv="DomainObject.Predmet.StrankaFormatedWithAdress_1"> FINANCIJSKA AGENCIJA, PODRUŽNICA KARLOVAC, Ul. P. Vitezovića 1, 47000 Karlovac; Tatjana Benić, Orlovačka 93, 47000 Karlovac</derivirana_varijabla>
  </DomainObject.Predmet.StrankaFormatedWithAdress>
  <DomainObject.Predmet.StrankaFormatedWithAdressOIB>
    <izvorni_sadrzaj> FINANCIJSKA AGENCIJA, PODRUŽNICA KARLOVAC, OIB 85821130368, Ul. P. Vitezovića 1, 47000 Karlovac; Tatjana Benić, OIB 25752384522, Orlovačka 93, 47000 Karlovac</izvorni_sadrzaj>
    <derivirana_varijabla naziv="DomainObject.Predmet.StrankaFormatedWithAdressOIB_1"> FINANCIJSKA AGENCIJA, PODRUŽNICA KARLOVAC, OIB 85821130368, Ul. P. Vitezovića 1, 47000 Karlovac; Tatjana Benić, OIB 25752384522, Orlovačka 93, 47000 Karlovac</derivirana_varijabla>
  </DomainObject.Predmet.StrankaFormatedWithAdressOIB>
  <DomainObject.Predmet.StrankaWithAdress>
    <izvorni_sadrzaj>FINANCIJSKA AGENCIJA, PODRUŽNICA KARLOVAC Ul. P. Vitezovića 1,47000 Karlovac,Tatjana Benić Orlovačka 93,47000 Karlovac</izvorni_sadrzaj>
    <derivirana_varijabla naziv="DomainObject.Predmet.StrankaWithAdress_1">FINANCIJSKA AGENCIJA, PODRUŽNICA KARLOVAC Ul. P. Vitezovića 1,47000 Karlovac,Tatjana Benić Orlovačka 93,47000 Karlovac</derivirana_varijabla>
  </DomainObject.Predmet.StrankaWithAdress>
  <DomainObject.Predmet.StrankaWithAdressOIB>
    <izvorni_sadrzaj>FINANCIJSKA AGENCIJA, PODRUŽNICA KARLOVAC, OIB 85821130368, Ul. P. Vitezovića 1,47000 Karlovac,Tatjana Benić, OIB 25752384522, Orlovačka 93,47000 Karlovac</izvorni_sadrzaj>
    <derivirana_varijabla naziv="DomainObject.Predmet.StrankaWithAdressOIB_1">FINANCIJSKA AGENCIJA, PODRUŽNICA KARLOVAC, OIB 85821130368, Ul. P. Vitezovića 1,47000 Karlovac,Tatjana Benić, OIB 25752384522, Orlovačka 93,47000 Karlovac</derivirana_varijabla>
  </DomainObject.Predmet.StrankaWithAdressOIB>
  <DomainObject.Predmet.StrankaNazivFormated>
    <izvorni_sadrzaj>FINANCIJSKA AGENCIJA, PODRUŽNICA KARLOVAC,Tatjana Benić</izvorni_sadrzaj>
    <derivirana_varijabla naziv="DomainObject.Predmet.StrankaNazivFormated_1">FINANCIJSKA AGENCIJA, PODRUŽNICA KARLOVAC,Tatjana Benić</derivirana_varijabla>
  </DomainObject.Predmet.StrankaNazivFormated>
  <DomainObject.Predmet.StrankaNazivFormatedOIB>
    <izvorni_sadrzaj>FINANCIJSKA AGENCIJA, PODRUŽNICA KARLOVAC, OIB 85821130368,Tatjana Benić, OIB 25752384522</izvorni_sadrzaj>
    <derivirana_varijabla naziv="DomainObject.Predmet.StrankaNazivFormatedOIB_1">FINANCIJSKA AGENCIJA, PODRUŽNICA KARLOVAC, OIB 85821130368,Tatjana Benić, OIB 25752384522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FINANCIJSKA AGENCIJA, PODRUŽNICA KARLOVAC</item>
      <item>Tatjana Benić</item>
    </izvorni_sadrzaj>
    <derivirana_varijabla naziv="DomainObject.Predmet.StrankaListFormated_1">
      <item>FINANCIJSKA AGENCIJA, PODRUŽNICA KARLOVAC</item>
      <item>Tatjana Benić</item>
    </derivirana_varijabla>
  </DomainObject.Predmet.StrankaListFormated>
  <DomainObject.Predmet.StrankaListFormatedOIB>
    <izvorni_sadrzaj>
      <item>FINANCIJSKA AGENCIJA, PODRUŽNICA KARLOVAC, OIB 85821130368</item>
      <item>Tatjana Benić, OIB 25752384522</item>
    </izvorni_sadrzaj>
    <derivirana_varijabla naziv="DomainObject.Predmet.StrankaListFormatedOIB_1">
      <item>FINANCIJSKA AGENCIJA, PODRUŽNICA KARLOVAC, OIB 85821130368</item>
      <item>Tatjana Benić, OIB 25752384522</item>
    </derivirana_varijabla>
  </DomainObject.Predmet.StrankaListFormatedOIB>
  <DomainObject.Predmet.StrankaListFormatedWithAdress>
    <izvorni_sadrzaj>
      <item>FINANCIJSKA AGENCIJA, PODRUŽNICA KARLOVAC, Ul. P. Vitezovića 1, 47000 Karlovac</item>
      <item>Tatjana Benić, Orlovačka 93, 47000 Karlovac</item>
    </izvorni_sadrzaj>
    <derivirana_varijabla naziv="DomainObject.Predmet.StrankaListFormatedWithAdress_1">
      <item>FINANCIJSKA AGENCIJA, PODRUŽNICA KARLOVAC, Ul. P. Vitezovića 1, 47000 Karlovac</item>
      <item>Tatjana Benić, Orlovačka 93, 47000 Karlovac</item>
    </derivirana_varijabla>
  </DomainObject.Predmet.StrankaListFormatedWithAdress>
  <DomainObject.Predmet.StrankaListFormatedWithAdressOIB>
    <izvorni_sadrzaj>
      <item>FINANCIJSKA AGENCIJA, PODRUŽNICA KARLOVAC, OIB 85821130368, Ul. P. Vitezovića 1, 47000 Karlovac</item>
      <item>Tatjana Benić, OIB 25752384522, Orlovačka 93, 47000 Karlovac</item>
    </izvorni_sadrzaj>
    <derivirana_varijabla naziv="DomainObject.Predmet.StrankaListFormatedWithAdressOIB_1">
      <item>FINANCIJSKA AGENCIJA, PODRUŽNICA KARLOVAC, OIB 85821130368, Ul. P. Vitezovića 1, 47000 Karlovac</item>
      <item>Tatjana Benić, OIB 25752384522, Orlovačka 93, 47000 Karlovac</item>
    </derivirana_varijabla>
  </DomainObject.Predmet.StrankaListFormatedWithAdressOIB>
  <DomainObject.Predmet.StrankaListNazivFormated>
    <izvorni_sadrzaj>
      <item>FINANCIJSKA AGENCIJA, PODRUŽNICA KARLOVAC</item>
      <item>Tatjana Benić</item>
    </izvorni_sadrzaj>
    <derivirana_varijabla naziv="DomainObject.Predmet.StrankaListNazivFormated_1">
      <item>FINANCIJSKA AGENCIJA, PODRUŽNICA KARLOVAC</item>
      <item>Tatjana Benić</item>
    </derivirana_varijabla>
  </DomainObject.Predmet.StrankaListNazivFormated>
  <DomainObject.Predmet.StrankaListNazivFormatedOIB>
    <izvorni_sadrzaj>
      <item>FINANCIJSKA AGENCIJA, PODRUŽNICA KARLOVAC, OIB 85821130368</item>
      <item>Tatjana Benić, OIB 25752384522</item>
    </izvorni_sadrzaj>
    <derivirana_varijabla naziv="DomainObject.Predmet.StrankaListNazivFormatedOIB_1">
      <item>FINANCIJSKA AGENCIJA, PODRUŽNICA KARLOVAC, OIB 85821130368</item>
      <item>Tatjana Benić, OIB 25752384522</item>
    </derivirana_varijabla>
  </DomainObject.Predmet.StrankaListNazivFormatedOIB>
  <DomainObject.Predmet.ProtuStrankaListFormated>
    <izvorni_sadrzaj>
      <item>FRIZERSKI STUDIO TATJANA j.d.o.o.</item>
    </izvorni_sadrzaj>
    <derivirana_varijabla naziv="DomainObject.Predmet.ProtuStrankaListFormated_1">
      <item>FRIZERSKI STUDIO TATJANA j.d.o.o.</item>
    </derivirana_varijabla>
  </DomainObject.Predmet.ProtuStrankaListFormated>
  <DomainObject.Predmet.ProtuStrankaListFormatedOIB>
    <izvorni_sadrzaj>
      <item>FRIZERSKI STUDIO TATJANA j.d.o.o., OIB 49181457904</item>
    </izvorni_sadrzaj>
    <derivirana_varijabla naziv="DomainObject.Predmet.ProtuStrankaListFormatedOIB_1">
      <item>FRIZERSKI STUDIO TATJANA j.d.o.o., OIB 49181457904</item>
    </derivirana_varijabla>
  </DomainObject.Predmet.ProtuStrankaListFormatedOIB>
  <DomainObject.Predmet.ProtuStrankaListFormatedWithAdress>
    <izvorni_sadrzaj>
      <item>FRIZERSKI STUDIO TATJANA j.d.o.o., Dr.Vladka Mačeka 16, 47000 Karlovac</item>
    </izvorni_sadrzaj>
    <derivirana_varijabla naziv="DomainObject.Predmet.ProtuStrankaListFormatedWithAdress_1">
      <item>FRIZERSKI STUDIO TATJANA j.d.o.o., Dr.Vladka Mačeka 16, 47000 Karlovac</item>
    </derivirana_varijabla>
  </DomainObject.Predmet.ProtuStrankaListFormatedWithAdress>
  <DomainObject.Predmet.ProtuStrankaListFormatedWithAdressOIB>
    <izvorni_sadrzaj>
      <item>FRIZERSKI STUDIO TATJANA j.d.o.o., OIB 49181457904, Dr.Vladka Mačeka 16, 47000 Karlovac</item>
    </izvorni_sadrzaj>
    <derivirana_varijabla naziv="DomainObject.Predmet.ProtuStrankaListFormatedWithAdressOIB_1">
      <item>FRIZERSKI STUDIO TATJANA j.d.o.o., OIB 49181457904, Dr.Vladka Mačeka 16, 47000 Karlovac</item>
    </derivirana_varijabla>
  </DomainObject.Predmet.ProtuStrankaListFormatedWithAdressOIB>
  <DomainObject.Predmet.ProtuStrankaListNazivFormated>
    <izvorni_sadrzaj>
      <item>FRIZERSKI STUDIO TATJANA j.d.o.o.</item>
    </izvorni_sadrzaj>
    <derivirana_varijabla naziv="DomainObject.Predmet.ProtuStrankaListNazivFormated_1">
      <item>FRIZERSKI STUDIO TATJANA j.d.o.o.</item>
    </derivirana_varijabla>
  </DomainObject.Predmet.ProtuStrankaListNazivFormated>
  <DomainObject.Predmet.ProtuStrankaListNazivFormatedOIB>
    <izvorni_sadrzaj>
      <item>FRIZERSKI STUDIO TATJANA j.d.o.o., OIB 49181457904</item>
    </izvorni_sadrzaj>
    <derivirana_varijabla naziv="DomainObject.Predmet.ProtuStrankaListNazivFormatedOIB_1">
      <item>FRIZERSKI STUDIO TATJANA j.d.o.o., OIB 49181457904</item>
    </derivirana_varijabla>
  </DomainObject.Predmet.ProtuStrankaListNazivFormatedOIB>
  <DomainObject.Predmet.OstaliListFormated>
    <izvorni_sadrzaj>
      <item>Tatjana Benić</item>
      <item>KARLOVAČKA BANKA dioničko društvo</item>
    </izvorni_sadrzaj>
    <derivirana_varijabla naziv="DomainObject.Predmet.OstaliListFormated_1">
      <item>Tatjana Benić</item>
      <item>KARLOVAČKA BANKA dioničko društvo</item>
    </derivirana_varijabla>
  </DomainObject.Predmet.OstaliListFormated>
  <DomainObject.Predmet.OstaliListFormatedOIB>
    <izvorni_sadrzaj>
      <item>Tatjana Benić, OIB 25752384522</item>
      <item>KARLOVAČKA BANKA dioničko društvo, OIB 08106331075</item>
    </izvorni_sadrzaj>
    <derivirana_varijabla naziv="DomainObject.Predmet.OstaliListFormatedOIB_1">
      <item>Tatjana Benić, OIB 25752384522</item>
      <item>KARLOVAČKA BANKA dioničko društvo, OIB 08106331075</item>
    </derivirana_varijabla>
  </DomainObject.Predmet.OstaliListFormatedOIB>
  <DomainObject.Predmet.OstaliListFormatedWithAdress>
    <izvorni_sadrzaj>
      <item>Tatjana Benić, Orlovačka 93, 47000 Karlovac</item>
      <item>KARLOVAČKA BANKA dioničko društvo, Ivana Gorana Kovačića 1, 47000 Karlovac</item>
    </izvorni_sadrzaj>
    <derivirana_varijabla naziv="DomainObject.Predmet.OstaliListFormatedWithAdress_1">
      <item>Tatjana Benić, Orlovačka 93, 47000 Karlovac</item>
      <item>KARLOVAČKA BANKA dioničko društvo, Ivana Gorana Kovačića 1, 47000 Karlovac</item>
    </derivirana_varijabla>
  </DomainObject.Predmet.OstaliListFormatedWithAdress>
  <DomainObject.Predmet.OstaliListFormatedWithAdressOIB>
    <izvorni_sadrzaj>
      <item>Tatjana Benić, OIB 25752384522, Orlovačka 93, 47000 Karlovac</item>
      <item>KARLOVAČKA BANKA dioničko društvo, OIB 08106331075, Ivana Gorana Kovačića 1, 47000 Karlovac</item>
    </izvorni_sadrzaj>
    <derivirana_varijabla naziv="DomainObject.Predmet.OstaliListFormatedWithAdressOIB_1">
      <item>Tatjana Benić, OIB 25752384522, Orlovačka 93, 47000 Karlovac</item>
      <item>KARLOVAČKA BANKA dioničko društvo, OIB 08106331075, Ivana Gorana Kovačića 1, 47000 Karlovac</item>
    </derivirana_varijabla>
  </DomainObject.Predmet.OstaliListFormatedWithAdressOIB>
  <DomainObject.Predmet.OstaliListNazivFormated>
    <izvorni_sadrzaj>
      <item>Tatjana Benić</item>
      <item>KARLOVAČKA BANKA dioničko društvo</item>
    </izvorni_sadrzaj>
    <derivirana_varijabla naziv="DomainObject.Predmet.OstaliListNazivFormated_1">
      <item>Tatjana Benić</item>
      <item>KARLOVAČKA BANKA dioničko društvo</item>
    </derivirana_varijabla>
  </DomainObject.Predmet.OstaliListNazivFormated>
  <DomainObject.Predmet.OstaliListNazivFormatedOIB>
    <izvorni_sadrzaj>
      <item>Tatjana Benić, OIB 25752384522</item>
      <item>KARLOVAČKA BANKA dioničko društvo, OIB 08106331075</item>
    </izvorni_sadrzaj>
    <derivirana_varijabla naziv="DomainObject.Predmet.OstaliListNazivFormatedOIB_1">
      <item>Tatjana Benić, OIB 25752384522</item>
      <item>KARLOVAČKA BANKA dioničko društvo, OIB 08106331075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2019.</izvorni_sadrzaj>
    <derivirana_varijabla naziv="DomainObject.Datum_1">12.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KARLOVAC i dr.</izvorni_sadrzaj>
    <derivirana_varijabla naziv="DomainObject.Predmet.StrankaIDrugi_1">FINANCIJSKA AGENCIJA, PODRUŽNICA KARLOVAC i dr.</derivirana_varijabla>
  </DomainObject.Predmet.StrankaIDrugi>
  <DomainObject.Predmet.ProtustrankaIDrugi>
    <izvorni_sadrzaj>FRIZERSKI STUDIO TATJANA j.d.o.o.</izvorni_sadrzaj>
    <derivirana_varijabla naziv="DomainObject.Predmet.ProtustrankaIDrugi_1">FRIZERSKI STUDIO TATJANA j.d.o.o.</derivirana_varijabla>
  </DomainObject.Predmet.ProtustrankaIDrugi>
  <DomainObject.Predmet.StrankaIDrugiAdressOIB>
    <izvorni_sadrzaj>FINANCIJSKA AGENCIJA, PODRUŽNICA KARLOVAC, OIB 85821130368, Ul. P. Vitezovića 1, 47000 Karlovac i dr.</izvorni_sadrzaj>
    <derivirana_varijabla naziv="DomainObject.Predmet.StrankaIDrugiAdressOIB_1">FINANCIJSKA AGENCIJA, PODRUŽNICA KARLOVAC, OIB 85821130368, Ul. P. Vitezovića 1, 47000 Karlovac i dr.</derivirana_varijabla>
  </DomainObject.Predmet.StrankaIDrugiAdressOIB>
  <DomainObject.Predmet.ProtustrankaIDrugiAdressOIB>
    <izvorni_sadrzaj>FRIZERSKI STUDIO TATJANA j.d.o.o., OIB 49181457904, Dr.Vladka Mačeka 16, 47000 Karlovac</izvorni_sadrzaj>
    <derivirana_varijabla naziv="DomainObject.Predmet.ProtustrankaIDrugiAdressOIB_1">FRIZERSKI STUDIO TATJANA j.d.o.o., OIB 49181457904, Dr.Vladka Mačeka 16,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PODRUŽNICA KARLOVAC</item>
      <item>FRIZERSKI STUDIO TATJANA j.d.o.o.</item>
      <item>Tatjana Benić</item>
      <item>KARLOVAČKA BANKA dioničko društvo</item>
      <item>Tatjana Benić</item>
    </izvorni_sadrzaj>
    <derivirana_varijabla naziv="DomainObject.Predmet.SudioniciListNaziv_1">
      <item>FINANCIJSKA AGENCIJA, PODRUŽNICA KARLOVAC</item>
      <item>FRIZERSKI STUDIO TATJANA j.d.o.o.</item>
      <item>Tatjana Benić</item>
      <item>KARLOVAČKA BANKA dioničko društvo</item>
      <item>Tatjana Benić</item>
    </derivirana_varijabla>
  </DomainObject.Predmet.SudioniciListNaziv>
  <DomainObject.Predmet.SudioniciListAdressOIB>
    <izvorni_sadrzaj>
      <item>FINANCIJSKA AGENCIJA, PODRUŽNICA KARLOVAC, OIB 85821130368, Ul. P. Vitezovića 1,47000 Karlovac</item>
      <item>FRIZERSKI STUDIO TATJANA j.d.o.o., OIB 49181457904, Dr.Vladka Mačeka 16,47000 Karlovac</item>
      <item>Tatjana Benić, OIB 25752384522, Orlovačka 93,47000 Karlovac</item>
      <item>KARLOVAČKA BANKA dioničko društvo, OIB 08106331075, Ivana Gorana Kovačića 1,47000 Karlovac</item>
      <item>Tatjana Benić, OIB 25752384522, Orlovačka 93,47000 Karlovac</item>
    </izvorni_sadrzaj>
    <derivirana_varijabla naziv="DomainObject.Predmet.SudioniciListAdressOIB_1">
      <item>FINANCIJSKA AGENCIJA, PODRUŽNICA KARLOVAC, OIB 85821130368, Ul. P. Vitezovića 1,47000 Karlovac</item>
      <item>FRIZERSKI STUDIO TATJANA j.d.o.o., OIB 49181457904, Dr.Vladka Mačeka 16,47000 Karlovac</item>
      <item>Tatjana Benić, OIB 25752384522, Orlovačka 93,47000 Karlovac</item>
      <item>KARLOVAČKA BANKA dioničko društvo, OIB 08106331075, Ivana Gorana Kovačića 1,47000 Karlovac</item>
      <item>Tatjana Benić, OIB 25752384522, Orlovačka 93,47000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49181457904</item>
      <item>, OIB 25752384522</item>
      <item>, OIB 08106331075</item>
      <item>, OIB 25752384522</item>
    </izvorni_sadrzaj>
    <derivirana_varijabla naziv="DomainObject.Predmet.SudioniciListNazivOIB_1">
      <item>, OIB 85821130368</item>
      <item>, OIB 49181457904</item>
      <item>, OIB 25752384522</item>
      <item>, OIB 08106331075</item>
      <item>, OIB 25752384522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travnja 2019.</izvorni_sadrzaj>
    <derivirana_varijabla naziv="DomainObject.Predmet.DatumZadnjeOdrzaneSudskeRadnje_1">12. travnja 2019.</derivirana_varijabla>
  </DomainObject.Predmet.DatumZadnjeOdrzaneSudskeRadnje>
  <DomainObject.PredzadnjaOdlukaIzPredmeta.DatumDonosenjaOdluke>
    <izvorni_sadrzaj>20. prosinca 2018.</izvorni_sadrzaj>
    <derivirana_varijabla naziv="DomainObject.PredzadnjaOdlukaIzPredmeta.DatumDonosenjaOdluke_1">20. prosinca 2018.</derivirana_varijabla>
  </DomainObject.PredzadnjaOdlukaIzPredmeta.DatumDonosenjaOdluke>
  <DomainObject.PredzadnjaOdlukaIzPredmeta.Oznaka>
    <izvorni_sadrzaj>St-1414/2018-19</izvorni_sadrzaj>
    <derivirana_varijabla naziv="DomainObject.PredzadnjaOdlukaIzPredmeta.Oznaka_1">St-1414/2018-19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804E98C-443A-4A7D-98CE-00BBE132381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329</properties:Words>
  <properties:Characters>1698</properties:Characters>
  <properties:Lines>47</properties:Lines>
  <properties:Paragraphs>20</properties:Paragraphs>
  <properties:TotalTime>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2085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2019-01-29T08:02:00Z</dcterms:created>
  <dc:creator>mbakula</dc:creator>
  <cp:lastModifiedBy>Marija Bakula Vugrinec</cp:lastModifiedBy>
  <cp:lastPrinted>2017-02-13T12:11:00Z</cp:lastPrinted>
  <dcterms:modified xmlns:xsi="http://www.w3.org/2001/XMLSchema-instance" xsi:type="dcterms:W3CDTF">2019-04-12T08:38:00Z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(Rj - obustava 128. SZ, račun nije blokiran, sposoban za plaćanje.docx)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