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e446" w14:paraId="b2de446" w:rsidRDefault="00E12308" w:rsidP="007F50E6" w:rsidR="00E1230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12308" w:rsidP="007F50E6" w:rsidR="00E12308">
      <w:pPr>
        <w:rPr>
          <w:rFonts w:hAnsi="Times New Roman" w:ascii="Times New Roman"/>
        </w:rPr>
      </w:pPr>
    </w:p>
    <w:p w:rsidRDefault="00E12308" w:rsidP="007F50E6" w:rsidR="00E12308">
      <w:pPr>
        <w:rPr>
          <w:rFonts w:hAnsi="Times New Roman" w:ascii="Times New Roman"/>
        </w:rPr>
      </w:pP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3  St-</w:t>
      </w:r>
      <w:r w:rsidR="003E6EF7">
        <w:rPr>
          <w:rFonts w:hAnsi="Times New Roman" w:ascii="Times New Roman"/>
        </w:rPr>
        <w:t>211/15</w:t>
      </w:r>
      <w:r w:rsidR="00926F2B">
        <w:rPr>
          <w:rFonts w:hAnsi="Times New Roman" w:ascii="Times New Roman"/>
        </w:rPr>
        <w:t>-</w:t>
      </w:r>
      <w:r w:rsidR="009033BA">
        <w:rPr>
          <w:rFonts w:hAnsi="Times New Roman" w:ascii="Times New Roman"/>
        </w:rPr>
        <w:t>59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926F2B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926F2B">
        <w:rPr>
          <w:rFonts w:hAnsi="Times New Roman" w:ascii="Times New Roman"/>
        </w:rPr>
        <w:t>Trg hrvatskih branitelja 1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E01C08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926F2B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 xml:space="preserve">, po stečajnom sucu Vesni Fundurulić Perišin, u stečajnom postupku nad stečajnim dužnikom </w:t>
      </w:r>
      <w:r w:rsidR="003E6EF7" w:rsidRPr="003E6EF7">
        <w:rPr>
          <w:rFonts w:hAnsi="Times New Roman" w:ascii="Times New Roman"/>
        </w:rPr>
        <w:t>DINARIK d.o.o.</w:t>
      </w:r>
      <w:r w:rsidR="003E6EF7">
        <w:rPr>
          <w:rFonts w:hAnsi="Times New Roman" w:ascii="Times New Roman"/>
        </w:rPr>
        <w:t xml:space="preserve"> u stečaju</w:t>
      </w:r>
      <w:r w:rsidR="003E6EF7" w:rsidRPr="003E6EF7">
        <w:rPr>
          <w:rFonts w:hAnsi="Times New Roman" w:ascii="Times New Roman"/>
        </w:rPr>
        <w:t>, Zagreb, Cvijete Zuzorić 49, OIB: 70492315407</w:t>
      </w:r>
      <w:r w:rsidR="00926F2B">
        <w:rPr>
          <w:rFonts w:hAnsi="Times New Roman" w:ascii="Times New Roman"/>
        </w:rPr>
        <w:t xml:space="preserve">, </w:t>
      </w:r>
      <w:r w:rsidR="00C770B8">
        <w:rPr>
          <w:rFonts w:hAnsi="Times New Roman" w:ascii="Times New Roman"/>
        </w:rPr>
        <w:t>20</w:t>
      </w:r>
      <w:r w:rsidRPr="00AE3473">
        <w:rPr>
          <w:rFonts w:hAnsi="Times New Roman" w:ascii="Times New Roman"/>
        </w:rPr>
        <w:t>.</w:t>
      </w:r>
      <w:r w:rsidR="00926F2B">
        <w:rPr>
          <w:rFonts w:hAnsi="Times New Roman" w:ascii="Times New Roman"/>
        </w:rPr>
        <w:t xml:space="preserve"> </w:t>
      </w:r>
      <w:r w:rsidR="00C770B8">
        <w:rPr>
          <w:rFonts w:hAnsi="Times New Roman" w:ascii="Times New Roman"/>
        </w:rPr>
        <w:t>studenog</w:t>
      </w:r>
      <w:r w:rsidRPr="00AE3473">
        <w:rPr>
          <w:rFonts w:hAnsi="Times New Roman" w:ascii="Times New Roman"/>
        </w:rPr>
        <w:t xml:space="preserve"> 201</w:t>
      </w:r>
      <w:r w:rsidR="003E6EF7">
        <w:rPr>
          <w:rFonts w:hAnsi="Times New Roman" w:ascii="Times New Roman"/>
        </w:rPr>
        <w:t>7</w:t>
      </w:r>
      <w:r w:rsidRPr="00AE3473">
        <w:rPr>
          <w:rFonts w:hAnsi="Times New Roman" w:ascii="Times New Roman"/>
        </w:rPr>
        <w:t>.</w:t>
      </w:r>
    </w:p>
    <w:p w:rsidRDefault="003E6EF7" w:rsidP="00AE3473" w:rsidR="003E6EF7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3E6EF7" w:rsidR="00A251EF" w:rsidRPr="00A251E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</w:t>
      </w:r>
      <w:r w:rsidR="003E6EF7">
        <w:rPr>
          <w:rFonts w:hAnsi="Times New Roman" w:ascii="Times New Roman"/>
        </w:rPr>
        <w:t>211/15</w:t>
      </w:r>
      <w:r w:rsidR="001B0BFE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od </w:t>
      </w:r>
      <w:r w:rsidR="003E6EF7">
        <w:rPr>
          <w:rFonts w:hAnsi="Times New Roman" w:ascii="Times New Roman"/>
        </w:rPr>
        <w:t>15</w:t>
      </w:r>
      <w:r w:rsidR="001B0BFE">
        <w:rPr>
          <w:rFonts w:hAnsi="Times New Roman" w:ascii="Times New Roman"/>
        </w:rPr>
        <w:t xml:space="preserve">. </w:t>
      </w:r>
      <w:r w:rsidR="003E6EF7">
        <w:rPr>
          <w:rFonts w:hAnsi="Times New Roman" w:ascii="Times New Roman"/>
        </w:rPr>
        <w:t>svibnja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3E6EF7" w:rsidRPr="003E6EF7">
        <w:rPr>
          <w:rFonts w:hAnsi="Times New Roman" w:ascii="Times New Roman"/>
        </w:rPr>
        <w:t>DINARIK d.o.o.</w:t>
      </w:r>
      <w:r w:rsidR="003E6EF7">
        <w:rPr>
          <w:rFonts w:hAnsi="Times New Roman" w:ascii="Times New Roman"/>
        </w:rPr>
        <w:t xml:space="preserve"> u stečaju</w:t>
      </w:r>
      <w:r w:rsidR="003E6EF7" w:rsidRPr="003E6EF7">
        <w:rPr>
          <w:rFonts w:hAnsi="Times New Roman" w:ascii="Times New Roman"/>
        </w:rPr>
        <w:t>, Zagreb, Cvijete Zuzorić 49, OIB: 70492315407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</w:t>
      </w:r>
      <w:r w:rsidR="003E6EF7" w:rsidRPr="003E6EF7">
        <w:rPr>
          <w:rFonts w:hAnsi="Times New Roman" w:ascii="Times New Roman"/>
        </w:rPr>
        <w:t>Općinskog suda u Puli-Pola, Zemljišno-knjižni odjel Poreč, k.o. Poreč, z.k.ul. broj 5386 kč.br. 3036/10 stambena zgrada i dvorište, 3. Suvlasnički dio: 70/435, ETAŽNO VLASNIŠTVO (E-3), 1. s kojim je neodvojivo povezano pravo vlasništva sa posebnim dio C-Stan 3 u dijelu prvog kata i dijelu potkrovlja zgrade ukupne površine A=70,34 m2 kojem pripada parkirno mjesto označeno oznakom P 5 površine A=13,01 m2</w:t>
      </w:r>
      <w:r w:rsidR="00A251EF" w:rsidRPr="00A251EF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 xml:space="preserve">vjerovnika </w:t>
      </w:r>
      <w:r w:rsidR="003E6EF7" w:rsidRPr="003E6EF7">
        <w:rPr>
          <w:rFonts w:hAnsi="Times New Roman" w:ascii="Times New Roman"/>
        </w:rPr>
        <w:t>vjerovnika KBM Lesaing Hrvatska d.o.o. u likvidaciji i Republika Hrvatska, Ministarstvo financija, Porezna uprava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 xml:space="preserve">je u iznosu od </w:t>
      </w:r>
      <w:r w:rsidR="003E6EF7">
        <w:rPr>
          <w:rFonts w:hAnsi="Times New Roman" w:ascii="Times New Roman"/>
        </w:rPr>
        <w:t>857.000,00</w:t>
      </w:r>
      <w:r w:rsidR="0012509A">
        <w:rPr>
          <w:rFonts w:hAnsi="Times New Roman" w:ascii="Times New Roman"/>
        </w:rPr>
        <w:t xml:space="preserve">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Nekretnina iz točke I ovog zaključka prodavat će se u stečajnom postupku 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3E6EF7" w:rsidRPr="003E6EF7">
        <w:rPr>
          <w:rFonts w:hAnsi="Times New Roman" w:ascii="Times New Roman"/>
        </w:rPr>
        <w:t>Trg hrvatskih branitelja 1/II, soba broj 205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C770B8">
        <w:rPr>
          <w:rFonts w:hAnsi="Times New Roman" w:ascii="Times New Roman"/>
          <w:b/>
        </w:rPr>
        <w:t>22</w:t>
      </w:r>
      <w:r w:rsidR="006C6110">
        <w:rPr>
          <w:rFonts w:hAnsi="Times New Roman" w:ascii="Times New Roman"/>
          <w:b/>
        </w:rPr>
        <w:t xml:space="preserve">. </w:t>
      </w:r>
      <w:r w:rsidR="00C770B8">
        <w:rPr>
          <w:rFonts w:hAnsi="Times New Roman" w:ascii="Times New Roman"/>
          <w:b/>
        </w:rPr>
        <w:t>prosinca</w:t>
      </w:r>
      <w:r w:rsidR="006A7CBC" w:rsidRPr="001A1A01">
        <w:rPr>
          <w:rFonts w:hAnsi="Times New Roman" w:ascii="Times New Roman"/>
          <w:b/>
        </w:rPr>
        <w:t xml:space="preserve"> 201</w:t>
      </w:r>
      <w:r w:rsidR="003E6EF7">
        <w:rPr>
          <w:rFonts w:hAnsi="Times New Roman" w:ascii="Times New Roman"/>
          <w:b/>
        </w:rPr>
        <w:t>7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</w:t>
      </w:r>
      <w:r w:rsidR="006C6110">
        <w:rPr>
          <w:rFonts w:hAnsi="Times New Roman" w:ascii="Times New Roman"/>
          <w:b/>
        </w:rPr>
        <w:t>00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</w:t>
      </w:r>
      <w:r w:rsidR="00960999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se 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naveden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u točki I ovog zaključka.</w:t>
      </w: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7F50E6" w:rsidP="00E01C08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D81186">
        <w:rPr>
          <w:rFonts w:hAnsi="Times New Roman" w:ascii="Times New Roman"/>
        </w:rPr>
        <w:t>trećem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>koja je</w:t>
      </w:r>
      <w:r w:rsidR="00D81186">
        <w:rPr>
          <w:rFonts w:hAnsi="Times New Roman" w:ascii="Times New Roman"/>
        </w:rPr>
        <w:t xml:space="preserve"> umanjena za 20 %</w:t>
      </w:r>
      <w:r w:rsidR="005C3DA6" w:rsidRPr="001A1A01">
        <w:rPr>
          <w:rFonts w:hAnsi="Times New Roman" w:ascii="Times New Roman"/>
        </w:rPr>
        <w:t xml:space="preserve"> </w:t>
      </w:r>
      <w:r w:rsidR="00D81186">
        <w:rPr>
          <w:rFonts w:hAnsi="Times New Roman" w:ascii="Times New Roman"/>
        </w:rPr>
        <w:t xml:space="preserve">od </w:t>
      </w:r>
      <w:r w:rsidR="005C3DA6" w:rsidRPr="001A1A01">
        <w:rPr>
          <w:rFonts w:hAnsi="Times New Roman" w:ascii="Times New Roman"/>
        </w:rPr>
        <w:t>utvrđen</w:t>
      </w:r>
      <w:r w:rsidR="00D81186">
        <w:rPr>
          <w:rFonts w:hAnsi="Times New Roman" w:ascii="Times New Roman"/>
        </w:rPr>
        <w:t>e</w:t>
      </w:r>
      <w:r w:rsidR="005C3DA6" w:rsidRPr="001A1A01">
        <w:rPr>
          <w:rFonts w:hAnsi="Times New Roman" w:ascii="Times New Roman"/>
        </w:rPr>
        <w:t xml:space="preserve"> vrijednosti nekretnin</w:t>
      </w:r>
      <w:r w:rsidR="00960999">
        <w:rPr>
          <w:rFonts w:hAnsi="Times New Roman" w:ascii="Times New Roman"/>
        </w:rPr>
        <w:t>e</w:t>
      </w:r>
      <w:r w:rsidR="00D81186">
        <w:rPr>
          <w:rFonts w:hAnsi="Times New Roman" w:ascii="Times New Roman"/>
        </w:rPr>
        <w:t xml:space="preserve">, odnosno za iznos od </w:t>
      </w:r>
      <w:r w:rsidR="00DB1717">
        <w:rPr>
          <w:rFonts w:hAnsi="Times New Roman" w:ascii="Times New Roman"/>
        </w:rPr>
        <w:t>685.600,00 kn.</w:t>
      </w:r>
      <w:r w:rsidR="005C3DA6"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C516B5">
        <w:rPr>
          <w:rFonts w:hAnsi="Times New Roman" w:ascii="Times New Roman"/>
        </w:rPr>
        <w:t>21115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 xml:space="preserve">Tomislav </w:t>
      </w:r>
      <w:r w:rsidR="00E74B36">
        <w:rPr>
          <w:rFonts w:hAnsi="Times New Roman" w:ascii="Times New Roman"/>
        </w:rPr>
        <w:t>Đuričin</w:t>
      </w:r>
      <w:r w:rsidRPr="001A1A01">
        <w:rPr>
          <w:rFonts w:hAnsi="Times New Roman" w:ascii="Times New Roman"/>
        </w:rPr>
        <w:t xml:space="preserve"> na broj </w:t>
      </w:r>
      <w:r w:rsidR="00E74B36">
        <w:rPr>
          <w:rFonts w:hAnsi="Times New Roman" w:ascii="Times New Roman"/>
        </w:rPr>
        <w:t>0998070782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106925">
        <w:rPr>
          <w:rFonts w:hAnsi="Times New Roman" w:ascii="Times New Roman"/>
        </w:rPr>
        <w:t>211/15</w:t>
      </w:r>
      <w:r w:rsidRPr="001A1A01">
        <w:rPr>
          <w:rFonts w:hAnsi="Times New Roman" w:ascii="Times New Roman"/>
        </w:rPr>
        <w:t xml:space="preserve"> od </w:t>
      </w:r>
      <w:r w:rsidR="00106925">
        <w:rPr>
          <w:rFonts w:hAnsi="Times New Roman" w:ascii="Times New Roman"/>
        </w:rPr>
        <w:t>16</w:t>
      </w:r>
      <w:r w:rsidR="0078431C">
        <w:rPr>
          <w:rFonts w:hAnsi="Times New Roman" w:ascii="Times New Roman"/>
        </w:rPr>
        <w:t xml:space="preserve">. </w:t>
      </w:r>
      <w:r w:rsidR="00106925">
        <w:rPr>
          <w:rFonts w:hAnsi="Times New Roman" w:ascii="Times New Roman"/>
        </w:rPr>
        <w:t>siječnja</w:t>
      </w:r>
      <w:r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106925" w:rsidRPr="00106925">
        <w:rPr>
          <w:rFonts w:hAnsi="Times New Roman" w:ascii="Times New Roman"/>
        </w:rPr>
        <w:t>DINARIK d.o.o. u stečaju, Zagreb, Cvijete Zuzorić 49, OIB: 70492315407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 xml:space="preserve">vjerovnika </w:t>
      </w:r>
      <w:r w:rsidR="00106925" w:rsidRPr="00106925">
        <w:rPr>
          <w:rFonts w:hAnsi="Times New Roman" w:ascii="Times New Roman"/>
        </w:rPr>
        <w:t>KBM Lesaing Hrvatska d.o.o. u likvidaciji i Republika Hrvatska, Ministarstvo financija, Porezna uprava</w:t>
      </w:r>
      <w:r w:rsidR="00E1148F">
        <w:rPr>
          <w:rFonts w:hAnsi="Times New Roman" w:ascii="Times New Roman"/>
        </w:rPr>
        <w:t>.</w:t>
      </w:r>
    </w:p>
    <w:p w:rsidRDefault="00E01C08" w:rsidP="00E1148F" w:rsidR="00E01C08">
      <w:pPr>
        <w:ind w:firstLine="708"/>
        <w:jc w:val="both"/>
        <w:rPr>
          <w:rFonts w:hAnsi="Times New Roman" w:ascii="Times New Roman"/>
        </w:rPr>
      </w:pPr>
    </w:p>
    <w:p w:rsidRDefault="00E01C08" w:rsidP="00E1148F" w:rsidR="00E01C0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I ovog zaključka, na kojima postoji razlučno pravo prodaju u stečajnom postupku uz odgovarajuću primjenu pravila o ovrsi na nekretninama, sukladno </w:t>
      </w:r>
      <w:r w:rsidRPr="00E01C08">
        <w:rPr>
          <w:rFonts w:hAnsi="Times New Roman" w:ascii="Times New Roman"/>
        </w:rPr>
        <w:t>čl. 164. Stečajnog zakona ("Narodne novine" broj  44/96, 29/99, 129/00, 123/03, 82/06, 116/10, 25/12</w:t>
      </w:r>
      <w:r w:rsidR="000E79B8">
        <w:rPr>
          <w:rFonts w:hAnsi="Times New Roman" w:ascii="Times New Roman"/>
        </w:rPr>
        <w:t xml:space="preserve"> – dalje SZ</w:t>
      </w:r>
      <w:r w:rsidRPr="00E01C08">
        <w:rPr>
          <w:rFonts w:hAnsi="Times New Roman" w:ascii="Times New Roman"/>
        </w:rPr>
        <w:t xml:space="preserve"> ).</w:t>
      </w:r>
    </w:p>
    <w:p w:rsidRDefault="00713EC0" w:rsidP="00E1148F" w:rsidR="00713EC0">
      <w:pPr>
        <w:ind w:firstLine="708"/>
        <w:jc w:val="both"/>
        <w:rPr>
          <w:rFonts w:hAnsi="Times New Roman" w:ascii="Times New Roman"/>
        </w:rPr>
      </w:pPr>
    </w:p>
    <w:p w:rsidRDefault="000478E8" w:rsidP="00E1148F" w:rsidR="00713EC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nekretnine nisu prodane na drugom ročištu za prodaju po utvrđenoj vrijednosti, to je razlučni vjerovnik predložio da se na narednom ročištu nekretnina proda za cijenu 20 % nižu od utvrđene vrijednosti nekretnine. </w:t>
      </w:r>
    </w:p>
    <w:p w:rsidRDefault="000478E8" w:rsidP="00E1148F" w:rsidR="000478E8">
      <w:pPr>
        <w:ind w:firstLine="708"/>
        <w:jc w:val="both"/>
        <w:rPr>
          <w:rFonts w:hAnsi="Times New Roman" w:ascii="Times New Roman"/>
        </w:rPr>
      </w:pPr>
    </w:p>
    <w:p w:rsidRDefault="000478E8" w:rsidP="00E1148F" w:rsidR="000478E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prodaju odlučeno je temeljem odredbi čl. 92., 93., 94., 95., 98., 100., 100.a i 101.a OZ-a, u svezi s čl. 164. SZ-a.</w:t>
      </w:r>
    </w:p>
    <w:p w:rsidRDefault="00713EC0" w:rsidP="00E1148F" w:rsidR="00713EC0">
      <w:pPr>
        <w:ind w:firstLine="708"/>
        <w:jc w:val="both"/>
        <w:rPr>
          <w:rFonts w:hAnsi="Times New Roman" w:ascii="Times New Roman"/>
        </w:rPr>
      </w:pPr>
    </w:p>
    <w:p w:rsidRDefault="00713EC0" w:rsidP="00E470AD" w:rsidR="007F50E6" w:rsidRPr="001A1A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a temeljem odredbe čl. 164. SZ-a, odlučeno je kao u izreci.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412FE3">
        <w:rPr>
          <w:rFonts w:hAnsi="Times New Roman" w:ascii="Times New Roman"/>
        </w:rPr>
        <w:t>20</w:t>
      </w:r>
      <w:r w:rsidR="00041D04">
        <w:rPr>
          <w:rFonts w:hAnsi="Times New Roman" w:ascii="Times New Roman"/>
        </w:rPr>
        <w:t>.</w:t>
      </w:r>
      <w:r w:rsidR="00E470AD">
        <w:rPr>
          <w:rFonts w:hAnsi="Times New Roman" w:ascii="Times New Roman"/>
        </w:rPr>
        <w:t xml:space="preserve"> </w:t>
      </w:r>
      <w:r w:rsidR="00412FE3">
        <w:rPr>
          <w:rFonts w:hAnsi="Times New Roman" w:ascii="Times New Roman"/>
        </w:rPr>
        <w:t>studenog</w:t>
      </w:r>
      <w:r w:rsidR="006A7CBC" w:rsidRPr="001A1A01">
        <w:rPr>
          <w:rFonts w:hAnsi="Times New Roman" w:ascii="Times New Roman"/>
        </w:rPr>
        <w:t xml:space="preserve"> 201</w:t>
      </w:r>
      <w:r w:rsidR="00106925">
        <w:rPr>
          <w:rFonts w:hAnsi="Times New Roman" w:ascii="Times New Roman"/>
        </w:rPr>
        <w:t>7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106925" w:rsidR="008D4327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92549C">
        <w:rPr>
          <w:rFonts w:hAnsi="Times New Roman" w:ascii="Times New Roman"/>
        </w:rPr>
        <w:t>, v.r.</w:t>
      </w:r>
    </w:p>
    <w:p w:rsidRDefault="0092549C" w:rsidP="00106925" w:rsidR="0092549C">
      <w:pPr>
        <w:jc w:val="right"/>
        <w:rPr>
          <w:rFonts w:hAnsi="Times New Roman" w:ascii="Times New Roman"/>
        </w:rPr>
      </w:pPr>
    </w:p>
    <w:p w:rsidRDefault="0092549C" w:rsidP="00106925" w:rsidR="0092549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2549C" w:rsidP="00106925" w:rsidR="0092549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2549C" w:rsidP="00106925" w:rsidR="0092549C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12308" w:rsidP="00106925" w:rsidR="00E12308">
      <w:pPr>
        <w:jc w:val="right"/>
        <w:rPr>
          <w:rFonts w:hAnsi="Times New Roman" w:ascii="Times New Roman"/>
        </w:rPr>
      </w:pPr>
    </w:p>
    <w:p w:rsidRDefault="00E12308" w:rsidP="0092549C" w:rsidR="00E12308" w:rsidRPr="001A1A01">
      <w:pPr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Protiv ovog rješenja pravo na žalbu ima stečajni upravitelj i razlučni vjerovnici. 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sectPr w:rsidSect="00E12308" w:rsidR="005F06BF" w:rsidRPr="001A1A01">
      <w:headerReference w:type="default" r:id="rId11"/>
      <w:pgSz w:code="9" w:h="16838" w:w="11906"/>
      <w:pgMar w:gutter="0" w:footer="709" w:header="709" w:left="1418" w:bottom="1560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49C">
          <w:rPr>
            <w:noProof/>
          </w:rPr>
          <w:t>4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9033BA">
          <w:rPr>
            <w:rFonts w:hAnsi="Times New Roman" w:ascii="Times New Roman"/>
          </w:rPr>
          <w:t>211/15-59</w:t>
        </w:r>
      </w:p>
      <w:p w:rsidRDefault="0092549C" w:rsidR="0060670C">
        <w:pPr>
          <w:pStyle w:val="Zaglavlje"/>
          <w:jc w:val="center"/>
        </w:pPr>
      </w:p>
    </w:sdtContent>
  </w:sdt>
  <w:p w:rsidRDefault="0092549C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35553B3B"/>
    <w:multiLevelType w:val="hybridMultilevel"/>
    <w:tmpl w:val="968875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5A98"/>
    <w:rsid w:val="00041D04"/>
    <w:rsid w:val="00042EC5"/>
    <w:rsid w:val="000478E8"/>
    <w:rsid w:val="00092E8E"/>
    <w:rsid w:val="00096468"/>
    <w:rsid w:val="000A302D"/>
    <w:rsid w:val="000E3302"/>
    <w:rsid w:val="000E79B8"/>
    <w:rsid w:val="00106925"/>
    <w:rsid w:val="0012509A"/>
    <w:rsid w:val="00181C25"/>
    <w:rsid w:val="0019399D"/>
    <w:rsid w:val="001A1A01"/>
    <w:rsid w:val="001B0BFE"/>
    <w:rsid w:val="001C1992"/>
    <w:rsid w:val="001D7692"/>
    <w:rsid w:val="00200FA9"/>
    <w:rsid w:val="002207BD"/>
    <w:rsid w:val="00252280"/>
    <w:rsid w:val="002775D1"/>
    <w:rsid w:val="00277787"/>
    <w:rsid w:val="002A61A7"/>
    <w:rsid w:val="002C43AD"/>
    <w:rsid w:val="002D485F"/>
    <w:rsid w:val="002F0EE7"/>
    <w:rsid w:val="003422B3"/>
    <w:rsid w:val="00393054"/>
    <w:rsid w:val="00395F7D"/>
    <w:rsid w:val="003A21C4"/>
    <w:rsid w:val="003E6EF7"/>
    <w:rsid w:val="003E7A28"/>
    <w:rsid w:val="00406A4A"/>
    <w:rsid w:val="00412FE3"/>
    <w:rsid w:val="0042534A"/>
    <w:rsid w:val="00456E7D"/>
    <w:rsid w:val="004C28B3"/>
    <w:rsid w:val="005C3DA6"/>
    <w:rsid w:val="005D5668"/>
    <w:rsid w:val="005F06BF"/>
    <w:rsid w:val="005F7E02"/>
    <w:rsid w:val="00603B74"/>
    <w:rsid w:val="00631726"/>
    <w:rsid w:val="006862D5"/>
    <w:rsid w:val="006A7CBC"/>
    <w:rsid w:val="006C6110"/>
    <w:rsid w:val="006D50C3"/>
    <w:rsid w:val="00713EC0"/>
    <w:rsid w:val="007230A2"/>
    <w:rsid w:val="0078431C"/>
    <w:rsid w:val="00797CAD"/>
    <w:rsid w:val="007F50E6"/>
    <w:rsid w:val="00813D04"/>
    <w:rsid w:val="00827435"/>
    <w:rsid w:val="008504BE"/>
    <w:rsid w:val="008753F6"/>
    <w:rsid w:val="00876108"/>
    <w:rsid w:val="008D4327"/>
    <w:rsid w:val="009033BA"/>
    <w:rsid w:val="0092549C"/>
    <w:rsid w:val="00926F2B"/>
    <w:rsid w:val="00960999"/>
    <w:rsid w:val="009701A0"/>
    <w:rsid w:val="00997385"/>
    <w:rsid w:val="009A445A"/>
    <w:rsid w:val="009D733B"/>
    <w:rsid w:val="009E0674"/>
    <w:rsid w:val="00A251EF"/>
    <w:rsid w:val="00A85C1E"/>
    <w:rsid w:val="00AE3473"/>
    <w:rsid w:val="00B12C85"/>
    <w:rsid w:val="00B13365"/>
    <w:rsid w:val="00B8633A"/>
    <w:rsid w:val="00BA218D"/>
    <w:rsid w:val="00BA6D04"/>
    <w:rsid w:val="00BE4259"/>
    <w:rsid w:val="00C02435"/>
    <w:rsid w:val="00C327CC"/>
    <w:rsid w:val="00C46D17"/>
    <w:rsid w:val="00C516B5"/>
    <w:rsid w:val="00C623C1"/>
    <w:rsid w:val="00C770B8"/>
    <w:rsid w:val="00CF5826"/>
    <w:rsid w:val="00D20B1E"/>
    <w:rsid w:val="00D42E48"/>
    <w:rsid w:val="00D81186"/>
    <w:rsid w:val="00DB1717"/>
    <w:rsid w:val="00DD33D5"/>
    <w:rsid w:val="00DF10B0"/>
    <w:rsid w:val="00E01C08"/>
    <w:rsid w:val="00E1148F"/>
    <w:rsid w:val="00E12308"/>
    <w:rsid w:val="00E35DA4"/>
    <w:rsid w:val="00E470AD"/>
    <w:rsid w:val="00E64B06"/>
    <w:rsid w:val="00E74B36"/>
    <w:rsid w:val="00EF3D50"/>
    <w:rsid w:val="00F115F0"/>
    <w:rsid w:val="00F740E7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4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54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549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54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54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54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54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549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54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54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St-211/2015</izvorni_sadrzaj>
    <derivirana_varijabla naziv="DomainObject.Predmet.OznakaBroj_1">St-211/2015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DINARIK d.o.o. zastupanog po punomoćniku Željko Penavić</izvorni_sadrzaj>
    <derivirana_varijabla naziv="DomainObject.Predmet.ProtustrankaFormated_1">  DINARIK d.o.o. zastupanog po punomoćniku Željko Penavić</derivirana_varijabla>
  </DomainObject.Predmet.ProtustrankaFormated>
  <DomainObject.Predmet.ProtustrankaFormatedOIB>
    <izvorni_sadrzaj>  DINARIK d.o.o., OIB 70492315407 zastupanog po punomoćniku Željko Penavić</izvorni_sadrzaj>
    <derivirana_varijabla naziv="DomainObject.Predmet.ProtustrankaFormatedOIB_1">  DINARIK d.o.o., OIB 70492315407 zastupanog po punomoćniku Željko Penavić</derivirana_varijabla>
  </DomainObject.Predmet.ProtustrankaFormatedOIB>
  <DomainObject.Predmet.ProtustrankaFormatedWithAdress>
    <izvorni_sadrzaj> DINARIK d.o.o., Cvijete Zuzorić 49, 10000 Zagreb zastupanog po punomoćniku Željko Penavić</izvorni_sadrzaj>
    <derivirana_varijabla naziv="DomainObject.Predmet.ProtustrankaFormatedWithAdress_1"> DINARIK d.o.o., Cvijete Zuzorić 49, 10000 Zagreb zastupanog po punomoćniku Željko Penavić</derivirana_varijabla>
  </DomainObject.Predmet.ProtustrankaFormatedWithAdress>
  <DomainObject.Predmet.ProtustrankaFormatedWithAdressOIB>
    <izvorni_sadrzaj> DINARIK d.o.o., OIB 70492315407, Cvijete Zuzorić 49, 10000 Zagreb zastupanog po punomoćniku Željko Penavić</izvorni_sadrzaj>
    <derivirana_varijabla naziv="DomainObject.Predmet.ProtustrankaFormatedWithAdressOIB_1"> DINARIK d.o.o., OIB 70492315407, Cvijete Zuzorić 49, 10000 Zagreb zastupanog po punomoćniku Željko Penavić</derivirana_varijabla>
  </DomainObject.Predmet.ProtustrankaFormatedWithAdressOIB>
  <DomainObject.Predmet.ProtustrankaWithAdress>
    <izvorni_sadrzaj>DINARIK d.o.o. Cvijete Zuzorić 49, 10000 Zagreb</izvorni_sadrzaj>
    <derivirana_varijabla naziv="DomainObject.Predmet.ProtustrankaWithAdress_1">DINARIK d.o.o. Cvijete Zuzorić 49, 10000 Zagreb</derivirana_varijabla>
  </DomainObject.Predmet.ProtustrankaWithAdress>
  <DomainObject.Predmet.ProtustrankaWithAdressOIB>
    <izvorni_sadrzaj>DINARIK d.o.o., OIB 70492315407, Cvijete Zuzorić 49, 10000 Zagreb</izvorni_sadrzaj>
    <derivirana_varijabla naziv="DomainObject.Predmet.ProtustrankaWithAdressOIB_1">DINARIK d.o.o., OIB 70492315407, Cvijete Zuzorić 49, 10000 Zagreb</derivirana_varijabla>
  </DomainObject.Predmet.ProtustrankaWithAdressOIB>
  <DomainObject.Predmet.ProtustrankaNazivFormated>
    <izvorni_sadrzaj>DINARIK d.o.o.</izvorni_sadrzaj>
    <derivirana_varijabla naziv="DomainObject.Predmet.ProtustrankaNazivFormated_1">DINARIK d.o.o.</derivirana_varijabla>
  </DomainObject.Predmet.ProtustrankaNazivFormated>
  <DomainObject.Predmet.ProtustrankaNazivFormatedOIB>
    <izvorni_sadrzaj>DINARIK d.o.o., OIB 70492315407</izvorni_sadrzaj>
    <derivirana_varijabla naziv="DomainObject.Predmet.ProtustrankaNazivFormatedOIB_1">DINARIK d.o.o., OIB 70492315407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DINARIK d.o.o.</izvorni_sadrzaj>
    <derivirana_varijabla naziv="DomainObject.Predmet.StrankaFormated_1">  DINARIK d.o.o.</derivirana_varijabla>
  </DomainObject.Predmet.StrankaFormated>
  <DomainObject.Predmet.StrankaFormatedOIB>
    <izvorni_sadrzaj>  DINARIK d.o.o., OIB 70492315407</izvorni_sadrzaj>
    <derivirana_varijabla naziv="DomainObject.Predmet.StrankaFormatedOIB_1">  DINARIK d.o.o., OIB 70492315407</derivirana_varijabla>
  </DomainObject.Predmet.StrankaFormatedOIB>
  <DomainObject.Predmet.StrankaFormatedWithAdress>
    <izvorni_sadrzaj> DINARIK d.o.o., Cvijete Zuzorić 49, 10000 Zagreb</izvorni_sadrzaj>
    <derivirana_varijabla naziv="DomainObject.Predmet.StrankaFormatedWithAdress_1"> DINARIK d.o.o., Cvijete Zuzorić 49, 10000 Zagreb</derivirana_varijabla>
  </DomainObject.Predmet.StrankaFormatedWithAdress>
  <DomainObject.Predmet.StrankaFormatedWithAdressOIB>
    <izvorni_sadrzaj> DINARIK d.o.o., OIB 70492315407, Cvijete Zuzorić 49, 10000 Zagreb</izvorni_sadrzaj>
    <derivirana_varijabla naziv="DomainObject.Predmet.StrankaFormatedWithAdressOIB_1"> DINARIK d.o.o., OIB 70492315407, Cvijete Zuzorić 49, 10000 Zagreb</derivirana_varijabla>
  </DomainObject.Predmet.StrankaFormatedWithAdressOIB>
  <DomainObject.Predmet.StrankaWithAdress>
    <izvorni_sadrzaj>DINARIK d.o.o. Cvijete Zuzorić 49,10000 Zagreb</izvorni_sadrzaj>
    <derivirana_varijabla naziv="DomainObject.Predmet.StrankaWithAdress_1">DINARIK d.o.o. Cvijete Zuzorić 49,10000 Zagreb</derivirana_varijabla>
  </DomainObject.Predmet.StrankaWithAdress>
  <DomainObject.Predmet.StrankaWithAdressOIB>
    <izvorni_sadrzaj>DINARIK d.o.o., OIB 70492315407, Cvijete Zuzorić 49,10000 Zagreb</izvorni_sadrzaj>
    <derivirana_varijabla naziv="DomainObject.Predmet.StrankaWithAdressOIB_1">DINARIK d.o.o., OIB 70492315407, Cvijete Zuzorić 49,10000 Zagreb</derivirana_varijabla>
  </DomainObject.Predmet.StrankaWithAdressOIB>
  <DomainObject.Predmet.StrankaNazivFormated>
    <izvorni_sadrzaj>DINARIK d.o.o.</izvorni_sadrzaj>
    <derivirana_varijabla naziv="DomainObject.Predmet.StrankaNazivFormated_1">DINARIK d.o.o.</derivirana_varijabla>
  </DomainObject.Predmet.StrankaNazivFormated>
  <DomainObject.Predmet.StrankaNazivFormatedOIB>
    <izvorni_sadrzaj>DINARIK d.o.o., OIB 70492315407</izvorni_sadrzaj>
    <derivirana_varijabla naziv="DomainObject.Predmet.StrankaNazivFormatedOIB_1">DINARIK d.o.o., OIB 70492315407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DINARIK d.o.o.</item>
    </izvorni_sadrzaj>
    <derivirana_varijabla naziv="DomainObject.Predmet.StrankaListFormated_1">
      <item>DINARIK d.o.o.</item>
    </derivirana_varijabla>
  </DomainObject.Predmet.StrankaListFormated>
  <DomainObject.Predmet.StrankaListFormatedOIB>
    <izvorni_sadrzaj>
      <item>DINARIK d.o.o., OIB 70492315407</item>
    </izvorni_sadrzaj>
    <derivirana_varijabla naziv="DomainObject.Predmet.StrankaListFormatedOIB_1">
      <item>DINARIK d.o.o., OIB 70492315407</item>
    </derivirana_varijabla>
  </DomainObject.Predmet.StrankaListFormatedOIB>
  <DomainObject.Predmet.StrankaListFormatedWithAdress>
    <izvorni_sadrzaj>
      <item>DINARIK d.o.o., Cvijete Zuzorić 49, 10000 Zagreb</item>
    </izvorni_sadrzaj>
    <derivirana_varijabla naziv="DomainObject.Predmet.StrankaListFormatedWithAdress_1">
      <item>DINARIK d.o.o., Cvijete Zuzorić 49, 10000 Zagreb</item>
    </derivirana_varijabla>
  </DomainObject.Predmet.StrankaListFormatedWithAdress>
  <DomainObject.Predmet.StrankaListFormatedWithAdressOIB>
    <izvorni_sadrzaj>
      <item>DINARIK d.o.o., OIB 70492315407, Cvijete Zuzorić 49, 10000 Zagreb</item>
    </izvorni_sadrzaj>
    <derivirana_varijabla naziv="DomainObject.Predmet.StrankaListFormatedWithAdressOIB_1">
      <item>DINARIK d.o.o., OIB 70492315407, Cvijete Zuzorić 49, 10000 Zagreb</item>
    </derivirana_varijabla>
  </DomainObject.Predmet.StrankaListFormatedWithAdressOIB>
  <DomainObject.Predmet.StrankaListNazivFormated>
    <izvorni_sadrzaj>
      <item>DINARIK d.o.o.</item>
    </izvorni_sadrzaj>
    <derivirana_varijabla naziv="DomainObject.Predmet.StrankaListNazivFormated_1">
      <item>DINARIK d.o.o.</item>
    </derivirana_varijabla>
  </DomainObject.Predmet.StrankaListNazivFormated>
  <DomainObject.Predmet.StrankaListNazivFormatedOIB>
    <izvorni_sadrzaj>
      <item>DINARIK d.o.o., OIB 70492315407</item>
    </izvorni_sadrzaj>
    <derivirana_varijabla naziv="DomainObject.Predmet.StrankaListNazivFormatedOIB_1">
      <item>DINARIK d.o.o., OIB 70492315407</item>
    </derivirana_varijabla>
  </DomainObject.Predmet.StrankaListNazivFormatedOIB>
  <DomainObject.Predmet.ProtuStrankaListFormated>
    <izvorni_sadrzaj>
      <item>DINARIK d.o.o. zastupanog po punomoćniku Željko Penavić</item>
    </izvorni_sadrzaj>
    <derivirana_varijabla naziv="DomainObject.Predmet.ProtuStrankaListFormated_1">
      <item>DINARIK d.o.o. zastupanog po punomoćniku Željko Penavić</item>
    </derivirana_varijabla>
  </DomainObject.Predmet.ProtuStrankaListFormated>
  <DomainObject.Predmet.ProtuStrankaListFormatedOIB>
    <izvorni_sadrzaj>
      <item>DINARIK d.o.o., OIB 70492315407 zastupanog po punomoćniku Željko Penavić</item>
    </izvorni_sadrzaj>
    <derivirana_varijabla naziv="DomainObject.Predmet.ProtuStrankaListFormatedOIB_1">
      <item>DINARIK d.o.o., OIB 70492315407 zastupanog po punomoćniku Željko Penavić</item>
    </derivirana_varijabla>
  </DomainObject.Predmet.ProtuStrankaListFormatedOIB>
  <DomainObject.Predmet.ProtuStrankaListFormatedWithAdress>
    <izvorni_sadrzaj>
      <item>DINARIK d.o.o., Cvijete Zuzorić 49, 10000 Zagreb zastupanog po punomoćniku Željko Penavić</item>
    </izvorni_sadrzaj>
    <derivirana_varijabla naziv="DomainObject.Predmet.ProtuStrankaListFormatedWithAdress_1">
      <item>DINARIK d.o.o., Cvijete Zuzorić 49, 10000 Zagreb zastupanog po punomoćniku Željko Penavić</item>
    </derivirana_varijabla>
  </DomainObject.Predmet.ProtuStrankaListFormatedWithAdress>
  <DomainObject.Predmet.ProtuStrankaListFormatedWithAdressOIB>
    <izvorni_sadrzaj>
      <item>DINARIK d.o.o., OIB 70492315407, Cvijete Zuzorić 49, 10000 Zagreb zastupanog po punomoćniku Željko Penavić</item>
    </izvorni_sadrzaj>
    <derivirana_varijabla naziv="DomainObject.Predmet.ProtuStrankaListFormatedWithAdressOIB_1">
      <item>DINARIK d.o.o., OIB 70492315407, Cvijete Zuzorić 49, 10000 Zagreb zastupanog po punomoćniku Željko Penavić</item>
    </derivirana_varijabla>
  </DomainObject.Predmet.ProtuStrankaListFormatedWithAdressOIB>
  <DomainObject.Predmet.ProtuStrankaListNazivFormated>
    <izvorni_sadrzaj>
      <item>DINARIK d.o.o.</item>
    </izvorni_sadrzaj>
    <derivirana_varijabla naziv="DomainObject.Predmet.ProtuStrankaListNazivFormated_1">
      <item>DINARIK d.o.o.</item>
    </derivirana_varijabla>
  </DomainObject.Predmet.ProtuStrankaListNazivFormated>
  <DomainObject.Predmet.ProtuStrankaListNazivFormatedOIB>
    <izvorni_sadrzaj>
      <item>DINARIK d.o.o., OIB 70492315407</item>
    </izvorni_sadrzaj>
    <derivirana_varijabla naziv="DomainObject.Predmet.ProtuStrankaListNazivFormatedOIB_1">
      <item>DINARIK d.o.o., OIB 70492315407</item>
    </derivirana_varijabla>
  </DomainObject.Predmet.ProtuStrankaListNazivFormatedOIB>
  <DomainObject.Predmet.OstaliListFormated>
    <izvorni_sadrzaj>
      <item>Željko Penavić punomoćnik sudionika u postupku DINARIK d.o.o.</item>
      <item>RH MF, Porezna uprava, Područni ured Zagreb</item>
      <item>KBM Leasing Hrvatska d.o.o. u likvidaciji</item>
    </izvorni_sadrzaj>
    <derivirana_varijabla naziv="DomainObject.Predmet.OstaliListFormated_1">
      <item>Željko Penavić punomoćnik sudionika u postupku DINARIK d.o.o.</item>
      <item>RH MF, Porezna uprava, Područni ured Zagreb</item>
      <item>KBM Leasing Hrvatska d.o.o. u likvidaciji</item>
    </derivirana_varijabla>
  </DomainObject.Predmet.OstaliListFormated>
  <DomainObject.Predmet.OstaliListFormatedOIB>
    <izvorni_sadrzaj>
      <item>Željko Penavić, OIB 62044867694 punomoćnik sudionika u postupku DINARIK d.o.o.</item>
      <item>RH MF, Porezna uprava, Područni ured Zagreb, OIB 18683136487</item>
      <item>KBM Leasing Hrvatska d.o.o. u likvidaciji, OIB </item>
    </izvorni_sadrzaj>
    <derivirana_varijabla naziv="DomainObject.Predmet.OstaliListFormatedOIB_1">
      <item>Željko Penavić, OIB 62044867694 punomoćnik sudionika u postupku DINARIK d.o.o.</item>
      <item>RH MF, Porezna uprava, Područni ured Zagreb, OIB 18683136487</item>
      <item>KBM Leasing Hrvatska d.o.o. u likvidaciji, OIB </item>
    </derivirana_varijabla>
  </DomainObject.Predmet.OstaliListFormatedOIB>
  <DomainObject.Predmet.OstaliListFormatedWithAdress>
    <izvorni_sadrzaj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izvorni_sadrzaj>
    <derivirana_varijabla naziv="DomainObject.Predmet.OstaliListFormatedWithAdress_1">
      <item>Željko Penavić, Lašćinska 119/A, 10000 Zagreb punomoćnik sudionika u postupku DINARIK d.o.o.</item>
      <item>RH MF, Porezna uprava, Područni ured Zagreb, Avenija Dubrovnik 32, 10000 Zagreb</item>
      <item>KBM Leasing Hrvatska d.o.o. u likvidaciji, Draškovićeva 54, 10000 Zagreb</item>
    </derivirana_varijabla>
  </DomainObject.Predmet.OstaliListFormatedWithAdress>
  <DomainObject.Predmet.OstaliListFormatedWithAdressOIB>
    <izvorni_sadrzaj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izvorni_sadrzaj>
    <derivirana_varijabla naziv="DomainObject.Predmet.OstaliListFormatedWithAdressOIB_1">
      <item>Željko Penavić, OIB 62044867694, Lašćinska 119/A, 10000 Zagreb punomoćnik sudionika u postupku DINARIK d.o.o.</item>
      <item>RH MF, Porezna uprava, Područni ured Zagreb, OIB 18683136487, Avenija Dubrovnik 32, 10000 Zagreb</item>
      <item>KBM Leasing Hrvatska d.o.o. u likvidaciji, OIB , Draškovićeva 54, 10000 Zagreb</item>
    </derivirana_varijabla>
  </DomainObject.Predmet.OstaliListFormatedWithAdressOIB>
  <DomainObject.Predmet.OstaliListNazivFormated>
    <izvorni_sadrzaj>
      <item>Željko Penavić</item>
      <item>RH MF, Porezna uprava, Područni ured Zagreb</item>
      <item>KBM Leasing Hrvatska d.o.o. u likvidaciji</item>
    </izvorni_sadrzaj>
    <derivirana_varijabla naziv="DomainObject.Predmet.OstaliListNazivFormated_1">
      <item>Željko Penavić</item>
      <item>RH MF, Porezna uprava, Područni ured Zagreb</item>
      <item>KBM Leasing Hrvatska d.o.o. u likvidaciji</item>
    </derivirana_varijabla>
  </DomainObject.Predmet.OstaliListNazivFormated>
  <DomainObject.Predmet.OstaliListNazivFormatedOIB>
    <izvorni_sadrzaj>
      <item>Željko Penavić, OIB 62044867694</item>
      <item>RH MF, Porezna uprava, Područni ured Zagreb, OIB 18683136487</item>
      <item>KBM Leasing Hrvatska d.o.o. u likvidaciji, OIB </item>
    </izvorni_sadrzaj>
    <derivirana_varijabla naziv="DomainObject.Predmet.OstaliListNazivFormatedOIB_1">
      <item>Željko Penavić, OIB 62044867694</item>
      <item>RH MF, Porezna uprava, Područni ured Zagreb, OIB 18683136487</item>
      <item>KBM Leasing Hrvatska d.o.o. u likvidaciji,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DINARIK d.o.o.</izvorni_sadrzaj>
    <derivirana_varijabla naziv="DomainObject.Predmet.StrankaIDrugi_1">DINARIK d.o.o.</derivirana_varijabla>
  </DomainObject.Predmet.StrankaIDrugi>
  <DomainObject.Predmet.ProtustrankaIDrugi>
    <izvorni_sadrzaj>DINARIK d.o.o.</izvorni_sadrzaj>
    <derivirana_varijabla naziv="DomainObject.Predmet.ProtustrankaIDrugi_1">DINARIK d.o.o.</derivirana_varijabla>
  </DomainObject.Predmet.ProtustrankaIDrugi>
  <DomainObject.Predmet.StrankaIDrugiAdressOIB>
    <izvorni_sadrzaj>DINARIK d.o.o., OIB 70492315407, Cvijete Zuzorić 49, 10000 Zagreb</izvorni_sadrzaj>
    <derivirana_varijabla naziv="DomainObject.Predmet.StrankaIDrugiAdressOIB_1">DINARIK d.o.o., OIB 70492315407, Cvijete Zuzorić 49, 10000 Zagreb</derivirana_varijabla>
  </DomainObject.Predmet.StrankaIDrugiAdressOIB>
  <DomainObject.Predmet.ProtustrankaIDrugiAdressOIB>
    <izvorni_sadrzaj>DINARIK d.o.o., OIB 70492315407, Cvijete Zuzorić 49, 10000 Zagreb</izvorni_sadrzaj>
    <derivirana_varijabla naziv="DomainObject.Predmet.ProtustrankaIDrugiAdressOIB_1">DINARIK d.o.o., OIB 70492315407, Cvijete Zuzorić 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DINARIK d.o.o.</item>
      <item>DINARIK d.o.o.</item>
      <item>Željko Penavić</item>
      <item>RH MF, Porezna uprava, Područni ured Zagreb</item>
      <item>KBM Leasing Hrvatska d.o.o. u likvidaciji</item>
    </izvorni_sadrzaj>
    <derivirana_varijabla naziv="DomainObject.Predmet.SudioniciListNaziv_1">
      <item>DINARIK d.o.o.</item>
      <item>DINARIK d.o.o.</item>
      <item>Željko Penavić</item>
      <item>RH MF, Porezna uprava, Područni ured Zagreb</item>
      <item>KBM Leasing Hrvatska d.o.o. u likvidaciji</item>
    </derivirana_varijabla>
  </DomainObject.Predmet.SudioniciListNaziv>
  <DomainObject.Predmet.SudioniciListAdressOIB>
    <izvorni_sadrzaj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</izvorni_sadrzaj>
    <derivirana_varijabla naziv="DomainObject.Predmet.SudioniciListAdressOIB_1">
      <item>DINARIK d.o.o., OIB 70492315407, Cvijete Zuzorić 49,10000 Zagreb</item>
      <item>DINARIK d.o.o., OIB 70492315407, Cvijete Zuzorić 49,10000 Zagreb</item>
      <item>Željko Penavić, OIB 62044867694, Lašćinska 119/A,10000 Zagreb</item>
      <item>RH MF, Porezna uprava, Područni ured Zagreb, OIB 18683136487, Avenija Dubrovnik 32,10000 Zagreb</item>
      <item>KBM Leasing Hrvatska d.o.o. u likvidaciji, OIB , Draškovićeva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70492315407</item>
      <item>, OIB 70492315407</item>
      <item>, OIB 62044867694</item>
      <item>, OIB 18683136487</item>
      <item>, OIB </item>
    </izvorni_sadrzaj>
    <derivirana_varijabla naziv="DomainObject.Predmet.SudioniciListNazivOIB_1">
      <item>, OIB 70492315407</item>
      <item>, OIB 70492315407</item>
      <item>, OIB 62044867694</item>
      <item>, OIB 18683136487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800A73-3A73-4A2E-BC38-413BC9B82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1163</properties:Words>
  <properties:Characters>6339</properties:Characters>
  <properties:Lines>150</properties:Lines>
  <properties:Paragraphs>51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2017-11-20T11:35:00Z</dcterms:created>
  <dc:creator>Gordana Grčić</dc:creator>
  <cp:lastModifiedBy>Žana Livaja</cp:lastModifiedBy>
  <cp:lastPrinted>2016-06-21T05:55:00Z</cp:lastPrinted>
  <dcterms:modified xmlns:xsi="http://www.w3.org/2001/XMLSchema-instance" xsi:type="dcterms:W3CDTF">2017-11-20T11:47:00Z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