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84e27" w14:paraId="4284e27"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D05DC5">
        <w:t>4</w:t>
      </w:r>
      <w:r w:rsidR="00E16718">
        <w:t>836</w:t>
      </w:r>
      <w:r w:rsidR="001F2FBF">
        <w:t>/16</w:t>
      </w:r>
    </w:p>
    <w:p w:rsidRDefault="00DA2EAC" w:rsidR="00DA2EAC" w:rsidRPr="002224D1">
      <w:r w:rsidRPr="002224D1">
        <w:t xml:space="preserve">STALNA SLUŽBA </w:t>
      </w:r>
    </w:p>
    <w:p w:rsidRDefault="00DA2EAC" w:rsidR="00DA2EAC" w:rsidRPr="002224D1">
      <w:r w:rsidRPr="002224D1">
        <w:t xml:space="preserve">Karlovac, </w:t>
      </w:r>
      <w:r w:rsidR="00D05DC5">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E16718">
        <w:t>DIMNJAK SAMOBOR d.o.o., Samobor, Ulica Samoborskih bratovština 2, OIB 73517828725</w:t>
      </w:r>
      <w:r w:rsidR="009459C3">
        <w:t xml:space="preserve">, dana </w:t>
      </w:r>
      <w:r w:rsidR="00E16718">
        <w:t>16. listopada</w:t>
      </w:r>
      <w:r w:rsidR="00DC4AA6">
        <w:t xml:space="preserve"> 2017</w:t>
      </w:r>
      <w:r w:rsidRPr="00255267">
        <w:t>.</w:t>
      </w:r>
      <w:r w:rsidR="001F2FBF">
        <w:t xml:space="preserve"> godine</w:t>
      </w:r>
      <w:r w:rsidR="00D05DC5">
        <w:t xml:space="preserve"> </w:t>
      </w:r>
    </w:p>
    <w:p w:rsidRDefault="00FE69D1" w:rsidP="00FE69D1" w:rsidR="00FE69D1">
      <w:pPr>
        <w:jc w:val="both"/>
      </w:pPr>
    </w:p>
    <w:p w:rsidRDefault="00FE69D1" w:rsidP="00FE69D1" w:rsidR="00FE69D1" w:rsidRPr="00840E3D">
      <w:pPr>
        <w:jc w:val="center"/>
      </w:pPr>
      <w:r w:rsidRPr="00840E3D">
        <w:t>r i j e š i o    je</w:t>
      </w:r>
    </w:p>
    <w:p w:rsidRDefault="00FE69D1" w:rsidP="00FE69D1" w:rsidR="00FE69D1" w:rsidRPr="00BB6BB2">
      <w:pPr>
        <w:jc w:val="center"/>
      </w:pPr>
    </w:p>
    <w:p w:rsidRDefault="002E4EE7" w:rsidP="002E4EE7" w:rsidR="002E4EE7" w:rsidRPr="00B27F98">
      <w:pPr>
        <w:jc w:val="both"/>
      </w:pPr>
      <w:r w:rsidRPr="00B27F98">
        <w:t xml:space="preserve">I. Otvara se stečajni postupak nad stečajnim dužnikom </w:t>
      </w:r>
      <w:r w:rsidR="00E16718">
        <w:t>DIMNJAK SAMOBOR d.o.o., Samobor, Ulica Samoborskih bratovština 2, OIB 73517828725</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E16718">
        <w:t>Vesna Kocbek</w:t>
      </w:r>
      <w:r w:rsidR="00E16718" w:rsidRPr="0090091A">
        <w:t xml:space="preserve">, Zagreb, </w:t>
      </w:r>
      <w:r w:rsidR="00E16718">
        <w:t>Trg Nikole Zrinskog 17</w:t>
      </w:r>
      <w:r w:rsidR="00E16718" w:rsidRPr="0090091A">
        <w:t xml:space="preserve">, OIB </w:t>
      </w:r>
      <w:r w:rsidR="00E16718">
        <w:t>64935258953</w:t>
      </w:r>
      <w:r w:rsidR="00FD1EAB">
        <w:t>.</w:t>
      </w:r>
    </w:p>
    <w:p w:rsidRDefault="002E4EE7" w:rsidP="002E4EE7" w:rsidR="002E4EE7" w:rsidRPr="00B27F98"/>
    <w:p w:rsidRDefault="002E4EE7" w:rsidP="002E4EE7" w:rsidR="002E4EE7" w:rsidRPr="00B27F98">
      <w:r w:rsidRPr="00B27F98">
        <w:t xml:space="preserve">III. Stečajni postupak otvoren je dana </w:t>
      </w:r>
      <w:r w:rsidR="00E16718">
        <w:t>16. listopada</w:t>
      </w:r>
      <w:r w:rsidR="00DC4AA6">
        <w:t xml:space="preserve"> 2017</w:t>
      </w:r>
      <w:r w:rsidRPr="00B27F98">
        <w:t xml:space="preserve">. godine u </w:t>
      </w:r>
      <w:r w:rsidR="00AB07B1">
        <w:t>13,15</w:t>
      </w:r>
      <w:r w:rsidRPr="00B27F98">
        <w:t xml:space="preserve"> sati. </w:t>
      </w:r>
    </w:p>
    <w:p w:rsidRDefault="002E4EE7" w:rsidP="002E4EE7" w:rsidR="002E4EE7" w:rsidRPr="00B27F98"/>
    <w:p w:rsidRDefault="002E4EE7" w:rsidP="002E4EE7" w:rsidR="002E4EE7" w:rsidRPr="00B27F98">
      <w:pPr>
        <w:jc w:val="both"/>
      </w:pPr>
      <w:r w:rsidRPr="00B27F98">
        <w:t xml:space="preserve">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w:t>
      </w:r>
      <w:r w:rsidR="005522B2">
        <w:t>Vesn</w:t>
      </w:r>
      <w:r w:rsidR="003E7F8B">
        <w:t xml:space="preserve">i </w:t>
      </w:r>
      <w:r w:rsidR="005522B2">
        <w:t>Kocbek</w:t>
      </w:r>
      <w:r w:rsidR="005522B2" w:rsidRPr="0090091A">
        <w:t xml:space="preserve">, Zagreb, </w:t>
      </w:r>
      <w:r w:rsidR="005522B2">
        <w:t>Trg Nikole Zrinskog 17</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5522B2">
        <w:t>Vesn</w:t>
      </w:r>
      <w:r w:rsidR="003E7F8B">
        <w:t>u</w:t>
      </w:r>
      <w:r w:rsidR="005522B2">
        <w:t xml:space="preserve"> Kocbek</w:t>
      </w:r>
      <w:r w:rsidR="005522B2" w:rsidRPr="0090091A">
        <w:t xml:space="preserve">, Zagreb, </w:t>
      </w:r>
      <w:r w:rsidR="005522B2">
        <w:t>Trg Nikole Zrinskog 17</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3E7F8B">
        <w:t>31. siječnja 2018</w:t>
      </w:r>
      <w:r w:rsidRPr="00B27F98">
        <w:t xml:space="preserve">. godine u </w:t>
      </w:r>
      <w:r w:rsidR="00AA3246">
        <w:t>9</w:t>
      </w:r>
      <w:r w:rsidRPr="00B27F98">
        <w:t xml:space="preserve">,30 sati, u sjedištu suda u Karlovcu, </w:t>
      </w:r>
      <w:r w:rsidR="00457083">
        <w:t>Trg hrvatskih branitelja 1/II, soba broj 204</w:t>
      </w:r>
      <w:r w:rsidRPr="00B27F98">
        <w:t>.</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2E4EE7" w:rsidP="002E4EE7" w:rsidR="002E4EE7"/>
    <w:p w:rsidRDefault="00AA3246" w:rsidP="00AA3246" w:rsidR="00AA3246" w:rsidRPr="00B42651">
      <w:pPr>
        <w:jc w:val="both"/>
      </w:pPr>
      <w:r>
        <w:t>XI. Nalaže se Ministarstvu unutarnjih poslova, Policijska uprava Zagrebačka</w:t>
      </w:r>
      <w:r w:rsidR="00AB07B1">
        <w:t>, Policijska postaja Samobor</w:t>
      </w:r>
      <w:r>
        <w:t xml:space="preserve"> da po službenoj dužnosti na temelju ovog rješenja zabilježi otvaranje stečajnog postupka u službenoj evidenciji registracije cestovnih vozila, i to za vozila evidentirana kao vlasništvo stečajnog dužnika </w:t>
      </w:r>
      <w:r w:rsidR="003E7F8B">
        <w:t>DIMNJAK SAMOBOR d.o.o., Samobor, Ulica Samoborskih bratovština 2, OIB 73517828725</w:t>
      </w:r>
      <w:r>
        <w:t xml:space="preserve">. </w:t>
      </w:r>
      <w:r w:rsidR="003E7F8B">
        <w:t xml:space="preserve"> </w:t>
      </w:r>
    </w:p>
    <w:p w:rsidRDefault="00607FE3" w:rsidP="002E4EE7" w:rsidR="00607FE3"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5522B2" w:rsidP="005522B2" w:rsidR="005522B2" w:rsidRPr="005F7ED3">
      <w:pPr>
        <w:ind w:firstLine="708"/>
        <w:jc w:val="both"/>
      </w:pPr>
      <w:r w:rsidRPr="005F7ED3">
        <w:t>FINA-a Regionalni centar Zagre</w:t>
      </w:r>
      <w:r>
        <w:t>b, podnijela je ovom sudu dana 8. lipnja 2016</w:t>
      </w:r>
      <w:r w:rsidRPr="005F7ED3">
        <w:t xml:space="preserve">. prijedlog za otvaranje stečajnog postupka nad dužnikom </w:t>
      </w:r>
      <w:r>
        <w:t>DIMNJAK SAMOBOR d.o.o., Samobor, Ulica Samoborskih bratovština 2, OIB 73517828725</w:t>
      </w:r>
      <w:r w:rsidRPr="005F7ED3">
        <w:t>.</w:t>
      </w:r>
    </w:p>
    <w:p w:rsidRDefault="005522B2" w:rsidP="005522B2" w:rsidR="005522B2" w:rsidRPr="005F7ED3">
      <w:pPr>
        <w:jc w:val="both"/>
      </w:pPr>
    </w:p>
    <w:p w:rsidRDefault="005522B2" w:rsidP="005522B2" w:rsidR="005522B2">
      <w:pPr>
        <w:ind w:firstLine="708"/>
        <w:jc w:val="both"/>
      </w:pPr>
      <w:r w:rsidRPr="00C254D4">
        <w:t xml:space="preserve">Prijedlog je podnesen temeljem odredbe članka </w:t>
      </w:r>
      <w:r>
        <w:t>444. stavak 2</w:t>
      </w:r>
      <w:r w:rsidRPr="00C254D4">
        <w:t xml:space="preserve">. </w:t>
      </w:r>
      <w:r>
        <w:t xml:space="preserve">Stečajnog zakona (Narodne novine broj 71/15, dalje u tekstu: SZ-a). U prijedlogu predlagatelj navodi da na dan 1. rujna 2015. godine dužnik u Očevidniku redoslijeda osnova za plaćanje ima u neprekinutom razdoblju od 373 dana evidentirane neizvršene osnove za plaćanje u ukupnom iznosu od 319.250,09 kn, te da dužnik ima dva zaposlena. </w:t>
      </w:r>
    </w:p>
    <w:p w:rsidRDefault="005522B2" w:rsidP="005522B2" w:rsidR="005522B2">
      <w:pPr>
        <w:ind w:firstLine="708"/>
        <w:jc w:val="both"/>
      </w:pPr>
    </w:p>
    <w:p w:rsidRDefault="005522B2" w:rsidP="005522B2" w:rsidR="005522B2" w:rsidRPr="005F7ED3">
      <w:pPr>
        <w:ind w:firstLine="708"/>
        <w:jc w:val="both"/>
      </w:pPr>
      <w:r>
        <w:t xml:space="preserve">Rješenjem ovog suda posl.br. 4 St-4836/16-5 od 8. ožujka 2017. godine pokrenut je prethodni postupak radi utvrđivanja pretpostavki za otvaranje stečajnog postupka nad dužnikom, te je ujedno određeno ročište radi očitovanja o prijedlogu za otvaranje stečajnoga postupka za dan 2. svibnja 2017. godine. </w:t>
      </w:r>
    </w:p>
    <w:p w:rsidRDefault="005522B2" w:rsidP="003D6806" w:rsidR="005522B2">
      <w:pPr>
        <w:ind w:firstLine="708"/>
        <w:jc w:val="both"/>
      </w:pPr>
    </w:p>
    <w:p w:rsidRDefault="002E4EE7" w:rsidP="002E4EE7" w:rsidR="003D6806">
      <w:pPr>
        <w:ind w:firstLine="708"/>
        <w:jc w:val="both"/>
      </w:pPr>
      <w:r w:rsidRPr="00B27F98">
        <w:t xml:space="preserve">FINA je podneskom od </w:t>
      </w:r>
      <w:r w:rsidR="00706E0F">
        <w:t>14</w:t>
      </w:r>
      <w:r w:rsidR="00457083">
        <w:t>. ožujka</w:t>
      </w:r>
      <w:r w:rsidR="003D6806">
        <w:t xml:space="preserve"> 2017</w:t>
      </w:r>
      <w:r w:rsidRPr="00B27F98">
        <w:t>. godine</w:t>
      </w:r>
      <w:r>
        <w:t xml:space="preserve"> </w:t>
      </w:r>
      <w:r w:rsidRPr="00B27F98">
        <w:t xml:space="preserve">obavijestila sud da </w:t>
      </w:r>
      <w:r w:rsidR="00187ECF">
        <w:t>ostaje kod navoda iz prijedloga za otvaranje stečajnog postupka</w:t>
      </w:r>
      <w:r w:rsidR="00ED163B">
        <w:t>.</w:t>
      </w:r>
    </w:p>
    <w:p w:rsidRDefault="00706E0F" w:rsidP="002E4EE7" w:rsidR="00706E0F">
      <w:pPr>
        <w:ind w:firstLine="708"/>
        <w:jc w:val="both"/>
      </w:pPr>
    </w:p>
    <w:p w:rsidRDefault="00457083" w:rsidP="00AA3246" w:rsidR="00AA3246">
      <w:pPr>
        <w:ind w:firstLine="708"/>
        <w:jc w:val="both"/>
      </w:pPr>
      <w:r>
        <w:t xml:space="preserve">Budući da na ročište radi očitovanja o prijedlogu od </w:t>
      </w:r>
      <w:r w:rsidR="003E7F8B">
        <w:t>2</w:t>
      </w:r>
      <w:r w:rsidR="00AA3246">
        <w:t>. svibnja</w:t>
      </w:r>
      <w:r>
        <w:t xml:space="preserve"> 2017. godine nisu pristupili niti dužnik, niti zakonski zastupnik dužnika,</w:t>
      </w:r>
      <w:r w:rsidR="005C7550">
        <w:t xml:space="preserve"> </w:t>
      </w:r>
      <w:r>
        <w:t xml:space="preserve">a niti je dužnik postupio po zaključku suda od </w:t>
      </w:r>
      <w:r w:rsidR="003E7F8B">
        <w:t>8.</w:t>
      </w:r>
      <w:r w:rsidR="00AA3246">
        <w:t xml:space="preserve"> ožujka</w:t>
      </w:r>
      <w:r>
        <w:t xml:space="preserve"> 2017. godine da dostavi sudu popis imovine i obveza dužnika, </w:t>
      </w:r>
      <w:r w:rsidR="00AA3246">
        <w:t xml:space="preserve">sud </w:t>
      </w:r>
      <w:r w:rsidR="00AB07B1">
        <w:t xml:space="preserve">je </w:t>
      </w:r>
      <w:r w:rsidR="00AA3246">
        <w:t>rješenjem poslovni broj 4 St-</w:t>
      </w:r>
      <w:r w:rsidR="003E7F8B">
        <w:t>4836/16 od 2</w:t>
      </w:r>
      <w:r w:rsidR="00AA3246">
        <w:t xml:space="preserve">. svibnja 2017. godine imenovao privremenog stečajnog upravitelja </w:t>
      </w:r>
      <w:r w:rsidR="003E7F8B">
        <w:t>Vesnu Kocbek</w:t>
      </w:r>
      <w:r w:rsidR="00AA3246">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457083" w:rsidP="00457083" w:rsidR="00457083">
      <w:pPr>
        <w:ind w:firstLine="708"/>
        <w:jc w:val="both"/>
      </w:pPr>
    </w:p>
    <w:p w:rsidRDefault="00AA3246" w:rsidP="00AB07B1" w:rsidR="003E7F8B">
      <w:pPr>
        <w:ind w:firstLine="708"/>
        <w:jc w:val="both"/>
      </w:pPr>
      <w:r>
        <w:t xml:space="preserve">Na ročištu radi rasprave o pretpostavkama za otvaranje stečajnog postupka nad dužnikom održanom dana </w:t>
      </w:r>
      <w:r w:rsidR="003E7F8B">
        <w:t>16. listopada</w:t>
      </w:r>
      <w:r>
        <w:t xml:space="preserve"> 2017. godine </w:t>
      </w:r>
      <w:r w:rsidR="003E7F8B">
        <w:t>punomoćnica dužnika i zakonskog zastupnika dužnika navela je da je dužnik suglasan sa otvaranje stečajnog postupka, kao i da nema primjedbi na izvješće privremene stečajne upraviteljice Vesne Kocbek. Naime, privremena stečajna upraviteljica sačinila je pisano izvješće, javno objavljeno na mrežnoj stranici e-Oglasna ploča suda dana 23. lipnja 2017. godine, te je na ročištu od 16. listopada 2017. godine ustrajala kod navedenog izvješća</w:t>
      </w:r>
      <w:r w:rsidR="00AB07B1">
        <w:t>, odnosno</w:t>
      </w:r>
      <w:r w:rsidR="003E7F8B">
        <w:t xml:space="preserve"> u bitnome</w:t>
      </w:r>
      <w:r w:rsidR="00AB07B1">
        <w:t xml:space="preserve"> je</w:t>
      </w:r>
      <w:r w:rsidR="003E7F8B">
        <w:t xml:space="preserve"> istaknula da je pribavila knjigovodstveno financijsku dokumentaciju dužnika te da iz iste iz stanja na dan 31. svibnja </w:t>
      </w:r>
      <w:r w:rsidR="003E7F8B">
        <w:lastRenderedPageBreak/>
        <w:t xml:space="preserve">2017. godine proizlazi da dužnik ima imovinu u vidu kratkotrajne imovine, tj. potraživanja od kupaca u ukupnom iznosu od 51.337,52 kn, te potraživanja od zaposlenika, tj. prema direktoru društva Zdravku Šenjugu u ukupnom iznosu od 456.757,61 kn. Nadalje je navela da je utvrdila da dužnik ima i dugotrajnu imovinu koju čini osobno računalo iz 2010. godine, namještaj nabavljen 2012. godine, te vozilo marke Volkswagen Caddy 1.9D, godina proizvodnje 2000., reg. oznake ZG2191BE. Privremena stečajna upraviteljica istaknula je da iz pribavljenog uvjerenja Državne geodetske uprave proizlazi da dužnik nije upisan kao korisnik u katastarskom operatu na području za koju evidenciju vodi Odjel za katastar nekretnina Samobor, niti je upisan kod Općinskog suda u Novom Zagrebu, Zemljišnoknjižni odjel Samobor kao vlasnik nekretnine, a prema pribavljenoj potvrdi od tog suda od 31. svibnja 2017. godine. </w:t>
      </w:r>
      <w:r w:rsidR="005C4BA7">
        <w:t>Nadalje je istaknula</w:t>
      </w:r>
      <w:r w:rsidR="003E7F8B">
        <w:t xml:space="preserve"> da dužnik nema zaposlenih radnika. </w:t>
      </w:r>
    </w:p>
    <w:p w:rsidRDefault="003E7F8B" w:rsidP="003E7F8B" w:rsidR="003E7F8B">
      <w:pPr>
        <w:jc w:val="both"/>
      </w:pPr>
    </w:p>
    <w:p w:rsidRDefault="003E7F8B" w:rsidP="005C4BA7" w:rsidR="003E7F8B">
      <w:pPr>
        <w:ind w:firstLine="708"/>
        <w:jc w:val="both"/>
      </w:pPr>
      <w:r>
        <w:t xml:space="preserve">Privremena stečajna upraviteljica </w:t>
      </w:r>
      <w:r w:rsidR="005C4BA7">
        <w:t>navela je</w:t>
      </w:r>
      <w:r>
        <w:t xml:space="preserve"> da kod dužnika postoji stečajni razlog nesposobnosti za plaćanje uslijed dugotrajne blokade žiro računa dužnika, a da iz dostupne dokumentacije proizlazi da dužnik ima imovinu u vidu potraživanja</w:t>
      </w:r>
      <w:r w:rsidR="005C4BA7">
        <w:t xml:space="preserve"> </w:t>
      </w:r>
      <w:r>
        <w:t xml:space="preserve">te pokretnina, </w:t>
      </w:r>
      <w:r w:rsidR="005C4BA7">
        <w:t>pa</w:t>
      </w:r>
      <w:r>
        <w:t xml:space="preserve"> da je mišljenja</w:t>
      </w:r>
      <w:r w:rsidR="005C4BA7">
        <w:t xml:space="preserve">, a </w:t>
      </w:r>
      <w:r>
        <w:t>obzirom na visinu evidentiranih potraživanja</w:t>
      </w:r>
      <w:r w:rsidR="005C4BA7">
        <w:t xml:space="preserve"> dužnika prema dužnikovim dužnicima, </w:t>
      </w:r>
      <w:r>
        <w:t>da je riječ o imovini dostatnoj za pokriće troškova stečajnog postupka pa predlaže da sud donese odluku o otvaranju stečajnog postupka nad dužnikom.</w:t>
      </w:r>
    </w:p>
    <w:p w:rsidRDefault="003E7F8B" w:rsidP="003B1EB0" w:rsidR="003E7F8B">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Kako je u tijeku prethodnog postupka sud utvrdio da kod dužnika postoji stečajni razlog nesposobnosti za plaćanje, </w:t>
      </w:r>
      <w:r w:rsidR="00933082">
        <w:t>a ujedno je utvrđeno da duž</w:t>
      </w:r>
      <w:r w:rsidR="003D6806">
        <w:t xml:space="preserve">nik ima u vlasništvu </w:t>
      </w:r>
      <w:r w:rsidR="00933082">
        <w:t>imovinu koja ulazi u stečajnu masu,</w:t>
      </w:r>
      <w:r w:rsidR="005C7550">
        <w:t xml:space="preserve"> tj. ima u </w:t>
      </w:r>
      <w:r w:rsidR="005C4BA7">
        <w:t xml:space="preserve">imovinu koju čine novčana potraživanja prema trećim osobama i određene pokretnine, </w:t>
      </w:r>
      <w:r w:rsidRPr="00B27F98">
        <w:t>valjalo</w:t>
      </w:r>
      <w:r w:rsidR="0032228F">
        <w:t xml:space="preserve"> je</w:t>
      </w:r>
      <w:r w:rsidRPr="00B27F98">
        <w:t xml:space="preserve"> temeljem odredbe članka 128., 129. i 130. SZ-a odlučiti kao u izreci ovog rješenja. </w:t>
      </w:r>
    </w:p>
    <w:p w:rsidRDefault="002E4EE7" w:rsidP="002E4EE7" w:rsidR="002E4EE7" w:rsidRPr="00B27F98">
      <w:pPr>
        <w:jc w:val="both"/>
      </w:pPr>
    </w:p>
    <w:p w:rsidRDefault="0032228F" w:rsidP="0032228F" w:rsidR="0032228F">
      <w:pPr>
        <w:ind w:firstLine="708"/>
        <w:jc w:val="both"/>
      </w:pPr>
      <w:r>
        <w:t>Za stečajnog upravitelja imenovan</w:t>
      </w:r>
      <w:r w:rsidR="005C4BA7">
        <w:t>a</w:t>
      </w:r>
      <w:r>
        <w:t xml:space="preserve"> je </w:t>
      </w:r>
      <w:r w:rsidR="005C4BA7">
        <w:t>Vesna Kocbek</w:t>
      </w:r>
      <w:r>
        <w:t xml:space="preserve"> sukladno odredbi čl. 85. st. 2. SZ-a, dakle, budući je tijekom prethodnog postupka rješenjem suda broj 4 St-4</w:t>
      </w:r>
      <w:r w:rsidR="005C4BA7">
        <w:t>836</w:t>
      </w:r>
      <w:r>
        <w:t xml:space="preserve">/16 od </w:t>
      </w:r>
      <w:r w:rsidR="005C4BA7">
        <w:t>2</w:t>
      </w:r>
      <w:r>
        <w:t>. svibnja 2017. godine ist</w:t>
      </w:r>
      <w:r w:rsidR="005C4BA7">
        <w:t>a</w:t>
      </w:r>
      <w:r>
        <w:t xml:space="preserve"> bi</w:t>
      </w:r>
      <w:r w:rsidR="005C4BA7">
        <w:t>la</w:t>
      </w:r>
      <w:r>
        <w:t xml:space="preserve"> imenovan</w:t>
      </w:r>
      <w:r w:rsidR="005C4BA7">
        <w:t>a</w:t>
      </w:r>
      <w:r>
        <w:t xml:space="preserve"> za privremen</w:t>
      </w:r>
      <w:r w:rsidR="005C4BA7">
        <w:t>u</w:t>
      </w:r>
      <w:r>
        <w:t xml:space="preserve"> stečajn</w:t>
      </w:r>
      <w:r w:rsidR="005C4BA7">
        <w:t>u</w:t>
      </w:r>
      <w:r>
        <w:t xml:space="preserve"> upravitelj</w:t>
      </w:r>
      <w:r w:rsidR="005C4BA7">
        <w:t>icu</w:t>
      </w:r>
      <w:r>
        <w:t xml:space="preserve">, sud je </w:t>
      </w:r>
      <w:r w:rsidR="005C4BA7">
        <w:t>Vesnu Kocbek</w:t>
      </w:r>
      <w:r>
        <w:t xml:space="preserve"> imenovao stečajn</w:t>
      </w:r>
      <w:r w:rsidR="005C4BA7">
        <w:t>o</w:t>
      </w:r>
      <w:r>
        <w:t>m upravitelj</w:t>
      </w:r>
      <w:r w:rsidR="005C4BA7">
        <w:t>icom</w:t>
      </w:r>
      <w:r>
        <w:t>.</w:t>
      </w:r>
    </w:p>
    <w:p w:rsidRDefault="0032228F" w:rsidP="0032228F" w:rsidR="0032228F" w:rsidRPr="00692A21">
      <w:pPr>
        <w:ind w:firstLine="708"/>
        <w:jc w:val="both"/>
      </w:pPr>
    </w:p>
    <w:p w:rsidRDefault="002C5A29" w:rsidP="00577C3C" w:rsidR="002C5A29" w:rsidRPr="002224D1">
      <w:pPr>
        <w:jc w:val="center"/>
      </w:pPr>
      <w:r w:rsidRPr="002224D1">
        <w:t>U Karlovcu</w:t>
      </w:r>
      <w:r w:rsidR="00233CF9" w:rsidRPr="002224D1">
        <w:t xml:space="preserve"> </w:t>
      </w:r>
      <w:r w:rsidR="005522B2">
        <w:t>16. listopada</w:t>
      </w:r>
      <w:r w:rsidR="005957AC">
        <w:t xml:space="preserve"> 2017</w:t>
      </w:r>
      <w:r w:rsidRPr="002224D1">
        <w:t>. godine</w:t>
      </w:r>
    </w:p>
    <w:p w:rsidRDefault="00367C05" w:rsidP="002C5A29" w:rsidR="00367C05" w:rsidRPr="002224D1">
      <w:pPr>
        <w:jc w:val="both"/>
      </w:pP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973C31" w:rsidR="0028432A">
      <w:pPr>
        <w:tabs>
          <w:tab w:pos="6900" w:val="left"/>
        </w:tabs>
      </w:pPr>
      <w:r w:rsidRPr="002224D1">
        <w:tab/>
      </w:r>
      <w:r w:rsidR="00ED163B">
        <w:t>Renata Klokočki</w:t>
      </w:r>
    </w:p>
    <w:p w:rsidRDefault="0028432A" w:rsidP="0028432A" w:rsidR="0028432A" w:rsidRPr="0028432A"/>
    <w:p w:rsidRDefault="0028432A" w:rsidP="0028432A" w:rsidR="0028432A"/>
    <w:p w:rsidRDefault="00933082" w:rsidP="00933082" w:rsidR="00933082" w:rsidRPr="00B27F98">
      <w:r w:rsidRPr="00B27F98">
        <w:lastRenderedPageBreak/>
        <w:t>PRAVNA POUKA:</w:t>
      </w:r>
    </w:p>
    <w:p w:rsidRDefault="00933082" w:rsidP="00933082" w:rsidR="00933082" w:rsidRPr="00B27F98">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933082" w:rsidP="00933082" w:rsidR="00B02635">
      <w:r>
        <w:t xml:space="preserve"> </w:t>
      </w:r>
    </w:p>
    <w:p w:rsidRDefault="00C45B47" w:rsidP="00933082" w:rsidR="00C45B47"/>
    <w:p w:rsidRDefault="00C45B47" w:rsidP="00933082" w:rsidR="00C45B47"/>
    <w:p w:rsidRDefault="00C45B47" w:rsidP="00933082" w:rsidR="00C45B47"/>
    <w:p w:rsidRDefault="003B1EB0" w:rsidP="00933082" w:rsidR="003B1EB0"/>
    <w:p w:rsidRDefault="003B1EB0" w:rsidP="00933082" w:rsidR="003B1EB0"/>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sectPr w:rsidSect="00A0682A" w:rsidR="005C4BA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734D">
      <w:rPr>
        <w:rStyle w:val="Brojstranice"/>
        <w:noProof/>
      </w:rPr>
      <w:t>4</w:t>
    </w:r>
    <w:r>
      <w:rPr>
        <w:rStyle w:val="Brojstranice"/>
      </w:rPr>
      <w:fldChar w:fldCharType="end"/>
    </w:r>
  </w:p>
  <w:p w:rsidRDefault="0087685A" w:rsidP="001D2296" w:rsidR="0087685A" w:rsidRPr="003C4E43">
    <w:r>
      <w:t xml:space="preserve">                                                                                                                               </w:t>
    </w:r>
    <w:r w:rsidRPr="003C4E43">
      <w:t>4 St-</w:t>
    </w:r>
    <w:r w:rsidR="00D05DC5">
      <w:t>4</w:t>
    </w:r>
    <w:r w:rsidR="00E16718">
      <w:t>836</w:t>
    </w:r>
    <w:r w:rsidR="00CB7364">
      <w:t>/</w:t>
    </w:r>
    <w:r w:rsidR="00F67B83">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5127F"/>
    <w:rsid w:val="000576C6"/>
    <w:rsid w:val="00075BDC"/>
    <w:rsid w:val="00087859"/>
    <w:rsid w:val="000A252B"/>
    <w:rsid w:val="000B0BA1"/>
    <w:rsid w:val="000B120C"/>
    <w:rsid w:val="000D1A62"/>
    <w:rsid w:val="000D66ED"/>
    <w:rsid w:val="000E49F8"/>
    <w:rsid w:val="000F2576"/>
    <w:rsid w:val="00123E05"/>
    <w:rsid w:val="001418C8"/>
    <w:rsid w:val="00161B3B"/>
    <w:rsid w:val="00174993"/>
    <w:rsid w:val="00187ECF"/>
    <w:rsid w:val="001A044D"/>
    <w:rsid w:val="001D2296"/>
    <w:rsid w:val="001D564F"/>
    <w:rsid w:val="001F2FBF"/>
    <w:rsid w:val="00205EB2"/>
    <w:rsid w:val="002135F3"/>
    <w:rsid w:val="002224D1"/>
    <w:rsid w:val="00223050"/>
    <w:rsid w:val="00233719"/>
    <w:rsid w:val="00233CF9"/>
    <w:rsid w:val="00234541"/>
    <w:rsid w:val="00263FC1"/>
    <w:rsid w:val="00270ADC"/>
    <w:rsid w:val="0028432A"/>
    <w:rsid w:val="00293964"/>
    <w:rsid w:val="002944F5"/>
    <w:rsid w:val="002960FC"/>
    <w:rsid w:val="002B5B9E"/>
    <w:rsid w:val="002C4DBB"/>
    <w:rsid w:val="002C5A29"/>
    <w:rsid w:val="002D4069"/>
    <w:rsid w:val="002D6432"/>
    <w:rsid w:val="002E4EE7"/>
    <w:rsid w:val="002F1899"/>
    <w:rsid w:val="002F792C"/>
    <w:rsid w:val="0032228F"/>
    <w:rsid w:val="00365F88"/>
    <w:rsid w:val="00367C05"/>
    <w:rsid w:val="003905DD"/>
    <w:rsid w:val="003B1EB0"/>
    <w:rsid w:val="003B65CF"/>
    <w:rsid w:val="003C2B99"/>
    <w:rsid w:val="003C4E43"/>
    <w:rsid w:val="003D4E19"/>
    <w:rsid w:val="003D6806"/>
    <w:rsid w:val="003E7F8B"/>
    <w:rsid w:val="00402289"/>
    <w:rsid w:val="0043031F"/>
    <w:rsid w:val="0043362B"/>
    <w:rsid w:val="00435B5D"/>
    <w:rsid w:val="0044721B"/>
    <w:rsid w:val="00455D54"/>
    <w:rsid w:val="00457083"/>
    <w:rsid w:val="00464572"/>
    <w:rsid w:val="00475324"/>
    <w:rsid w:val="00487477"/>
    <w:rsid w:val="004C7909"/>
    <w:rsid w:val="004F47B9"/>
    <w:rsid w:val="00523E58"/>
    <w:rsid w:val="00526F4E"/>
    <w:rsid w:val="00531C2D"/>
    <w:rsid w:val="005522B2"/>
    <w:rsid w:val="00554276"/>
    <w:rsid w:val="005740F2"/>
    <w:rsid w:val="00577C3C"/>
    <w:rsid w:val="00591924"/>
    <w:rsid w:val="005957AC"/>
    <w:rsid w:val="005C0B29"/>
    <w:rsid w:val="005C0BF6"/>
    <w:rsid w:val="005C1163"/>
    <w:rsid w:val="005C4BA7"/>
    <w:rsid w:val="005C7550"/>
    <w:rsid w:val="005D1623"/>
    <w:rsid w:val="005D3613"/>
    <w:rsid w:val="005D4CD6"/>
    <w:rsid w:val="005D5F5F"/>
    <w:rsid w:val="005E30AD"/>
    <w:rsid w:val="005E5E29"/>
    <w:rsid w:val="005E67DB"/>
    <w:rsid w:val="00600C4C"/>
    <w:rsid w:val="00607FE3"/>
    <w:rsid w:val="00657078"/>
    <w:rsid w:val="00662CB6"/>
    <w:rsid w:val="00665D4C"/>
    <w:rsid w:val="006732ED"/>
    <w:rsid w:val="00682167"/>
    <w:rsid w:val="006824A6"/>
    <w:rsid w:val="00685714"/>
    <w:rsid w:val="006861EF"/>
    <w:rsid w:val="006A124C"/>
    <w:rsid w:val="006B6292"/>
    <w:rsid w:val="006C786C"/>
    <w:rsid w:val="006D261E"/>
    <w:rsid w:val="006D5C7F"/>
    <w:rsid w:val="006E1EBE"/>
    <w:rsid w:val="00706E0F"/>
    <w:rsid w:val="007170B8"/>
    <w:rsid w:val="00717D4A"/>
    <w:rsid w:val="00740EB0"/>
    <w:rsid w:val="00753D5D"/>
    <w:rsid w:val="007604DE"/>
    <w:rsid w:val="00776B6D"/>
    <w:rsid w:val="00784A92"/>
    <w:rsid w:val="0078584A"/>
    <w:rsid w:val="007861DF"/>
    <w:rsid w:val="007A550F"/>
    <w:rsid w:val="007C39CF"/>
    <w:rsid w:val="007D7A92"/>
    <w:rsid w:val="00825B2D"/>
    <w:rsid w:val="00825C25"/>
    <w:rsid w:val="0084192B"/>
    <w:rsid w:val="00845350"/>
    <w:rsid w:val="00855AE8"/>
    <w:rsid w:val="00862650"/>
    <w:rsid w:val="008723F5"/>
    <w:rsid w:val="008728D7"/>
    <w:rsid w:val="0087685A"/>
    <w:rsid w:val="00891667"/>
    <w:rsid w:val="008A5498"/>
    <w:rsid w:val="008B54BA"/>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77846"/>
    <w:rsid w:val="00984644"/>
    <w:rsid w:val="009926A4"/>
    <w:rsid w:val="009961DE"/>
    <w:rsid w:val="009A5635"/>
    <w:rsid w:val="009B02EC"/>
    <w:rsid w:val="009B65F4"/>
    <w:rsid w:val="009C287E"/>
    <w:rsid w:val="009C324E"/>
    <w:rsid w:val="009E2615"/>
    <w:rsid w:val="009E4856"/>
    <w:rsid w:val="009F574C"/>
    <w:rsid w:val="00A03732"/>
    <w:rsid w:val="00A05832"/>
    <w:rsid w:val="00A0682A"/>
    <w:rsid w:val="00A172CA"/>
    <w:rsid w:val="00A22E26"/>
    <w:rsid w:val="00A33B0C"/>
    <w:rsid w:val="00A347AB"/>
    <w:rsid w:val="00A34FB5"/>
    <w:rsid w:val="00A4575E"/>
    <w:rsid w:val="00A4636C"/>
    <w:rsid w:val="00A505C4"/>
    <w:rsid w:val="00A54037"/>
    <w:rsid w:val="00A66684"/>
    <w:rsid w:val="00A74268"/>
    <w:rsid w:val="00A86374"/>
    <w:rsid w:val="00AA3246"/>
    <w:rsid w:val="00AA4EB8"/>
    <w:rsid w:val="00AB07B1"/>
    <w:rsid w:val="00AB1D66"/>
    <w:rsid w:val="00AB2745"/>
    <w:rsid w:val="00AD33DF"/>
    <w:rsid w:val="00AD6DDA"/>
    <w:rsid w:val="00AE2A53"/>
    <w:rsid w:val="00AF3331"/>
    <w:rsid w:val="00AF6F8E"/>
    <w:rsid w:val="00B02635"/>
    <w:rsid w:val="00B20B8C"/>
    <w:rsid w:val="00B3296B"/>
    <w:rsid w:val="00B460FF"/>
    <w:rsid w:val="00B62423"/>
    <w:rsid w:val="00B6418E"/>
    <w:rsid w:val="00B918B5"/>
    <w:rsid w:val="00B97F98"/>
    <w:rsid w:val="00BA28BC"/>
    <w:rsid w:val="00BB0780"/>
    <w:rsid w:val="00BB6BB2"/>
    <w:rsid w:val="00BB7E5E"/>
    <w:rsid w:val="00C0014B"/>
    <w:rsid w:val="00C1129F"/>
    <w:rsid w:val="00C12A9F"/>
    <w:rsid w:val="00C15BC1"/>
    <w:rsid w:val="00C412CA"/>
    <w:rsid w:val="00C45B47"/>
    <w:rsid w:val="00C50D94"/>
    <w:rsid w:val="00C54748"/>
    <w:rsid w:val="00C629FC"/>
    <w:rsid w:val="00C74029"/>
    <w:rsid w:val="00C74824"/>
    <w:rsid w:val="00C92655"/>
    <w:rsid w:val="00CB7364"/>
    <w:rsid w:val="00CC497A"/>
    <w:rsid w:val="00CD702D"/>
    <w:rsid w:val="00CE03D0"/>
    <w:rsid w:val="00CF05EC"/>
    <w:rsid w:val="00CF23D9"/>
    <w:rsid w:val="00D01A15"/>
    <w:rsid w:val="00D05DC5"/>
    <w:rsid w:val="00D07ECE"/>
    <w:rsid w:val="00D1431E"/>
    <w:rsid w:val="00D50090"/>
    <w:rsid w:val="00D737A9"/>
    <w:rsid w:val="00D862E2"/>
    <w:rsid w:val="00DA2EAC"/>
    <w:rsid w:val="00DB7043"/>
    <w:rsid w:val="00DC3CE8"/>
    <w:rsid w:val="00DC4AA6"/>
    <w:rsid w:val="00DE04E4"/>
    <w:rsid w:val="00DE6E22"/>
    <w:rsid w:val="00DF21C6"/>
    <w:rsid w:val="00E05D8F"/>
    <w:rsid w:val="00E16718"/>
    <w:rsid w:val="00E1788C"/>
    <w:rsid w:val="00E23D88"/>
    <w:rsid w:val="00E3108C"/>
    <w:rsid w:val="00E370FF"/>
    <w:rsid w:val="00E42A55"/>
    <w:rsid w:val="00E52636"/>
    <w:rsid w:val="00E57248"/>
    <w:rsid w:val="00E57778"/>
    <w:rsid w:val="00E67977"/>
    <w:rsid w:val="00EA5002"/>
    <w:rsid w:val="00EC10DE"/>
    <w:rsid w:val="00EC31B2"/>
    <w:rsid w:val="00EC6066"/>
    <w:rsid w:val="00ED163B"/>
    <w:rsid w:val="00EE4A6B"/>
    <w:rsid w:val="00EE61A0"/>
    <w:rsid w:val="00EE690A"/>
    <w:rsid w:val="00F0132E"/>
    <w:rsid w:val="00F10034"/>
    <w:rsid w:val="00F10CB7"/>
    <w:rsid w:val="00F22E0A"/>
    <w:rsid w:val="00F36D2D"/>
    <w:rsid w:val="00F402D7"/>
    <w:rsid w:val="00F40956"/>
    <w:rsid w:val="00F45029"/>
    <w:rsid w:val="00F4734D"/>
    <w:rsid w:val="00F55D8D"/>
    <w:rsid w:val="00F56DA7"/>
    <w:rsid w:val="00F60C93"/>
    <w:rsid w:val="00F64C00"/>
    <w:rsid w:val="00F67B83"/>
    <w:rsid w:val="00F74402"/>
    <w:rsid w:val="00F77116"/>
    <w:rsid w:val="00F8659B"/>
    <w:rsid w:val="00FA1058"/>
    <w:rsid w:val="00FB29A9"/>
    <w:rsid w:val="00FB7781"/>
    <w:rsid w:val="00FC3A79"/>
    <w:rsid w:val="00FD1EAB"/>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F4734D"/>
    <w:rPr>
      <w:color w:val="808080"/>
      <w:bdr w:space="0" w:sz="0" w:color="auto" w:val="none"/>
      <w:shd w:fill="auto" w:color="auto" w:val="clear"/>
    </w:rPr>
  </w:style>
  <w:style w:customStyle="true" w:styleId="eSPISCCParagraphDefaultFont" w:type="character">
    <w:name w:val="eSPIS_CC_Paragraph Default Font"/>
    <w:basedOn w:val="Zadanifontodlomka"/>
    <w:rsid w:val="00F473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734D"/>
    <w:rPr>
      <w:bdr w:space="0" w:sz="0" w:color="auto" w:val="none"/>
      <w:shd w:fill="FFFFCC" w:color="auto" w:val="clear"/>
      <w:lang w:val="hr-HR"/>
    </w:rPr>
  </w:style>
  <w:style w:customStyle="true" w:styleId="PozadinaSvijetloCrvena" w:type="character">
    <w:name w:val="Pozadina_SvijetloCrvena"/>
    <w:basedOn w:val="eSPISCCParagraphDefaultFont"/>
    <w:rsid w:val="00F473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73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F4734D"/>
    <w:rPr>
      <w:color w:val="808080"/>
      <w:bdr w:color="auto" w:space="0" w:sz="0" w:val="none"/>
      <w:shd w:color="auto" w:fill="auto" w:val="clear"/>
    </w:rPr>
  </w:style>
  <w:style w:customStyle="1" w:styleId="eSPISCCParagraphDefaultFont" w:type="character">
    <w:name w:val="eSPIS_CC_Paragraph Default Font"/>
    <w:basedOn w:val="Zadanifontodlomka"/>
    <w:rsid w:val="00F473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734D"/>
    <w:rPr>
      <w:bdr w:color="auto" w:space="0" w:sz="0" w:val="none"/>
      <w:shd w:color="auto" w:fill="FFFFCC" w:val="clear"/>
      <w:lang w:val="hr-HR"/>
    </w:rPr>
  </w:style>
  <w:style w:customStyle="1" w:styleId="PozadinaSvijetloCrvena" w:type="character">
    <w:name w:val="Pozadina_SvijetloCrvena"/>
    <w:basedOn w:val="eSPISCCParagraphDefaultFont"/>
    <w:rsid w:val="00F473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73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4836</izvorni_sadrzaj>
    <derivirana_varijabla naziv="DomainObject.Predmet.Broj_1">4836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St-4836/2016</izvorni_sadrzaj>
    <derivirana_varijabla naziv="DomainObject.Predmet.OznakaBroj_1">St-4836/2016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DIMNJAK SAMOBOR d.o.o. zastupanog po punomoćniku Zdravko Šenjug; Iva Zlatić</izvorni_sadrzaj>
    <derivirana_varijabla naziv="DomainObject.Predmet.ProtustrankaFormated_1">  DIMNJAK SAMOBOR d.o.o. zastupanog po punomoćniku Zdravko Šenjug; Iva Zlatić</derivirana_varijabla>
  </DomainObject.Predmet.ProtustrankaFormated>
  <DomainObject.Predmet.ProtustrankaFormatedOIB>
    <izvorni_sadrzaj>  DIMNJAK SAMOBOR d.o.o., OIB 73517828725 zastupanog po punomoćniku Zdravko Šenjug; Iva Zlatić</izvorni_sadrzaj>
    <derivirana_varijabla naziv="DomainObject.Predmet.ProtustrankaFormatedOIB_1">  DIMNJAK SAMOBOR d.o.o., OIB 73517828725 zastupanog po punomoćniku Zdravko Šenjug; Iva Zlatić</derivirana_varijabla>
  </DomainObject.Predmet.ProtustrankaFormatedOIB>
  <DomainObject.Predmet.ProtustrankaFormatedWithAdress>
    <izvorni_sadrzaj> DIMNJAK SAMOBOR d.o.o., Ulica Samoborskih bratovština 2, 10430 Samobor zastupanog po punomoćniku Zdravko Šenjug; Iva Zlatić</izvorni_sadrzaj>
    <derivirana_varijabla naziv="DomainObject.Predmet.ProtustrankaFormatedWithAdress_1"> DIMNJAK SAMOBOR d.o.o., Ulica Samoborskih bratovština 2, 10430 Samobor zastupanog po punomoćniku Zdravko Šenjug; Iva Zlatić</derivirana_varijabla>
  </DomainObject.Predmet.ProtustrankaFormatedWithAdress>
  <DomainObject.Predmet.ProtustrankaFormatedWithAdressOIB>
    <izvorni_sadrzaj> DIMNJAK SAMOBOR d.o.o., OIB 73517828725, Ulica Samoborskih bratovština 2, 10430 Samobor zastupanog po punomoćniku Zdravko Šenjug; Iva Zlatić</izvorni_sadrzaj>
    <derivirana_varijabla naziv="DomainObject.Predmet.ProtustrankaFormatedWithAdressOIB_1"> DIMNJAK SAMOBOR d.o.o., OIB 73517828725, Ulica Samoborskih bratovština 2, 10430 Samobor zastupanog po punomoćniku Zdravko Šenjug; Iva Zlatić</derivirana_varijabla>
  </DomainObject.Predmet.ProtustrankaFormatedWithAdressOIB>
  <DomainObject.Predmet.ProtustrankaWithAdress>
    <izvorni_sadrzaj>DIMNJAK SAMOBOR d.o.o. Ulica Samoborskih bratovština 2, 10430 Samobor</izvorni_sadrzaj>
    <derivirana_varijabla naziv="DomainObject.Predmet.ProtustrankaWithAdress_1">DIMNJAK SAMOBOR d.o.o. Ulica Samoborskih bratovština 2, 10430 Samobor</derivirana_varijabla>
  </DomainObject.Predmet.ProtustrankaWithAdress>
  <DomainObject.Predmet.ProtustrankaWithAdressOIB>
    <izvorni_sadrzaj>DIMNJAK SAMOBOR d.o.o., OIB 73517828725, Ulica Samoborskih bratovština 2, 10430 Samobor</izvorni_sadrzaj>
    <derivirana_varijabla naziv="DomainObject.Predmet.ProtustrankaWithAdressOIB_1">DIMNJAK SAMOBOR d.o.o., OIB 73517828725, Ulica Samoborskih bratovština 2, 10430 Samobor</derivirana_varijabla>
  </DomainObject.Predmet.ProtustrankaWithAdressOIB>
  <DomainObject.Predmet.ProtustrankaNazivFormated>
    <izvorni_sadrzaj>DIMNJAK SAMOBOR d.o.o.</izvorni_sadrzaj>
    <derivirana_varijabla naziv="DomainObject.Predmet.ProtustrankaNazivFormated_1">DIMNJAK SAMOBOR d.o.o.</derivirana_varijabla>
  </DomainObject.Predmet.ProtustrankaNazivFormated>
  <DomainObject.Predmet.ProtustrankaNazivFormatedOIB>
    <izvorni_sadrzaj>DIMNJAK SAMOBOR d.o.o., OIB 73517828725</izvorni_sadrzaj>
    <derivirana_varijabla naziv="DomainObject.Predmet.ProtustrankaNazivFormatedOIB_1">DIMNJAK SAMOBOR d.o.o., OIB 73517828725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DIMNJAK SAMOBOR d.o.o. zastupanog po punomoćniku Zdravko Šenjug; Iva Zlatić</item>
    </izvorni_sadrzaj>
    <derivirana_varijabla naziv="DomainObject.Predmet.ProtuStrankaListFormated_1">
      <item>DIMNJAK SAMOBOR d.o.o. zastupanog po punomoćniku Zdravko Šenjug; Iva Zlatić</item>
    </derivirana_varijabla>
  </DomainObject.Predmet.ProtuStrankaListFormated>
  <DomainObject.Predmet.ProtuStrankaListFormatedOIB>
    <izvorni_sadrzaj>
      <item>DIMNJAK SAMOBOR d.o.o., OIB 73517828725 zastupanog po punomoćniku Zdravko Šenjug; Iva Zlatić</item>
    </izvorni_sadrzaj>
    <derivirana_varijabla naziv="DomainObject.Predmet.ProtuStrankaListFormatedOIB_1">
      <item>DIMNJAK SAMOBOR d.o.o., OIB 73517828725 zastupanog po punomoćniku Zdravko Šenjug; Iva Zlatić</item>
    </derivirana_varijabla>
  </DomainObject.Predmet.ProtuStrankaListFormatedOIB>
  <DomainObject.Predmet.ProtuStrankaListFormatedWithAdress>
    <izvorni_sadrzaj>
      <item>DIMNJAK SAMOBOR d.o.o., Ulica Samoborskih bratovština 2, 10430 Samobor zastupanog po punomoćniku Zdravko Šenjug; Iva Zlatić</item>
    </izvorni_sadrzaj>
    <derivirana_varijabla naziv="DomainObject.Predmet.ProtuStrankaListFormatedWithAdress_1">
      <item>DIMNJAK SAMOBOR d.o.o., Ulica Samoborskih bratovština 2, 10430 Samobor zastupanog po punomoćniku Zdravko Šenjug; Iva Zlatić</item>
    </derivirana_varijabla>
  </DomainObject.Predmet.ProtuStrankaListFormatedWithAdress>
  <DomainObject.Predmet.ProtuStrankaListFormatedWithAdressOIB>
    <izvorni_sadrzaj>
      <item>DIMNJAK SAMOBOR d.o.o., OIB 73517828725, Ulica Samoborskih bratovština 2, 10430 Samobor zastupanog po punomoćniku Zdravko Šenjug; Iva Zlatić</item>
    </izvorni_sadrzaj>
    <derivirana_varijabla naziv="DomainObject.Predmet.ProtuStrankaListFormatedWithAdressOIB_1">
      <item>DIMNJAK SAMOBOR d.o.o., OIB 73517828725, Ulica Samoborskih bratovština 2, 10430 Samobor zastupanog po punomoćniku Zdravko Šenjug; Iva Zlatić</item>
    </derivirana_varijabla>
  </DomainObject.Predmet.ProtuStrankaListFormatedWithAdressOIB>
  <DomainObject.Predmet.ProtuStrankaListNazivFormated>
    <izvorni_sadrzaj>
      <item>DIMNJAK SAMOBOR d.o.o.</item>
    </izvorni_sadrzaj>
    <derivirana_varijabla naziv="DomainObject.Predmet.ProtuStrankaListNazivFormated_1">
      <item>DIMNJAK SAMOBOR d.o.o.</item>
    </derivirana_varijabla>
  </DomainObject.Predmet.ProtuStrankaListNazivFormated>
  <DomainObject.Predmet.ProtuStrankaListNazivFormatedOIB>
    <izvorni_sadrzaj>
      <item>DIMNJAK SAMOBOR d.o.o., OIB 73517828725</item>
    </izvorni_sadrzaj>
    <derivirana_varijabla naziv="DomainObject.Predmet.ProtuStrankaListNazivFormatedOIB_1">
      <item>DIMNJAK SAMOBOR d.o.o., OIB 73517828725</item>
    </derivirana_varijabla>
  </DomainObject.Predmet.ProtuStrankaListNazivFormatedOIB>
  <DomainObject.Predmet.OstaliListFormated>
    <izvorni_sadrzaj>
      <item>Zdravko Šenjug punomoćnik sudionika u postupku DIMNJAK SAMOBOR d.o.o.</item>
      <item>Iva Zlatić punomoćnik sudionika u postupku DIMNJAK SAMOBOR d.o.o.</item>
    </izvorni_sadrzaj>
    <derivirana_varijabla naziv="DomainObject.Predmet.OstaliListFormated_1">
      <item>Zdravko Šenjug punomoćnik sudionika u postupku DIMNJAK SAMOBOR d.o.o.</item>
      <item>Iva Zlatić punomoćnik sudionika u postupku DIMNJAK SAMOBOR d.o.o.</item>
    </derivirana_varijabla>
  </DomainObject.Predmet.OstaliListFormated>
  <DomainObject.Predmet.OstaliListFormatedOIB>
    <izvorni_sadrzaj>
      <item>Zdravko Šenjug, OIB 38735281276 punomoćnik sudionika u postupku DIMNJAK SAMOBOR d.o.o.</item>
      <item>Iva Zlatić, OIB 75891315753 punomoćnik sudionika u postupku DIMNJAK SAMOBOR d.o.o.</item>
    </izvorni_sadrzaj>
    <derivirana_varijabla naziv="DomainObject.Predmet.OstaliListFormatedOIB_1">
      <item>Zdravko Šenjug, OIB 38735281276 punomoćnik sudionika u postupku DIMNJAK SAMOBOR d.o.o.</item>
      <item>Iva Zlatić, OIB 75891315753 punomoćnik sudionika u postupku DIMNJAK SAMOBOR d.o.o.</item>
    </derivirana_varijabla>
  </DomainObject.Predmet.OstaliListFormatedOIB>
  <DomainObject.Predmet.OstaliListFormatedWithAdress>
    <izvorni_sadrzaj>
      <item>Zdravko Šenjug, Duvanjska 23, 10000 Zagreb punomoćnik sudionika u postupku DIMNJAK SAMOBOR d.o.o.</item>
      <item>Iva Zlatić, Trg J.Broza 2/1, 47000 Karlovac punomoćnik sudionika u postupku DIMNJAK SAMOBOR d.o.o.</item>
    </izvorni_sadrzaj>
    <derivirana_varijabla naziv="DomainObject.Predmet.OstaliListFormatedWithAdress_1">
      <item>Zdravko Šenjug, Duvanjska 23, 10000 Zagreb punomoćnik sudionika u postupku DIMNJAK SAMOBOR d.o.o.</item>
      <item>Iva Zlatić, Trg J.Broza 2/1, 47000 Karlovac punomoćnik sudionika u postupku DIMNJAK SAMOBOR d.o.o.</item>
    </derivirana_varijabla>
  </DomainObject.Predmet.OstaliListFormatedWithAdress>
  <DomainObject.Predmet.OstaliListFormatedWithAdressOIB>
    <izvorni_sadrzaj>
      <item>Zdravko Šenjug, OIB 38735281276, Duvanjska 23, 10000 Zagreb punomoćnik sudionika u postupku DIMNJAK SAMOBOR d.o.o.</item>
      <item>Iva Zlatić, OIB 75891315753, Trg J.Broza 2/1, 47000 Karlovac punomoćnik sudionika u postupku DIMNJAK SAMOBOR d.o.o.</item>
    </izvorni_sadrzaj>
    <derivirana_varijabla naziv="DomainObject.Predmet.OstaliListFormatedWithAdressOIB_1">
      <item>Zdravko Šenjug, OIB 38735281276, Duvanjska 23, 10000 Zagreb punomoćnik sudionika u postupku DIMNJAK SAMOBOR d.o.o.</item>
      <item>Iva Zlatić, OIB 75891315753, Trg J.Broza 2/1, 47000 Karlovac punomoćnik sudionika u postupku DIMNJAK SAMOBOR d.o.o.</item>
    </derivirana_varijabla>
  </DomainObject.Predmet.OstaliListFormatedWithAdressOIB>
  <DomainObject.Predmet.OstaliListNazivFormated>
    <izvorni_sadrzaj>
      <item>Zdravko Šenjug</item>
      <item>Iva Zlatić</item>
    </izvorni_sadrzaj>
    <derivirana_varijabla naziv="DomainObject.Predmet.OstaliListNazivFormated_1">
      <item>Zdravko Šenjug</item>
      <item>Iva Zlatić</item>
    </derivirana_varijabla>
  </DomainObject.Predmet.OstaliListNazivFormated>
  <DomainObject.Predmet.OstaliListNazivFormatedOIB>
    <izvorni_sadrzaj>
      <item>Zdravko Šenjug, OIB 38735281276</item>
      <item>Iva Zlatić, OIB 75891315753</item>
    </izvorni_sadrzaj>
    <derivirana_varijabla naziv="DomainObject.Predmet.OstaliListNazivFormatedOIB_1">
      <item>Zdravko Šenjug, OIB 38735281276</item>
      <item>Iva Zlatić, OIB 75891315753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DIMNJAK SAMOBOR d.o.o.</izvorni_sadrzaj>
    <derivirana_varijabla naziv="DomainObject.Predmet.ProtustrankaIDrugi_1">DIMNJAK SAMOBOR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DIMNJAK SAMOBOR d.o.o., OIB 73517828725, Ulica Samoborskih bratovština 2, 10430 Samobor</izvorni_sadrzaj>
    <derivirana_varijabla naziv="DomainObject.Predmet.ProtustrankaIDrugiAdressOIB_1">DIMNJAK SAMOBOR d.o.o., OIB 73517828725, Ulica Samoborskih bratovština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DIMNJAK SAMOBOR d.o.o.</item>
      <item>Zdravko Šenjug</item>
      <item>Iva Zlatić</item>
    </izvorni_sadrzaj>
    <derivirana_varijabla naziv="DomainObject.Predmet.SudioniciListNaziv_1">
      <item>FINA Regionalni centar Zagreb</item>
      <item>DIMNJAK SAMOBOR d.o.o.</item>
      <item>Zdravko Šenjug</item>
      <item>Iva Zlatić</item>
    </derivirana_varijabla>
  </DomainObject.Predmet.SudioniciListNaziv>
  <DomainObject.Predmet.SudioniciListAdressOIB>
    <izvorni_sadrzaj>
      <item>FINA Regionalni centar Zagreb, OIB 85821130368, Trg svibanjskih žrtava 1995. 1,10000 Zagreb</item>
      <item>DIMNJAK SAMOBOR d.o.o., OIB 73517828725, Ulica Samoborskih bratovština 2,10430 Samobor</item>
      <item>Zdravko Šenjug, OIB 38735281276, Duvanjska 23,10000 Zagreb</item>
      <item>Iva Zlatić, OIB 75891315753, Trg J.Broza 2/1,47000 Karlovac</item>
    </izvorni_sadrzaj>
    <derivirana_varijabla naziv="DomainObject.Predmet.SudioniciListAdressOIB_1">
      <item>FINA Regionalni centar Zagreb, OIB 85821130368, Trg svibanjskih žrtava 1995. 1,10000 Zagreb</item>
      <item>DIMNJAK SAMOBOR d.o.o., OIB 73517828725, Ulica Samoborskih bratovština 2,10430 Samobor</item>
      <item>Zdravko Šenjug, OIB 38735281276, Duvanjska 23,10000 Zagreb</item>
      <item>Iva Zlatić, OIB 75891315753, Trg J.Broza 2/1,47000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73517828725</item>
      <item>, OIB 38735281276</item>
      <item>, OIB 75891315753</item>
    </izvorni_sadrzaj>
    <derivirana_varijabla naziv="DomainObject.Predmet.SudioniciListNazivOIB_1">
      <item>, OIB 85821130368</item>
      <item>, OIB 73517828725</item>
      <item>, OIB 38735281276</item>
      <item>, OIB 75891315753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1275</properties:Words>
  <properties:Characters>7151</properties:Characters>
  <properties:Lines>193</properties:Lines>
  <properties:Paragraphs>40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2017-10-16T10:22:00Z</dcterms:created>
  <dc:creator>Korisnik</dc:creator>
  <cp:lastModifiedBy>Goranka Boljkovac</cp:lastModifiedBy>
  <cp:lastPrinted>2017-10-16T10:36:00Z</cp:lastPrinted>
  <dcterms:modified xmlns:xsi="http://www.w3.org/2001/XMLSchema-instance" xsi:type="dcterms:W3CDTF">2017-10-16T10:58:00Z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