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9919" w14:paraId="5d89919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1527AD" w:rsidR="001527AD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B274D0" w:rsidP="00B274D0" w:rsidR="00B274D0">
      <w:pPr>
        <w:jc w:val="both"/>
        <w:rPr>
          <w:b/>
          <w:bCs/>
          <w:sz w:val="22"/>
        </w:rPr>
      </w:pPr>
    </w:p>
    <w:p w:rsidRDefault="00855EC0" w:rsidP="00B274D0" w:rsidR="00855EC0">
      <w:pPr>
        <w:jc w:val="both"/>
        <w:rPr>
          <w:b/>
          <w:bCs/>
          <w:sz w:val="22"/>
        </w:rPr>
      </w:pP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B274D0" w:rsidP="00B274D0" w:rsidR="00B274D0">
      <w:pPr>
        <w:jc w:val="both"/>
        <w:rPr>
          <w:sz w:val="22"/>
        </w:rPr>
      </w:pPr>
    </w:p>
    <w:p w:rsidRDefault="006463FA" w:rsidP="006463FA" w:rsidR="006463FA">
      <w:pPr>
        <w:rPr>
          <w:sz w:val="22"/>
        </w:rPr>
      </w:pPr>
    </w:p>
    <w:p w:rsidRDefault="00B274D0" w:rsidP="00855EC0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kao stečajnom sucu, u stečajnom postupku nad stečajnim dužnikom</w:t>
      </w:r>
      <w:r w:rsidR="00855EC0">
        <w:t xml:space="preserve"> LUKADO d.o.o. u stečaju, Varaždin, Gajeva 11, OIB: 76284129881</w:t>
      </w:r>
      <w:r w:rsidR="007F4538">
        <w:t xml:space="preserve">, </w:t>
      </w:r>
      <w:r w:rsidR="006463FA">
        <w:t>n</w:t>
      </w:r>
      <w:r w:rsidRPr="00600433">
        <w:t>akon održanog ispitnog i izvještajnog ročišta</w:t>
      </w:r>
      <w:r w:rsidR="0017769C">
        <w:t xml:space="preserve">, </w:t>
      </w:r>
      <w:r w:rsidR="004C21D6">
        <w:t>10</w:t>
      </w:r>
      <w:r w:rsidR="007F4538">
        <w:t>. studenog</w:t>
      </w:r>
      <w:r w:rsidR="001330C0">
        <w:t xml:space="preserve"> 2015.</w:t>
      </w:r>
    </w:p>
    <w:p w:rsidRDefault="00A37DB0" w:rsidP="00234CDB" w:rsidR="00A37DB0" w:rsidRPr="00600433">
      <w:pPr>
        <w:ind w:firstLine="708"/>
        <w:jc w:val="both"/>
      </w:pPr>
    </w:p>
    <w:p w:rsidRDefault="00B274D0" w:rsidP="00234CDB" w:rsidR="00B274D0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B274D0" w:rsidP="00B274D0" w:rsidR="00B274D0">
      <w:pPr>
        <w:jc w:val="center"/>
        <w:rPr>
          <w:sz w:val="22"/>
        </w:rPr>
      </w:pPr>
    </w:p>
    <w:p w:rsidRDefault="00A37DB0" w:rsidP="00D879DB" w:rsidR="00A37DB0">
      <w:pPr>
        <w:rPr>
          <w:sz w:val="22"/>
        </w:rPr>
      </w:pPr>
    </w:p>
    <w:p w:rsidRDefault="00855EC0" w:rsidP="00D879DB" w:rsidR="00855EC0">
      <w:pPr>
        <w:rPr>
          <w:sz w:val="22"/>
        </w:rPr>
      </w:pPr>
    </w:p>
    <w:p w:rsidRDefault="00B274D0" w:rsidP="00B274D0" w:rsidR="00B274D0">
      <w:pPr>
        <w:rPr>
          <w:sz w:val="22"/>
        </w:rPr>
      </w:pPr>
      <w:r>
        <w:rPr>
          <w:sz w:val="22"/>
        </w:rPr>
        <w:t>Utvrđuju se sljedeće tražbine:</w:t>
      </w:r>
    </w:p>
    <w:p w:rsidRDefault="00506726" w:rsidP="00B274D0" w:rsidR="00506726">
      <w:pPr>
        <w:rPr>
          <w:sz w:val="22"/>
        </w:rPr>
      </w:pPr>
    </w:p>
    <w:p w:rsidRDefault="00C86EE4" w:rsidP="00B274D0" w:rsidR="00C86EE4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>I/   PRVI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C2330A" w:rsidR="00B274D0">
      <w:pPr>
        <w:pStyle w:val="Odlomakpopisa"/>
        <w:numPr>
          <w:ilvl w:val="0"/>
          <w:numId w:val="4"/>
        </w:numPr>
        <w:tabs>
          <w:tab w:pos="5400" w:val="left"/>
        </w:tabs>
        <w:rPr>
          <w:b/>
          <w:bCs/>
        </w:rPr>
      </w:pPr>
      <w:r w:rsidRPr="005A1E31">
        <w:rPr>
          <w:b/>
          <w:bCs/>
        </w:rPr>
        <w:t xml:space="preserve">U  CIJELOSTI  </w:t>
      </w:r>
      <w:r w:rsidR="00B3039F">
        <w:rPr>
          <w:b/>
          <w:bCs/>
        </w:rPr>
        <w:t>PRIZNATE</w:t>
      </w:r>
      <w:r w:rsidRPr="005A1E31">
        <w:rPr>
          <w:b/>
          <w:bCs/>
        </w:rPr>
        <w:t xml:space="preserve"> TRAŽBINE    </w:t>
      </w:r>
    </w:p>
    <w:p w:rsidRDefault="00C2330A" w:rsidR="00C2330A"/>
    <w:p w:rsidRDefault="007F4538" w:rsidP="007F4538" w:rsidR="007F4538"/>
    <w:tbl>
      <w:tblPr>
        <w:tblW w:type="dxa" w:w="10065"/>
        <w:tblInd w:type="dxa" w:w="108"/>
        <w:tblLook w:val="0000" w:noVBand="0" w:noHBand="0" w:lastColumn="0" w:firstColumn="0" w:lastRow="0" w:firstRow="0"/>
      </w:tblPr>
      <w:tblGrid>
        <w:gridCol w:w="549"/>
        <w:gridCol w:w="5395"/>
        <w:gridCol w:w="1745"/>
        <w:gridCol w:w="2376"/>
      </w:tblGrid>
      <w:tr w:rsidTr="00855EC0" w:rsidR="00855EC0" w:rsidRPr="00C12B58">
        <w:trPr>
          <w:trHeight w:val="178"/>
        </w:trPr>
        <w:tc>
          <w:tcPr>
            <w:tcW w:type="dxa" w:w="549"/>
          </w:tcPr>
          <w:p w:rsidRDefault="00855EC0" w:rsidP="00C644E2" w:rsidR="00855EC0" w:rsidRPr="00C12B58">
            <w:pPr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</w:p>
        </w:tc>
        <w:tc>
          <w:tcPr>
            <w:tcW w:type="dxa" w:w="5395"/>
            <w:shd w:fill="auto" w:color="auto" w:val="clear"/>
          </w:tcPr>
          <w:p w:rsidRDefault="00855EC0" w:rsidP="00C644E2" w:rsidR="00855EC0" w:rsidRPr="00C12B58">
            <w:pPr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C12B58">
              <w:rPr>
                <w:rFonts w:cs="Arial" w:hAnsi="Arial" w:ascii="Arial"/>
                <w:b/>
                <w:sz w:val="22"/>
                <w:szCs w:val="22"/>
                <w:u w:val="single"/>
              </w:rPr>
              <w:t>NAZIV I ADRESA VJEROVNIKA</w:t>
            </w:r>
          </w:p>
        </w:tc>
        <w:tc>
          <w:tcPr>
            <w:tcW w:type="dxa" w:w="1745"/>
            <w:shd w:fill="auto" w:color="auto" w:val="clear"/>
            <w:noWrap/>
          </w:tcPr>
          <w:p w:rsidRDefault="00855EC0" w:rsidP="00C644E2" w:rsidR="00855EC0" w:rsidRPr="00C12B58">
            <w:pPr>
              <w:jc w:val="right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C12B58">
              <w:rPr>
                <w:rFonts w:cs="Arial" w:hAnsi="Arial" w:ascii="Arial"/>
                <w:b/>
                <w:sz w:val="22"/>
                <w:szCs w:val="22"/>
                <w:u w:val="single"/>
              </w:rPr>
              <w:t>PRIJAVLJENO</w:t>
            </w:r>
          </w:p>
        </w:tc>
        <w:tc>
          <w:tcPr>
            <w:tcW w:type="dxa" w:w="2376"/>
            <w:shd w:fill="auto" w:color="auto" w:val="clear"/>
            <w:noWrap/>
          </w:tcPr>
          <w:p w:rsidRDefault="00855EC0" w:rsidP="00C644E2" w:rsidR="00855EC0" w:rsidRPr="00C12B58">
            <w:pPr>
              <w:jc w:val="right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C12B58">
              <w:rPr>
                <w:rFonts w:cs="Arial" w:hAnsi="Arial" w:ascii="Arial"/>
                <w:b/>
                <w:sz w:val="22"/>
                <w:szCs w:val="22"/>
                <w:u w:val="single"/>
              </w:rPr>
              <w:t>PRIZNATO</w:t>
            </w:r>
          </w:p>
        </w:tc>
      </w:tr>
      <w:tr w:rsidTr="00855EC0" w:rsidR="00855EC0" w:rsidRPr="00014B88">
        <w:trPr>
          <w:trHeight w:val="293"/>
        </w:trPr>
        <w:tc>
          <w:tcPr>
            <w:tcW w:type="dxa" w:w="549"/>
          </w:tcPr>
          <w:p w:rsidRDefault="00855EC0" w:rsidP="00C644E2" w:rsidR="00855EC0" w:rsidRPr="00CC7AE1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6.</w:t>
            </w:r>
          </w:p>
        </w:tc>
        <w:tc>
          <w:tcPr>
            <w:tcW w:type="dxa" w:w="5395"/>
            <w:shd w:fill="auto" w:color="auto" w:val="clear"/>
          </w:tcPr>
          <w:p w:rsidRDefault="00855EC0" w:rsidP="00855EC0" w:rsidR="00855EC0" w:rsidRPr="00CC7AE1">
            <w:pPr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Republika Hrvatska,</w:t>
            </w:r>
            <w:r w:rsidRPr="00CC7AE1">
              <w:rPr>
                <w:rFonts w:cs="Arial" w:hAnsi="Arial" w:ascii="Arial"/>
                <w:sz w:val="22"/>
                <w:szCs w:val="22"/>
              </w:rPr>
              <w:t xml:space="preserve"> </w:t>
            </w:r>
            <w:r>
              <w:rPr>
                <w:rFonts w:cs="Arial" w:hAnsi="Arial" w:ascii="Arial"/>
                <w:sz w:val="22"/>
                <w:szCs w:val="22"/>
              </w:rPr>
              <w:t>Ministarstvo financija</w:t>
            </w:r>
            <w:r w:rsidRPr="00CC7AE1">
              <w:rPr>
                <w:rFonts w:cs="Arial" w:hAnsi="Arial" w:ascii="Arial"/>
                <w:sz w:val="22"/>
                <w:szCs w:val="22"/>
              </w:rPr>
              <w:t xml:space="preserve">, Porezna uprava, Područni ured </w:t>
            </w:r>
            <w:r>
              <w:rPr>
                <w:rFonts w:cs="Arial" w:hAnsi="Arial" w:ascii="Arial"/>
                <w:sz w:val="22"/>
                <w:szCs w:val="22"/>
              </w:rPr>
              <w:t>Sjeverna Hrvatska</w:t>
            </w:r>
          </w:p>
        </w:tc>
        <w:tc>
          <w:tcPr>
            <w:tcW w:type="dxa" w:w="1745"/>
            <w:shd w:fill="auto" w:color="auto" w:val="clear"/>
            <w:noWrap/>
          </w:tcPr>
          <w:p w:rsidRDefault="00855EC0" w:rsidP="00C644E2" w:rsidR="00855EC0" w:rsidRPr="00CC7AE1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13.529,84</w:t>
            </w:r>
          </w:p>
        </w:tc>
        <w:tc>
          <w:tcPr>
            <w:tcW w:type="dxa" w:w="2376"/>
            <w:shd w:fill="auto" w:color="auto" w:val="clear"/>
            <w:noWrap/>
          </w:tcPr>
          <w:p w:rsidRDefault="00855EC0" w:rsidP="00C644E2" w:rsidR="00855EC0" w:rsidRPr="00CC7AE1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13.529,84</w:t>
            </w:r>
          </w:p>
        </w:tc>
      </w:tr>
    </w:tbl>
    <w:p w:rsidRDefault="007F4538" w:rsidR="007F4538"/>
    <w:p w:rsidRDefault="00855EC0" w:rsidR="00855EC0"/>
    <w:p w:rsidRDefault="00C86EE4" w:rsidR="00C86EE4"/>
    <w:p w:rsidRDefault="00B3039F" w:rsidR="00C86EE4">
      <w:pPr>
        <w:rPr>
          <w:b/>
        </w:rPr>
      </w:pPr>
      <w:r>
        <w:rPr>
          <w:b/>
        </w:rPr>
        <w:t>II/</w:t>
      </w:r>
      <w:r w:rsidRPr="00B3039F">
        <w:rPr>
          <w:b/>
        </w:rPr>
        <w:t xml:space="preserve">  DRUGI VIŠI ISPLATNI RED</w:t>
      </w:r>
    </w:p>
    <w:p w:rsidRDefault="00C86EE4" w:rsidR="00C86EE4" w:rsidRPr="00B3039F">
      <w:pPr>
        <w:rPr>
          <w:b/>
        </w:rPr>
      </w:pPr>
    </w:p>
    <w:p w:rsidRDefault="00B3039F" w:rsidP="00D879DB" w:rsidR="00C86EE4" w:rsidRPr="00D879DB">
      <w:pPr>
        <w:pStyle w:val="Odlomakpopisa"/>
        <w:numPr>
          <w:ilvl w:val="0"/>
          <w:numId w:val="7"/>
        </w:numPr>
        <w:rPr>
          <w:b/>
        </w:rPr>
      </w:pPr>
      <w:r w:rsidRPr="00B3039F">
        <w:rPr>
          <w:b/>
        </w:rPr>
        <w:t>U CIJELOSTI PRIZNATE TRAŽBINE</w:t>
      </w:r>
    </w:p>
    <w:p w:rsidRDefault="007D03DF" w:rsidR="007D03DF"/>
    <w:p w:rsidRDefault="007F4538" w:rsidR="007F4538"/>
    <w:tbl>
      <w:tblPr>
        <w:tblW w:type="dxa" w:w="10080"/>
        <w:tblInd w:type="dxa" w:w="93"/>
        <w:tblLayout w:type="fixed"/>
        <w:tblLook w:val="0000" w:noVBand="0" w:noHBand="0" w:lastColumn="0" w:firstColumn="0" w:lastRow="0" w:firstRow="0"/>
      </w:tblPr>
      <w:tblGrid>
        <w:gridCol w:w="555"/>
        <w:gridCol w:w="4280"/>
        <w:gridCol w:w="1843"/>
        <w:gridCol w:w="1701"/>
        <w:gridCol w:w="1701"/>
      </w:tblGrid>
      <w:tr w:rsidTr="00C644E2" w:rsidR="00855EC0" w:rsidRPr="00B92F7D">
        <w:trPr>
          <w:trHeight w:val="303"/>
        </w:trPr>
        <w:tc>
          <w:tcPr>
            <w:tcW w:type="dxa" w:w="555"/>
          </w:tcPr>
          <w:p w:rsidRDefault="00855EC0" w:rsidP="00C644E2" w:rsidR="00855EC0" w:rsidRPr="00B92F7D">
            <w:pPr>
              <w:jc w:val="right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</w:p>
        </w:tc>
        <w:tc>
          <w:tcPr>
            <w:tcW w:type="dxa" w:w="4280"/>
            <w:shd w:fill="auto" w:color="auto" w:val="clear"/>
          </w:tcPr>
          <w:p w:rsidRDefault="00855EC0" w:rsidP="00C644E2" w:rsidR="00855EC0" w:rsidRPr="00B92F7D">
            <w:pPr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B92F7D">
              <w:rPr>
                <w:rFonts w:cs="Arial" w:hAnsi="Arial" w:ascii="Arial"/>
                <w:b/>
                <w:sz w:val="22"/>
                <w:szCs w:val="22"/>
                <w:u w:val="single"/>
              </w:rPr>
              <w:t>NAZIV I ADRESA VJEROVNIKA</w:t>
            </w:r>
          </w:p>
        </w:tc>
        <w:tc>
          <w:tcPr>
            <w:tcW w:type="dxa" w:w="1843"/>
            <w:shd w:fill="auto" w:color="auto" w:val="clear"/>
            <w:noWrap/>
          </w:tcPr>
          <w:p w:rsidRDefault="00855EC0" w:rsidP="00C644E2" w:rsidR="00855EC0" w:rsidRPr="00B92F7D">
            <w:pPr>
              <w:jc w:val="center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B92F7D">
              <w:rPr>
                <w:rFonts w:cs="Arial" w:hAnsi="Arial" w:ascii="Arial"/>
                <w:b/>
                <w:sz w:val="22"/>
                <w:szCs w:val="22"/>
                <w:u w:val="single"/>
              </w:rPr>
              <w:t>PRIJAVLJENO</w:t>
            </w:r>
          </w:p>
        </w:tc>
        <w:tc>
          <w:tcPr>
            <w:tcW w:type="dxa" w:w="1701"/>
          </w:tcPr>
          <w:p w:rsidRDefault="00855EC0" w:rsidP="00C644E2" w:rsidR="00855EC0" w:rsidRPr="00B92F7D">
            <w:pPr>
              <w:jc w:val="center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B92F7D">
              <w:rPr>
                <w:rFonts w:cs="Arial" w:hAnsi="Arial" w:ascii="Arial"/>
                <w:b/>
                <w:sz w:val="22"/>
                <w:szCs w:val="22"/>
              </w:rPr>
              <w:t xml:space="preserve">    </w:t>
            </w:r>
            <w:r w:rsidRPr="00B92F7D">
              <w:rPr>
                <w:rFonts w:cs="Arial" w:hAnsi="Arial" w:ascii="Arial"/>
                <w:b/>
                <w:sz w:val="22"/>
                <w:szCs w:val="22"/>
                <w:u w:val="single"/>
              </w:rPr>
              <w:t>PRIZNATO</w:t>
            </w:r>
          </w:p>
        </w:tc>
        <w:tc>
          <w:tcPr>
            <w:tcW w:type="dxa" w:w="1701"/>
          </w:tcPr>
          <w:p w:rsidRDefault="00855EC0" w:rsidP="00C644E2" w:rsidR="00855EC0" w:rsidRPr="00B92F7D">
            <w:pPr>
              <w:jc w:val="center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B92F7D">
              <w:rPr>
                <w:rFonts w:cs="Arial" w:hAnsi="Arial" w:ascii="Arial"/>
                <w:b/>
                <w:sz w:val="22"/>
                <w:szCs w:val="22"/>
              </w:rPr>
              <w:t xml:space="preserve"> </w:t>
            </w:r>
            <w:r w:rsidRPr="00B92F7D">
              <w:rPr>
                <w:rFonts w:cs="Arial" w:hAnsi="Arial" w:ascii="Arial"/>
                <w:b/>
                <w:sz w:val="22"/>
                <w:szCs w:val="22"/>
                <w:u w:val="single"/>
              </w:rPr>
              <w:t xml:space="preserve"> OSPORENO</w:t>
            </w:r>
          </w:p>
        </w:tc>
      </w:tr>
      <w:tr w:rsidTr="00C644E2" w:rsidR="00855EC0" w:rsidRPr="00D1199F">
        <w:trPr>
          <w:trHeight w:val="369"/>
        </w:trPr>
        <w:tc>
          <w:tcPr>
            <w:tcW w:type="dxa" w:w="555"/>
          </w:tcPr>
          <w:p w:rsidRDefault="00855EC0" w:rsidP="00C644E2" w:rsidR="00855EC0" w:rsidRPr="00960F01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960F01">
              <w:rPr>
                <w:rFonts w:cs="Arial" w:hAnsi="Arial" w:ascii="Arial"/>
                <w:sz w:val="22"/>
                <w:szCs w:val="22"/>
              </w:rPr>
              <w:t>1.</w:t>
            </w:r>
          </w:p>
        </w:tc>
        <w:tc>
          <w:tcPr>
            <w:tcW w:type="dxa" w:w="4280"/>
            <w:shd w:fill="auto" w:color="auto" w:val="clear"/>
          </w:tcPr>
          <w:p w:rsidRDefault="00855EC0" w:rsidP="00C644E2" w:rsidR="00855EC0" w:rsidRPr="00D1199F">
            <w:pPr>
              <w:rPr>
                <w:rFonts w:cs="Arial" w:hAnsi="Arial" w:ascii="Arial"/>
                <w:sz w:val="22"/>
                <w:szCs w:val="22"/>
              </w:rPr>
            </w:pPr>
            <w:r w:rsidRPr="00D1199F">
              <w:rPr>
                <w:rFonts w:cs="Arial" w:hAnsi="Arial" w:ascii="Arial"/>
                <w:sz w:val="22"/>
                <w:szCs w:val="22"/>
              </w:rPr>
              <w:t>HRVATSKI TELEKOM d.d., R.F.Mihanovića 9, 10000 Zagreb</w:t>
            </w:r>
          </w:p>
        </w:tc>
        <w:tc>
          <w:tcPr>
            <w:tcW w:type="dxa" w:w="1843"/>
            <w:shd w:fill="auto" w:color="auto" w:val="clear"/>
            <w:noWrap/>
          </w:tcPr>
          <w:p w:rsidRDefault="00855EC0" w:rsidP="00C644E2" w:rsidR="00855EC0" w:rsidRPr="00D119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D1199F">
              <w:rPr>
                <w:rFonts w:cs="Arial" w:hAnsi="Arial" w:ascii="Arial"/>
                <w:sz w:val="22"/>
                <w:szCs w:val="22"/>
              </w:rPr>
              <w:t>5.893,96</w:t>
            </w:r>
          </w:p>
        </w:tc>
        <w:tc>
          <w:tcPr>
            <w:tcW w:type="dxa" w:w="1701"/>
          </w:tcPr>
          <w:p w:rsidRDefault="00855EC0" w:rsidP="00C644E2" w:rsidR="00855EC0" w:rsidRPr="00D119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D1199F">
              <w:rPr>
                <w:rFonts w:cs="Arial" w:hAnsi="Arial" w:ascii="Arial"/>
                <w:sz w:val="22"/>
                <w:szCs w:val="22"/>
              </w:rPr>
              <w:t>5.893,96</w:t>
            </w:r>
          </w:p>
        </w:tc>
        <w:tc>
          <w:tcPr>
            <w:tcW w:type="dxa" w:w="1701"/>
          </w:tcPr>
          <w:p w:rsidRDefault="00855EC0" w:rsidP="00C644E2" w:rsidR="00855EC0" w:rsidRPr="00D119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D1199F">
              <w:rPr>
                <w:rFonts w:cs="Arial" w:hAnsi="Arial" w:ascii="Arial"/>
                <w:sz w:val="22"/>
                <w:szCs w:val="22"/>
              </w:rPr>
              <w:t> </w:t>
            </w:r>
          </w:p>
        </w:tc>
      </w:tr>
      <w:tr w:rsidTr="00C644E2" w:rsidR="00855EC0" w:rsidRPr="00D1199F">
        <w:trPr>
          <w:trHeight w:val="113"/>
        </w:trPr>
        <w:tc>
          <w:tcPr>
            <w:tcW w:type="dxa" w:w="555"/>
          </w:tcPr>
          <w:p w:rsidRDefault="00855EC0" w:rsidP="00C644E2" w:rsidR="00855EC0" w:rsidRPr="00960F01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960F01">
              <w:rPr>
                <w:rFonts w:cs="Arial" w:hAnsi="Arial" w:ascii="Arial"/>
                <w:sz w:val="22"/>
                <w:szCs w:val="22"/>
              </w:rPr>
              <w:t>2.</w:t>
            </w:r>
          </w:p>
        </w:tc>
        <w:tc>
          <w:tcPr>
            <w:tcW w:type="dxa" w:w="4280"/>
            <w:shd w:fill="auto" w:color="auto" w:val="clear"/>
          </w:tcPr>
          <w:p w:rsidRDefault="00855EC0" w:rsidP="00C644E2" w:rsidR="00855EC0" w:rsidRPr="00D1199F">
            <w:pPr>
              <w:rPr>
                <w:rFonts w:cs="Arial" w:hAnsi="Arial" w:ascii="Arial"/>
                <w:sz w:val="22"/>
                <w:szCs w:val="22"/>
              </w:rPr>
            </w:pPr>
            <w:r w:rsidRPr="00D1199F">
              <w:rPr>
                <w:rFonts w:cs="Arial" w:hAnsi="Arial" w:ascii="Arial"/>
                <w:sz w:val="22"/>
                <w:szCs w:val="22"/>
              </w:rPr>
              <w:t>N.Ž. NOVOKEM d.o.o., Lepoglavska 4, 42000 Varaždin</w:t>
            </w:r>
          </w:p>
        </w:tc>
        <w:tc>
          <w:tcPr>
            <w:tcW w:type="dxa" w:w="1843"/>
            <w:shd w:fill="auto" w:color="auto" w:val="clear"/>
            <w:noWrap/>
          </w:tcPr>
          <w:p w:rsidRDefault="00855EC0" w:rsidP="00C644E2" w:rsidR="00855EC0" w:rsidRPr="00D119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D1199F">
              <w:rPr>
                <w:rFonts w:cs="Arial" w:hAnsi="Arial" w:ascii="Arial"/>
                <w:sz w:val="22"/>
                <w:szCs w:val="22"/>
              </w:rPr>
              <w:t>2.967,14</w:t>
            </w:r>
          </w:p>
        </w:tc>
        <w:tc>
          <w:tcPr>
            <w:tcW w:type="dxa" w:w="1701"/>
          </w:tcPr>
          <w:p w:rsidRDefault="00855EC0" w:rsidP="00C644E2" w:rsidR="00855EC0" w:rsidRPr="00D119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D1199F">
              <w:rPr>
                <w:rFonts w:cs="Arial" w:hAnsi="Arial" w:ascii="Arial"/>
                <w:sz w:val="22"/>
                <w:szCs w:val="22"/>
              </w:rPr>
              <w:t>2.967,14</w:t>
            </w:r>
          </w:p>
        </w:tc>
        <w:tc>
          <w:tcPr>
            <w:tcW w:type="dxa" w:w="1701"/>
          </w:tcPr>
          <w:p w:rsidRDefault="00855EC0" w:rsidP="00C644E2" w:rsidR="00855EC0" w:rsidRPr="00D119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D1199F">
              <w:rPr>
                <w:rFonts w:cs="Arial" w:hAnsi="Arial" w:ascii="Arial"/>
                <w:sz w:val="22"/>
                <w:szCs w:val="22"/>
              </w:rPr>
              <w:t> </w:t>
            </w:r>
          </w:p>
        </w:tc>
      </w:tr>
      <w:tr w:rsidTr="00C644E2" w:rsidR="00855EC0" w:rsidRPr="00D1199F">
        <w:trPr>
          <w:trHeight w:val="113"/>
        </w:trPr>
        <w:tc>
          <w:tcPr>
            <w:tcW w:type="dxa" w:w="555"/>
          </w:tcPr>
          <w:p w:rsidRDefault="00855EC0" w:rsidP="00C644E2" w:rsidR="00855EC0" w:rsidRPr="00960F01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3.</w:t>
            </w:r>
          </w:p>
        </w:tc>
        <w:tc>
          <w:tcPr>
            <w:tcW w:type="dxa" w:w="4280"/>
            <w:shd w:fill="auto" w:color="auto" w:val="clear"/>
          </w:tcPr>
          <w:p w:rsidRDefault="00855EC0" w:rsidP="00C644E2" w:rsidR="00855EC0" w:rsidRPr="00D1199F">
            <w:pPr>
              <w:rPr>
                <w:rFonts w:cs="Arial" w:hAnsi="Arial" w:ascii="Arial"/>
                <w:sz w:val="22"/>
                <w:szCs w:val="22"/>
              </w:rPr>
            </w:pPr>
            <w:r w:rsidRPr="00D1199F">
              <w:rPr>
                <w:rFonts w:cs="Arial" w:hAnsi="Arial" w:ascii="Arial"/>
                <w:sz w:val="22"/>
                <w:szCs w:val="22"/>
              </w:rPr>
              <w:t>VARTEKS d.d., Zagrebačka 94, 42000 Varaždin</w:t>
            </w:r>
          </w:p>
        </w:tc>
        <w:tc>
          <w:tcPr>
            <w:tcW w:type="dxa" w:w="1843"/>
            <w:shd w:fill="auto" w:color="auto" w:val="clear"/>
            <w:noWrap/>
          </w:tcPr>
          <w:p w:rsidRDefault="00855EC0" w:rsidP="00C644E2" w:rsidR="00855EC0" w:rsidRPr="00D119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D1199F">
              <w:rPr>
                <w:rFonts w:cs="Arial" w:hAnsi="Arial" w:ascii="Arial"/>
                <w:sz w:val="22"/>
                <w:szCs w:val="22"/>
              </w:rPr>
              <w:t>157.226,61</w:t>
            </w:r>
          </w:p>
        </w:tc>
        <w:tc>
          <w:tcPr>
            <w:tcW w:type="dxa" w:w="1701"/>
          </w:tcPr>
          <w:p w:rsidRDefault="00855EC0" w:rsidP="00C644E2" w:rsidR="00855EC0" w:rsidRPr="00D119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D1199F">
              <w:rPr>
                <w:rFonts w:cs="Arial" w:hAnsi="Arial" w:ascii="Arial"/>
                <w:sz w:val="22"/>
                <w:szCs w:val="22"/>
              </w:rPr>
              <w:t>157.226,61</w:t>
            </w:r>
          </w:p>
        </w:tc>
        <w:tc>
          <w:tcPr>
            <w:tcW w:type="dxa" w:w="1701"/>
          </w:tcPr>
          <w:p w:rsidRDefault="00855EC0" w:rsidP="00C644E2" w:rsidR="00855EC0" w:rsidRPr="00D119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D1199F">
              <w:rPr>
                <w:rFonts w:cs="Arial" w:hAnsi="Arial" w:ascii="Arial"/>
                <w:sz w:val="22"/>
                <w:szCs w:val="22"/>
              </w:rPr>
              <w:t> </w:t>
            </w:r>
          </w:p>
        </w:tc>
      </w:tr>
      <w:tr w:rsidTr="00C644E2" w:rsidR="00855EC0" w:rsidRPr="00D1199F">
        <w:trPr>
          <w:trHeight w:val="113"/>
        </w:trPr>
        <w:tc>
          <w:tcPr>
            <w:tcW w:type="dxa" w:w="555"/>
          </w:tcPr>
          <w:p w:rsidRDefault="00855EC0" w:rsidP="00C644E2" w:rsidR="00855EC0" w:rsidRPr="00960F01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4</w:t>
            </w:r>
            <w:r w:rsidRPr="00960F01">
              <w:rPr>
                <w:rFonts w:cs="Arial" w:hAnsi="Arial" w:ascii="Arial"/>
                <w:sz w:val="22"/>
                <w:szCs w:val="22"/>
              </w:rPr>
              <w:t>.</w:t>
            </w:r>
          </w:p>
        </w:tc>
        <w:tc>
          <w:tcPr>
            <w:tcW w:type="dxa" w:w="4280"/>
            <w:shd w:fill="auto" w:color="auto" w:val="clear"/>
          </w:tcPr>
          <w:p w:rsidRDefault="00855EC0" w:rsidP="00C644E2" w:rsidR="00855EC0" w:rsidRPr="00D1199F">
            <w:pPr>
              <w:rPr>
                <w:rFonts w:cs="Arial" w:hAnsi="Arial" w:ascii="Arial"/>
                <w:sz w:val="22"/>
                <w:szCs w:val="22"/>
              </w:rPr>
            </w:pPr>
            <w:r w:rsidRPr="00D1199F">
              <w:rPr>
                <w:rFonts w:cs="Arial" w:hAnsi="Arial" w:ascii="Arial"/>
                <w:sz w:val="22"/>
                <w:szCs w:val="22"/>
              </w:rPr>
              <w:t>HRVATSKO DRUŠTVO SKLADATELJA, Berislavićeva 9, 10000 Zagreb</w:t>
            </w:r>
          </w:p>
        </w:tc>
        <w:tc>
          <w:tcPr>
            <w:tcW w:type="dxa" w:w="1843"/>
            <w:shd w:fill="auto" w:color="auto" w:val="clear"/>
            <w:noWrap/>
          </w:tcPr>
          <w:p w:rsidRDefault="00855EC0" w:rsidP="00C644E2" w:rsidR="00855EC0" w:rsidRPr="00D119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D1199F">
              <w:rPr>
                <w:rFonts w:cs="Arial" w:hAnsi="Arial" w:ascii="Arial"/>
                <w:sz w:val="22"/>
                <w:szCs w:val="22"/>
              </w:rPr>
              <w:t>471,23</w:t>
            </w:r>
          </w:p>
        </w:tc>
        <w:tc>
          <w:tcPr>
            <w:tcW w:type="dxa" w:w="1701"/>
          </w:tcPr>
          <w:p w:rsidRDefault="00855EC0" w:rsidP="00C644E2" w:rsidR="00855EC0" w:rsidRPr="00D119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D1199F">
              <w:rPr>
                <w:rFonts w:cs="Arial" w:hAnsi="Arial" w:ascii="Arial"/>
                <w:sz w:val="22"/>
                <w:szCs w:val="22"/>
              </w:rPr>
              <w:t>471,23</w:t>
            </w:r>
          </w:p>
        </w:tc>
        <w:tc>
          <w:tcPr>
            <w:tcW w:type="dxa" w:w="1701"/>
          </w:tcPr>
          <w:p w:rsidRDefault="00855EC0" w:rsidP="00C644E2" w:rsidR="00855EC0" w:rsidRPr="00D119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D1199F">
              <w:rPr>
                <w:rFonts w:cs="Arial" w:hAnsi="Arial" w:ascii="Arial"/>
                <w:sz w:val="22"/>
                <w:szCs w:val="22"/>
              </w:rPr>
              <w:t> </w:t>
            </w:r>
          </w:p>
        </w:tc>
      </w:tr>
      <w:tr w:rsidTr="00C644E2" w:rsidR="00855EC0" w:rsidRPr="00D1199F">
        <w:trPr>
          <w:trHeight w:val="113"/>
        </w:trPr>
        <w:tc>
          <w:tcPr>
            <w:tcW w:type="dxa" w:w="555"/>
          </w:tcPr>
          <w:p w:rsidRDefault="00855EC0" w:rsidP="00C644E2" w:rsidR="00855EC0" w:rsidRPr="00960F01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6</w:t>
            </w:r>
            <w:r w:rsidRPr="00960F01">
              <w:rPr>
                <w:rFonts w:cs="Arial" w:hAnsi="Arial" w:ascii="Arial"/>
                <w:sz w:val="22"/>
                <w:szCs w:val="22"/>
              </w:rPr>
              <w:t>.</w:t>
            </w:r>
          </w:p>
        </w:tc>
        <w:tc>
          <w:tcPr>
            <w:tcW w:type="dxa" w:w="4280"/>
            <w:shd w:fill="auto" w:color="auto" w:val="clear"/>
          </w:tcPr>
          <w:p w:rsidRDefault="00855EC0" w:rsidP="00855EC0" w:rsidR="00855EC0" w:rsidRPr="00D1199F">
            <w:pPr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 xml:space="preserve">Republika Hrvatska, Ministarstvo financija, </w:t>
            </w:r>
            <w:r w:rsidRPr="00D1199F">
              <w:rPr>
                <w:rFonts w:cs="Arial" w:hAnsi="Arial" w:ascii="Arial"/>
                <w:sz w:val="22"/>
                <w:szCs w:val="22"/>
              </w:rPr>
              <w:t>Porezna uprava, Područni ured Sjeverna Hrvatska</w:t>
            </w:r>
          </w:p>
        </w:tc>
        <w:tc>
          <w:tcPr>
            <w:tcW w:type="dxa" w:w="1843"/>
            <w:shd w:fill="auto" w:color="auto" w:val="clear"/>
            <w:noWrap/>
          </w:tcPr>
          <w:p w:rsidRDefault="00855EC0" w:rsidP="00C644E2" w:rsidR="00855EC0" w:rsidRPr="00D119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33</w:t>
            </w:r>
            <w:r w:rsidRPr="00D1199F">
              <w:rPr>
                <w:rFonts w:cs="Arial" w:hAnsi="Arial" w:ascii="Arial"/>
                <w:sz w:val="22"/>
                <w:szCs w:val="22"/>
              </w:rPr>
              <w:t>.</w:t>
            </w:r>
            <w:r>
              <w:rPr>
                <w:rFonts w:cs="Arial" w:hAnsi="Arial" w:ascii="Arial"/>
                <w:sz w:val="22"/>
                <w:szCs w:val="22"/>
              </w:rPr>
              <w:t>681</w:t>
            </w:r>
            <w:r w:rsidRPr="00D1199F">
              <w:rPr>
                <w:rFonts w:cs="Arial" w:hAnsi="Arial" w:ascii="Arial"/>
                <w:sz w:val="22"/>
                <w:szCs w:val="22"/>
              </w:rPr>
              <w:t>,</w:t>
            </w:r>
            <w:r>
              <w:rPr>
                <w:rFonts w:cs="Arial" w:hAnsi="Arial" w:ascii="Arial"/>
                <w:sz w:val="22"/>
                <w:szCs w:val="22"/>
              </w:rPr>
              <w:t>77</w:t>
            </w:r>
          </w:p>
        </w:tc>
        <w:tc>
          <w:tcPr>
            <w:tcW w:type="dxa" w:w="1701"/>
          </w:tcPr>
          <w:p w:rsidRDefault="00855EC0" w:rsidP="00C644E2" w:rsidR="00855EC0" w:rsidRPr="00D119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33.681,77</w:t>
            </w:r>
          </w:p>
        </w:tc>
        <w:tc>
          <w:tcPr>
            <w:tcW w:type="dxa" w:w="1701"/>
          </w:tcPr>
          <w:p w:rsidRDefault="00855EC0" w:rsidP="00C644E2" w:rsidR="00855EC0" w:rsidRPr="00D1199F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D1199F">
              <w:rPr>
                <w:rFonts w:cs="Arial" w:hAnsi="Arial" w:ascii="Arial"/>
                <w:sz w:val="22"/>
                <w:szCs w:val="22"/>
              </w:rPr>
              <w:t> </w:t>
            </w:r>
          </w:p>
        </w:tc>
      </w:tr>
    </w:tbl>
    <w:p w:rsidRDefault="007F4538" w:rsidR="007F4538">
      <w:pPr>
        <w:rPr>
          <w:b/>
          <w:u w:val="single"/>
        </w:rPr>
      </w:pPr>
    </w:p>
    <w:p w:rsidRDefault="003A5930" w:rsidP="003A5930" w:rsidR="003A5930">
      <w:pPr>
        <w:rPr>
          <w:b/>
          <w:u w:val="single"/>
        </w:rPr>
      </w:pPr>
    </w:p>
    <w:p w:rsidRDefault="00855EC0" w:rsidP="003A5930" w:rsidR="00855EC0" w:rsidRPr="00B3039F">
      <w:pPr>
        <w:rPr>
          <w:b/>
        </w:rPr>
      </w:pPr>
    </w:p>
    <w:p w:rsidRDefault="003A5930" w:rsidP="003A5930" w:rsidR="003A5930" w:rsidRPr="003A5930">
      <w:pPr>
        <w:pStyle w:val="Odlomakpopisa"/>
        <w:numPr>
          <w:ilvl w:val="0"/>
          <w:numId w:val="7"/>
        </w:numPr>
        <w:rPr>
          <w:b/>
        </w:rPr>
      </w:pPr>
      <w:r>
        <w:rPr>
          <w:b/>
        </w:rPr>
        <w:t>DJELOMIČNO PRIZNATE I</w:t>
      </w:r>
      <w:r w:rsidRPr="003A5930">
        <w:rPr>
          <w:b/>
        </w:rPr>
        <w:t xml:space="preserve"> </w:t>
      </w:r>
      <w:r>
        <w:rPr>
          <w:b/>
        </w:rPr>
        <w:t>OSPORENE</w:t>
      </w:r>
      <w:r w:rsidRPr="003A5930">
        <w:rPr>
          <w:b/>
        </w:rPr>
        <w:t xml:space="preserve"> TRAŽBINE</w:t>
      </w:r>
    </w:p>
    <w:p w:rsidRDefault="007F4538" w:rsidR="007F4538">
      <w:pPr>
        <w:rPr>
          <w:b/>
          <w:sz w:val="22"/>
          <w:szCs w:val="22"/>
          <w:u w:val="single"/>
        </w:rPr>
      </w:pPr>
    </w:p>
    <w:p w:rsidRDefault="00855EC0" w:rsidR="00855EC0">
      <w:pPr>
        <w:rPr>
          <w:b/>
          <w:sz w:val="22"/>
          <w:szCs w:val="22"/>
          <w:u w:val="single"/>
        </w:rPr>
      </w:pPr>
    </w:p>
    <w:tbl>
      <w:tblPr>
        <w:tblW w:type="dxa" w:w="10080"/>
        <w:tblInd w:type="dxa" w:w="93"/>
        <w:tblLayout w:type="fixed"/>
        <w:tblLook w:val="0000" w:noVBand="0" w:noHBand="0" w:lastColumn="0" w:firstColumn="0" w:lastRow="0" w:firstRow="0"/>
      </w:tblPr>
      <w:tblGrid>
        <w:gridCol w:w="555"/>
        <w:gridCol w:w="4280"/>
        <w:gridCol w:w="1843"/>
        <w:gridCol w:w="1701"/>
        <w:gridCol w:w="1701"/>
      </w:tblGrid>
      <w:tr w:rsidTr="00C644E2" w:rsidR="00855EC0" w:rsidRPr="00B92F7D">
        <w:trPr>
          <w:trHeight w:val="303"/>
        </w:trPr>
        <w:tc>
          <w:tcPr>
            <w:tcW w:type="dxa" w:w="555"/>
          </w:tcPr>
          <w:p w:rsidRDefault="00855EC0" w:rsidP="00C644E2" w:rsidR="00855EC0" w:rsidRPr="00B92F7D">
            <w:pPr>
              <w:jc w:val="right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</w:p>
        </w:tc>
        <w:tc>
          <w:tcPr>
            <w:tcW w:type="dxa" w:w="4280"/>
            <w:shd w:fill="auto" w:color="auto" w:val="clear"/>
          </w:tcPr>
          <w:p w:rsidRDefault="00855EC0" w:rsidP="00C644E2" w:rsidR="00855EC0" w:rsidRPr="00B92F7D">
            <w:pPr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B92F7D">
              <w:rPr>
                <w:rFonts w:cs="Arial" w:hAnsi="Arial" w:ascii="Arial"/>
                <w:b/>
                <w:sz w:val="22"/>
                <w:szCs w:val="22"/>
                <w:u w:val="single"/>
              </w:rPr>
              <w:t>NAZIV I ADRESA VJEROVNIKA</w:t>
            </w:r>
          </w:p>
        </w:tc>
        <w:tc>
          <w:tcPr>
            <w:tcW w:type="dxa" w:w="1843"/>
            <w:shd w:fill="auto" w:color="auto" w:val="clear"/>
            <w:noWrap/>
          </w:tcPr>
          <w:p w:rsidRDefault="00855EC0" w:rsidP="00C644E2" w:rsidR="00855EC0" w:rsidRPr="00B92F7D">
            <w:pPr>
              <w:jc w:val="center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B92F7D">
              <w:rPr>
                <w:rFonts w:cs="Arial" w:hAnsi="Arial" w:ascii="Arial"/>
                <w:b/>
                <w:sz w:val="22"/>
                <w:szCs w:val="22"/>
                <w:u w:val="single"/>
              </w:rPr>
              <w:t>PRIJAVLJENO</w:t>
            </w:r>
          </w:p>
        </w:tc>
        <w:tc>
          <w:tcPr>
            <w:tcW w:type="dxa" w:w="1701"/>
          </w:tcPr>
          <w:p w:rsidRDefault="00855EC0" w:rsidP="00C644E2" w:rsidR="00855EC0" w:rsidRPr="00B92F7D">
            <w:pPr>
              <w:jc w:val="center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B92F7D">
              <w:rPr>
                <w:rFonts w:cs="Arial" w:hAnsi="Arial" w:ascii="Arial"/>
                <w:b/>
                <w:sz w:val="22"/>
                <w:szCs w:val="22"/>
              </w:rPr>
              <w:t xml:space="preserve">    </w:t>
            </w:r>
            <w:r w:rsidRPr="00B92F7D">
              <w:rPr>
                <w:rFonts w:cs="Arial" w:hAnsi="Arial" w:ascii="Arial"/>
                <w:b/>
                <w:sz w:val="22"/>
                <w:szCs w:val="22"/>
                <w:u w:val="single"/>
              </w:rPr>
              <w:t>PRIZNATO</w:t>
            </w:r>
          </w:p>
        </w:tc>
        <w:tc>
          <w:tcPr>
            <w:tcW w:type="dxa" w:w="1701"/>
          </w:tcPr>
          <w:p w:rsidRDefault="00855EC0" w:rsidP="00C644E2" w:rsidR="00855EC0" w:rsidRPr="00B92F7D">
            <w:pPr>
              <w:jc w:val="center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B92F7D">
              <w:rPr>
                <w:rFonts w:cs="Arial" w:hAnsi="Arial" w:ascii="Arial"/>
                <w:b/>
                <w:sz w:val="22"/>
                <w:szCs w:val="22"/>
              </w:rPr>
              <w:t xml:space="preserve"> </w:t>
            </w:r>
            <w:r w:rsidRPr="00B92F7D">
              <w:rPr>
                <w:rFonts w:cs="Arial" w:hAnsi="Arial" w:ascii="Arial"/>
                <w:b/>
                <w:sz w:val="22"/>
                <w:szCs w:val="22"/>
                <w:u w:val="single"/>
              </w:rPr>
              <w:t xml:space="preserve"> OSPORENO</w:t>
            </w:r>
          </w:p>
        </w:tc>
      </w:tr>
      <w:tr w:rsidTr="00855EC0" w:rsidR="00855EC0" w:rsidRPr="00D1199F">
        <w:trPr>
          <w:trHeight w:val="303"/>
        </w:trPr>
        <w:tc>
          <w:tcPr>
            <w:tcW w:type="dxa" w:w="555"/>
          </w:tcPr>
          <w:p w:rsidRDefault="00855EC0" w:rsidP="00855EC0" w:rsidR="00855EC0" w:rsidRPr="00855EC0">
            <w:pPr>
              <w:jc w:val="right"/>
              <w:rPr>
                <w:rFonts w:cs="Arial" w:hAnsi="Arial" w:ascii="Arial"/>
                <w:sz w:val="22"/>
                <w:szCs w:val="22"/>
                <w:u w:val="single"/>
              </w:rPr>
            </w:pPr>
            <w:r w:rsidRPr="00855EC0">
              <w:rPr>
                <w:rFonts w:cs="Arial" w:hAnsi="Arial" w:ascii="Arial"/>
                <w:sz w:val="22"/>
                <w:szCs w:val="22"/>
                <w:u w:val="single"/>
              </w:rPr>
              <w:t>5.</w:t>
            </w:r>
          </w:p>
        </w:tc>
        <w:tc>
          <w:tcPr>
            <w:tcW w:type="dxa" w:w="4280"/>
            <w:shd w:fill="auto" w:color="auto" w:val="clear"/>
          </w:tcPr>
          <w:p w:rsidRDefault="00855EC0" w:rsidP="00C644E2" w:rsidR="00855EC0" w:rsidRPr="00855EC0">
            <w:pPr>
              <w:rPr>
                <w:rFonts w:cs="Arial" w:hAnsi="Arial" w:ascii="Arial"/>
                <w:sz w:val="22"/>
                <w:szCs w:val="22"/>
                <w:u w:val="single"/>
              </w:rPr>
            </w:pPr>
            <w:r w:rsidRPr="00855EC0">
              <w:rPr>
                <w:rFonts w:cs="Arial" w:hAnsi="Arial" w:ascii="Arial"/>
                <w:sz w:val="22"/>
                <w:szCs w:val="22"/>
                <w:u w:val="single"/>
              </w:rPr>
              <w:t>GENERALI OSIGURANJE d.d., Bani 110, 10000 Zagreb</w:t>
            </w:r>
          </w:p>
        </w:tc>
        <w:tc>
          <w:tcPr>
            <w:tcW w:type="dxa" w:w="1843"/>
            <w:shd w:fill="auto" w:color="auto" w:val="clear"/>
            <w:noWrap/>
          </w:tcPr>
          <w:p w:rsidRDefault="00855EC0" w:rsidP="00855EC0" w:rsidR="00855EC0" w:rsidRPr="00855EC0">
            <w:pPr>
              <w:jc w:val="center"/>
              <w:rPr>
                <w:rFonts w:cs="Arial" w:hAnsi="Arial" w:ascii="Arial"/>
                <w:sz w:val="22"/>
                <w:szCs w:val="22"/>
                <w:u w:val="single"/>
              </w:rPr>
            </w:pPr>
            <w:r w:rsidRPr="00855EC0">
              <w:rPr>
                <w:rFonts w:cs="Arial" w:hAnsi="Arial" w:ascii="Arial"/>
                <w:sz w:val="22"/>
                <w:szCs w:val="22"/>
                <w:u w:val="single"/>
              </w:rPr>
              <w:t>8.916,16</w:t>
            </w:r>
          </w:p>
        </w:tc>
        <w:tc>
          <w:tcPr>
            <w:tcW w:type="dxa" w:w="1701"/>
          </w:tcPr>
          <w:p w:rsidRDefault="00855EC0" w:rsidP="00855EC0" w:rsidR="00855EC0" w:rsidRPr="00855EC0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855EC0">
              <w:rPr>
                <w:rFonts w:cs="Arial" w:hAnsi="Arial" w:ascii="Arial"/>
                <w:sz w:val="22"/>
                <w:szCs w:val="22"/>
              </w:rPr>
              <w:t>8.741,80</w:t>
            </w:r>
          </w:p>
        </w:tc>
        <w:tc>
          <w:tcPr>
            <w:tcW w:type="dxa" w:w="1701"/>
          </w:tcPr>
          <w:p w:rsidRDefault="00855EC0" w:rsidP="00855EC0" w:rsidR="00855EC0" w:rsidRPr="00855EC0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855EC0">
              <w:rPr>
                <w:rFonts w:cs="Arial" w:hAnsi="Arial" w:ascii="Arial"/>
                <w:sz w:val="22"/>
                <w:szCs w:val="22"/>
              </w:rPr>
              <w:t>174,36</w:t>
            </w:r>
          </w:p>
        </w:tc>
      </w:tr>
    </w:tbl>
    <w:p w:rsidRDefault="00855EC0" w:rsidR="00855EC0">
      <w:pPr>
        <w:rPr>
          <w:b/>
          <w:sz w:val="22"/>
          <w:szCs w:val="22"/>
          <w:u w:val="single"/>
        </w:rPr>
      </w:pPr>
    </w:p>
    <w:p w:rsidRDefault="00855EC0" w:rsidR="00855EC0">
      <w:pPr>
        <w:rPr>
          <w:b/>
          <w:sz w:val="22"/>
          <w:szCs w:val="22"/>
          <w:u w:val="single"/>
        </w:rPr>
      </w:pPr>
    </w:p>
    <w:p w:rsidRDefault="007D03DF" w:rsidR="007D03DF">
      <w:pPr>
        <w:rPr>
          <w:b/>
          <w:sz w:val="22"/>
          <w:szCs w:val="22"/>
          <w:u w:val="single"/>
        </w:rPr>
      </w:pPr>
    </w:p>
    <w:p w:rsidRDefault="00855EC0" w:rsidR="00855EC0"/>
    <w:p w:rsidRDefault="004E5B35" w:rsidP="00B274D0" w:rsidR="00B274D0" w:rsidRPr="00B274D0">
      <w:pPr>
        <w:jc w:val="both"/>
        <w:rPr>
          <w:b/>
        </w:rPr>
      </w:pPr>
      <w:r>
        <w:t>I</w:t>
      </w:r>
      <w:r w:rsidR="00B274D0" w:rsidRPr="00B274D0">
        <w:t>I</w:t>
      </w:r>
      <w:r w:rsidR="00B3039F">
        <w:t>I</w:t>
      </w:r>
      <w:r w:rsidR="00B274D0" w:rsidRPr="00B274D0">
        <w:t>. Vjerovn</w:t>
      </w:r>
      <w:r w:rsidR="00687544">
        <w:t xml:space="preserve">ici čije su tražbine djelomično ili u cijelosti </w:t>
      </w:r>
      <w:r w:rsidR="00B274D0" w:rsidRPr="00B274D0">
        <w:t>osporene upućuju se na pokretanje parnice protiv stečajnog dužnika, radi utvrđivanja osporenog iznosa tražbine.</w:t>
      </w:r>
    </w:p>
    <w:p w:rsidRDefault="00B274D0" w:rsidP="00B274D0" w:rsidR="00B274D0" w:rsidRPr="00B274D0">
      <w:pPr>
        <w:jc w:val="both"/>
      </w:pPr>
    </w:p>
    <w:p w:rsidRDefault="00B3039F" w:rsidP="00B274D0" w:rsidR="00B274D0">
      <w:pPr>
        <w:jc w:val="both"/>
      </w:pPr>
      <w:r>
        <w:t>IV</w:t>
      </w:r>
      <w:r w:rsidR="00B274D0" w:rsidRPr="00B274D0">
        <w:t xml:space="preserve">. Vjerovniku čija je tražbina osporena, odnosno koji je upućen na parnicu </w:t>
      </w:r>
      <w:r w:rsidR="00B7431D">
        <w:t>dostavlja se ovo rješenje umjesto izvatka iz</w:t>
      </w:r>
      <w:r w:rsidR="00B274D0" w:rsidRPr="00B274D0">
        <w:t xml:space="preserve"> rješenja s točnim iznosom osporene tražbine, razlogom osporavanja i naznakom isplatnog reda kojemu tražbina pripada.</w:t>
      </w:r>
    </w:p>
    <w:p w:rsidRDefault="00724D23" w:rsidP="00B274D0" w:rsidR="00724D23" w:rsidRPr="00B274D0">
      <w:pPr>
        <w:jc w:val="both"/>
      </w:pPr>
    </w:p>
    <w:p w:rsidRDefault="00B274D0" w:rsidP="00B274D0" w:rsidR="00B274D0" w:rsidRPr="00B274D0">
      <w:pPr>
        <w:jc w:val="both"/>
      </w:pPr>
      <w:r w:rsidRPr="00B274D0">
        <w:t>V. Ako osoba koja je upućena na parnicu ne pokrene parnicu u roku od 8 dana od dana primitka</w:t>
      </w:r>
      <w:r w:rsidR="00B7431D">
        <w:t xml:space="preserve"> ovog</w:t>
      </w:r>
      <w:r w:rsidRPr="00B274D0">
        <w:t xml:space="preserve"> rješenja, smatrat će se da je odustala od prava na vođenje parnice. Ako osporavatelj tražbine za koju postoji ovršna isprava ne pokrene parnicu u roku od 8 dana od primitka ovog rješenja, smatrat će se da je osporavanje otklonjeno. Žalba izjavljena protiv rješenja o upućivanju u parnicu bez utjecaja je na rok iz ovoga stavka (čl. 178. stavak 6. </w:t>
      </w:r>
      <w:r w:rsidR="00687544" w:rsidRPr="00B274D0">
        <w:t>Stečajnog zakona (Narodne novine broj 44/96, 29/99, 129/00, 123/03, 82/06, 116/10, 125/12 i 133/12; dalje SZ).</w:t>
      </w:r>
    </w:p>
    <w:p w:rsidRDefault="00B274D0" w:rsidP="00B274D0" w:rsidR="00B274D0" w:rsidRPr="00B274D0">
      <w:pPr>
        <w:jc w:val="both"/>
      </w:pPr>
    </w:p>
    <w:p w:rsidRDefault="004E5B35" w:rsidP="001A28FA" w:rsidR="00394ADD">
      <w:pPr>
        <w:jc w:val="both"/>
      </w:pPr>
      <w:r>
        <w:t>V</w:t>
      </w:r>
      <w:r w:rsidR="00B3039F">
        <w:t>I</w:t>
      </w:r>
      <w:r w:rsidR="00B274D0" w:rsidRPr="00B274D0">
        <w:t xml:space="preserve">. 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 sukladno odredbi čl. 179. </w:t>
      </w:r>
      <w:r w:rsidR="00687544">
        <w:t>SZ</w:t>
      </w:r>
      <w:r w:rsidR="00B274D0" w:rsidRPr="00B274D0">
        <w:t>.</w:t>
      </w:r>
    </w:p>
    <w:p w:rsidRDefault="00B3039F" w:rsidP="001A28FA" w:rsidR="00B3039F">
      <w:pPr>
        <w:jc w:val="both"/>
      </w:pPr>
    </w:p>
    <w:p w:rsidRDefault="003C0990" w:rsidP="001A28FA" w:rsidR="003C0990">
      <w:pPr>
        <w:jc w:val="both"/>
      </w:pPr>
    </w:p>
    <w:p w:rsidRDefault="00855EC0" w:rsidP="001A28FA" w:rsidR="00855EC0" w:rsidRPr="00B274D0">
      <w:pPr>
        <w:jc w:val="both"/>
      </w:pPr>
    </w:p>
    <w:p w:rsidRDefault="00B274D0" w:rsidP="00B274D0" w:rsidR="00B274D0" w:rsidRP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B274D0" w:rsidP="00B274D0" w:rsidR="00B274D0">
      <w:pPr>
        <w:jc w:val="both"/>
      </w:pPr>
      <w:r w:rsidRPr="00B274D0">
        <w:tab/>
      </w:r>
    </w:p>
    <w:p w:rsidRDefault="00855EC0" w:rsidP="00B274D0" w:rsidR="00855EC0">
      <w:pPr>
        <w:jc w:val="both"/>
      </w:pPr>
    </w:p>
    <w:p w:rsidRDefault="004C46B6" w:rsidP="00B274D0" w:rsidR="004C46B6" w:rsidRPr="00B274D0">
      <w:pPr>
        <w:jc w:val="both"/>
      </w:pPr>
    </w:p>
    <w:p w:rsidRDefault="00B274D0" w:rsidP="00B274D0" w:rsidR="003A5930">
      <w:pPr>
        <w:jc w:val="both"/>
      </w:pPr>
      <w:r w:rsidRPr="00B274D0">
        <w:tab/>
        <w:t xml:space="preserve">U ovom stečajnom postupku, na ispitnom ročištu održanom </w:t>
      </w:r>
      <w:r w:rsidR="003A5930">
        <w:t>6. studenog</w:t>
      </w:r>
      <w:r w:rsidR="003C0990">
        <w:t xml:space="preserve"> 2015</w:t>
      </w:r>
      <w:r w:rsidRPr="00B274D0">
        <w:t xml:space="preserve">. </w:t>
      </w:r>
      <w:r w:rsidR="00D879DB">
        <w:t xml:space="preserve">stečajni upravitelj </w:t>
      </w:r>
      <w:r w:rsidR="00855EC0">
        <w:t>Dražen Vidman iz Ivanca</w:t>
      </w:r>
      <w:r w:rsidR="00D879DB">
        <w:t xml:space="preserve"> očitovao se</w:t>
      </w:r>
      <w:r w:rsidR="00506726">
        <w:t xml:space="preserve"> </w:t>
      </w:r>
      <w:r w:rsidRPr="00B274D0">
        <w:t>o svim prijavljenim traž</w:t>
      </w:r>
      <w:r w:rsidR="004C46B6">
        <w:t>binama, na način da ih priznaje</w:t>
      </w:r>
      <w:r w:rsidR="003A5930">
        <w:t xml:space="preserve"> odnosno osporava.</w:t>
      </w:r>
    </w:p>
    <w:p w:rsidRDefault="004C190A" w:rsidP="00B274D0" w:rsidR="004C190A" w:rsidRPr="00B274D0">
      <w:pPr>
        <w:jc w:val="both"/>
      </w:pPr>
    </w:p>
    <w:p w:rsidRDefault="00B274D0" w:rsidP="00B274D0" w:rsidR="007A29A5">
      <w:pPr>
        <w:ind w:firstLine="708"/>
        <w:jc w:val="both"/>
      </w:pPr>
      <w:r w:rsidRPr="00B274D0">
        <w:t xml:space="preserve">Na temelju rezultata ispitnog ročišta, stečajni sudac je sastavio posebnu tablicu ispitanih tražbina u smislu 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="004C46B6">
        <w:t>. 2. SZ i odlučio u kojem su iznosu i u kojem isplatnom redu utvrđene tražbine.</w:t>
      </w:r>
    </w:p>
    <w:p w:rsidRDefault="004C46B6" w:rsidP="00B274D0" w:rsidR="004C46B6"/>
    <w:p w:rsidRDefault="003A5930" w:rsidP="00855EC0" w:rsidR="00855EC0">
      <w:pPr>
        <w:ind w:firstLine="708"/>
        <w:jc w:val="both"/>
      </w:pPr>
      <w:r w:rsidRPr="002B179B">
        <w:t xml:space="preserve">Stečajni upravitelj osporio je tražbinu drugog višeg isplatnog reda </w:t>
      </w:r>
      <w:r>
        <w:t xml:space="preserve">stečajnog vjerovnika </w:t>
      </w:r>
      <w:r w:rsidR="00855EC0">
        <w:t>Generali osiguranje d.d. za iznos od 174,36 kn, zbog toga jer su prijavili i plaćenu sudsku pristojbu na prijavu tražbine.</w:t>
      </w:r>
    </w:p>
    <w:p w:rsidRDefault="003A5930" w:rsidP="000E1089" w:rsidR="003A5930">
      <w:pPr>
        <w:jc w:val="both"/>
      </w:pPr>
    </w:p>
    <w:p w:rsidRDefault="003A5930" w:rsidP="003A5930" w:rsidR="003A5930" w:rsidRPr="002B179B">
      <w:pPr>
        <w:ind w:firstLine="708"/>
        <w:jc w:val="both"/>
      </w:pPr>
      <w:r w:rsidRPr="002B179B">
        <w:lastRenderedPageBreak/>
        <w:t xml:space="preserve">Na temelju rezultata ispitnog ročišta, stečajni sudac je sastavio posebnu tablicu ispitanih tražbina u smislu čl. </w:t>
      </w:r>
      <w:smartTag w:element="metricconverter" w:uri="urn:schemas-microsoft-com:office:smarttags">
        <w:smartTagPr>
          <w:attr w:val="177. st" w:name="ProductID"/>
        </w:smartTagPr>
        <w:r w:rsidRPr="002B179B">
          <w:t>177. st</w:t>
        </w:r>
      </w:smartTag>
      <w:r w:rsidRPr="002B179B">
        <w:t>. 2. SZ, s time da je u tablicu unijeta svaka prijavljena tražbina u kojoj je mjeri tražbina utvrđena prema svom iznosu i svom redu, odnosno tko je tražbinu osporio.</w:t>
      </w:r>
    </w:p>
    <w:p w:rsidRDefault="003A5930" w:rsidP="003A5930" w:rsidR="003A5930" w:rsidRPr="002B179B">
      <w:pPr>
        <w:jc w:val="both"/>
      </w:pPr>
    </w:p>
    <w:p w:rsidRDefault="003A5930" w:rsidP="003A5930" w:rsidR="003A5930" w:rsidRPr="002B179B">
      <w:pPr>
        <w:ind w:firstLine="708"/>
        <w:jc w:val="both"/>
      </w:pPr>
      <w:r w:rsidRPr="002B179B">
        <w:t>Na temelju tako sastavljenih tablica, stečajni sudac donio je rješenje kojim odlučuje o tome u kojem su iznosu i u kojem isplatnom redu utvrđene, odnosno osporene pojedine tražbine.</w:t>
      </w:r>
    </w:p>
    <w:p w:rsidRDefault="003A5930" w:rsidP="003A5930" w:rsidR="003A5930">
      <w:pPr>
        <w:ind w:firstLine="708"/>
        <w:jc w:val="both"/>
      </w:pPr>
    </w:p>
    <w:p w:rsidRDefault="003A5930" w:rsidP="00B274D0" w:rsidR="003A5930" w:rsidRPr="00B274D0"/>
    <w:p w:rsidRDefault="00A24EF5" w:rsidP="004E5B35" w:rsidR="00B274D0">
      <w:pPr>
        <w:jc w:val="center"/>
      </w:pPr>
      <w:r>
        <w:t>U Varaž</w:t>
      </w:r>
      <w:r w:rsidR="00394ADD">
        <w:t xml:space="preserve">dinu, </w:t>
      </w:r>
      <w:r w:rsidR="004C21D6">
        <w:t>10</w:t>
      </w:r>
      <w:r w:rsidR="007F4538">
        <w:t>. studenog</w:t>
      </w:r>
      <w:r w:rsidR="000A32CE">
        <w:t xml:space="preserve"> 2015</w:t>
      </w:r>
      <w:r w:rsidR="00B274D0" w:rsidRPr="00B274D0">
        <w:t>. godine.</w:t>
      </w:r>
    </w:p>
    <w:p w:rsidRDefault="00F01BC7" w:rsidP="00B274D0" w:rsidR="00F01BC7"/>
    <w:p w:rsidRDefault="00855EC0" w:rsidP="00B274D0" w:rsidR="00855EC0"/>
    <w:p w:rsidRDefault="006C04E5" w:rsidP="003C0990" w:rsidR="006C04E5">
      <w:pPr>
        <w:ind w:firstLine="708" w:left="5664"/>
        <w:jc w:val="both"/>
      </w:pPr>
      <w:r w:rsidRPr="006F44C4">
        <w:t>SUDAC</w:t>
      </w:r>
    </w:p>
    <w:p w:rsidRDefault="00D879DB" w:rsidP="003C0990" w:rsidR="00D879DB" w:rsidRPr="006F44C4">
      <w:pPr>
        <w:ind w:firstLine="708" w:left="5664"/>
        <w:jc w:val="both"/>
      </w:pPr>
    </w:p>
    <w:p w:rsidRDefault="006C04E5" w:rsidP="00D879DB" w:rsidR="006C04E5">
      <w:pPr>
        <w:ind w:firstLine="708" w:left="4956"/>
        <w:jc w:val="both"/>
      </w:pPr>
      <w:r w:rsidRPr="006F44C4">
        <w:t>Ksenija Flack-Makitan, v.r.</w:t>
      </w:r>
    </w:p>
    <w:p w:rsidRDefault="00D879DB" w:rsidP="003C0990" w:rsidR="00D879DB" w:rsidRPr="006F44C4">
      <w:pPr>
        <w:ind w:firstLine="708" w:left="4956"/>
        <w:jc w:val="both"/>
      </w:pPr>
    </w:p>
    <w:p w:rsidRDefault="006C04E5" w:rsidP="006C04E5" w:rsidR="006C04E5" w:rsidRPr="006F44C4">
      <w:pPr>
        <w:ind w:left="4956"/>
        <w:jc w:val="both"/>
      </w:pPr>
      <w:r w:rsidRPr="006F44C4">
        <w:t>Za točnost otpravka – ovlašteni službenik:</w:t>
      </w:r>
    </w:p>
    <w:p w:rsidRDefault="00F06877" w:rsidP="00B274D0" w:rsidR="00F06877"/>
    <w:p w:rsidRDefault="00D879DB" w:rsidP="00B274D0" w:rsidR="00D879DB"/>
    <w:p w:rsidRDefault="00855EC0" w:rsidP="00B274D0" w:rsidR="00855EC0"/>
    <w:p w:rsidRDefault="00B274D0" w:rsidP="00B274D0" w:rsidR="00B274D0">
      <w:r w:rsidRPr="00B274D0">
        <w:t>POUKA  O  PRAVNOM  LIJEKU:</w:t>
      </w:r>
    </w:p>
    <w:p w:rsidRDefault="00855EC0" w:rsidP="00B274D0" w:rsidR="00855EC0" w:rsidRPr="00B274D0"/>
    <w:p w:rsidRDefault="00B274D0" w:rsidP="00B274D0" w:rsidR="00B274D0" w:rsidRPr="00B274D0">
      <w:pPr>
        <w:jc w:val="both"/>
      </w:pPr>
      <w:r w:rsidRPr="00B274D0">
        <w:tab/>
        <w:t xml:space="preserve">Protiv ovog rješenja pravo na žalbu ima stečajni upravitelj i svaki vjerovnik u dijelu koji se tiče njegove prijave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Pr="00B274D0">
        <w:t>. 4. i 5. Stečajnog Zakona).</w:t>
      </w:r>
    </w:p>
    <w:p w:rsidRDefault="00B274D0" w:rsidP="00B274D0" w:rsidR="00B274D0" w:rsidRPr="00B274D0">
      <w:pPr>
        <w:jc w:val="both"/>
      </w:pPr>
      <w:r w:rsidRPr="00B274D0">
        <w:t>Rok za žalbu iznosi 8 dana od dana dostave pisanog otpravka, odnosno izvatka iz rješenja (čl. 11. Stečajnog zakona). 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F06877">
      <w:pPr>
        <w:jc w:val="both"/>
      </w:pPr>
      <w:r w:rsidRPr="00B274D0">
        <w:t xml:space="preserve"> </w:t>
      </w:r>
    </w:p>
    <w:p w:rsidRDefault="007F4538" w:rsidP="00B274D0" w:rsidR="007F4538">
      <w:pPr>
        <w:jc w:val="both"/>
      </w:pPr>
    </w:p>
    <w:p w:rsidRDefault="00855EC0" w:rsidP="00B274D0" w:rsidR="00855EC0" w:rsidRPr="00B274D0">
      <w:pPr>
        <w:jc w:val="both"/>
      </w:pPr>
    </w:p>
    <w:p w:rsidRDefault="00B274D0" w:rsidP="00B274D0" w:rsidR="00506726" w:rsidRPr="00B274D0">
      <w:r w:rsidRPr="00B274D0">
        <w:t>DNA:</w:t>
      </w:r>
    </w:p>
    <w:p w:rsidRDefault="00D879DB" w:rsidP="00B274D0" w:rsidR="00B274D0">
      <w:pPr>
        <w:numPr>
          <w:ilvl w:val="0"/>
          <w:numId w:val="1"/>
        </w:numPr>
      </w:pPr>
      <w:r>
        <w:t xml:space="preserve">Stečajni upravitelj </w:t>
      </w:r>
      <w:r w:rsidR="00855EC0">
        <w:t>Dražen Vidman, Ivanec, V. Nazora 77</w:t>
      </w:r>
    </w:p>
    <w:p w:rsidRDefault="004C46B6" w:rsidP="00B7431D" w:rsidR="00B7431D">
      <w:pPr>
        <w:numPr>
          <w:ilvl w:val="0"/>
          <w:numId w:val="1"/>
        </w:numPr>
      </w:pPr>
      <w:r>
        <w:t>E-</w:t>
      </w:r>
      <w:r w:rsidR="009E072C">
        <w:t>oglasna ploča suda</w:t>
      </w:r>
      <w:r w:rsidR="00B7431D">
        <w:t>,</w:t>
      </w:r>
    </w:p>
    <w:sectPr w:rsidSect="007F4538" w:rsidR="00B7431D">
      <w:headerReference w:type="default" r:id="rId11"/>
      <w:headerReference w:type="first" r:id="rId12"/>
      <w:pgSz w:h="16838" w:w="11906"/>
      <w:pgMar w:gutter="0" w:footer="709" w:header="709" w:left="720" w:bottom="720" w:right="720" w:top="72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4518" w:rsidP="00B274D0" w:rsidR="00044518">
      <w:r>
        <w:separator/>
      </w:r>
    </w:p>
  </w:endnote>
  <w:endnote w:id="0" w:type="continuationSeparator">
    <w:p w:rsidRDefault="00044518" w:rsidP="00B274D0" w:rsidR="00044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4518" w:rsidP="00B274D0" w:rsidR="00044518">
      <w:r>
        <w:separator/>
      </w:r>
    </w:p>
  </w:footnote>
  <w:footnote w:id="0" w:type="continuationSeparator">
    <w:p w:rsidRDefault="00044518" w:rsidP="00B274D0" w:rsidR="000445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094859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077F">
          <w:rPr>
            <w:noProof/>
          </w:rPr>
          <w:t>3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  <w:t>Poslovni broj: 5 St-</w:t>
    </w:r>
    <w:r w:rsidR="00855EC0">
      <w:t>189/14-25</w:t>
    </w:r>
  </w:p>
  <w:p w:rsidRDefault="00855EC0" w:rsidR="00855EC0">
    <w:pPr>
      <w:pStyle w:val="Zaglavlje"/>
    </w:pPr>
  </w:p>
  <w:p w:rsidRDefault="007A29A5" w:rsidR="007A2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7A29A5">
    <w:pPr>
      <w:pStyle w:val="Zaglavlje"/>
    </w:pPr>
    <w:r>
      <w:tab/>
    </w:r>
    <w:r>
      <w:tab/>
      <w:t>Poslovni broj: 5 St</w:t>
    </w:r>
    <w:r w:rsidR="00855EC0">
      <w:t>-189/14-25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44518"/>
    <w:rsid w:val="000518BA"/>
    <w:rsid w:val="000A32CE"/>
    <w:rsid w:val="000A6F19"/>
    <w:rsid w:val="000B4D2B"/>
    <w:rsid w:val="000E1089"/>
    <w:rsid w:val="000F0195"/>
    <w:rsid w:val="00111F4A"/>
    <w:rsid w:val="00131924"/>
    <w:rsid w:val="001330C0"/>
    <w:rsid w:val="001527AD"/>
    <w:rsid w:val="0017769C"/>
    <w:rsid w:val="00184269"/>
    <w:rsid w:val="00193D6A"/>
    <w:rsid w:val="001A28FA"/>
    <w:rsid w:val="00214B20"/>
    <w:rsid w:val="00234CDB"/>
    <w:rsid w:val="0023583E"/>
    <w:rsid w:val="00236B74"/>
    <w:rsid w:val="0032731E"/>
    <w:rsid w:val="00394ADD"/>
    <w:rsid w:val="0039785A"/>
    <w:rsid w:val="003A5930"/>
    <w:rsid w:val="003C0990"/>
    <w:rsid w:val="00407BF7"/>
    <w:rsid w:val="00445AD5"/>
    <w:rsid w:val="004A0701"/>
    <w:rsid w:val="004C190A"/>
    <w:rsid w:val="004C21D6"/>
    <w:rsid w:val="004C46B6"/>
    <w:rsid w:val="004E5B35"/>
    <w:rsid w:val="00506726"/>
    <w:rsid w:val="005212F1"/>
    <w:rsid w:val="00535E7A"/>
    <w:rsid w:val="00563377"/>
    <w:rsid w:val="005A1E31"/>
    <w:rsid w:val="00600433"/>
    <w:rsid w:val="00627BCA"/>
    <w:rsid w:val="006463FA"/>
    <w:rsid w:val="00687544"/>
    <w:rsid w:val="006C04E5"/>
    <w:rsid w:val="00715D5C"/>
    <w:rsid w:val="00724D23"/>
    <w:rsid w:val="007858B4"/>
    <w:rsid w:val="00787310"/>
    <w:rsid w:val="007A29A5"/>
    <w:rsid w:val="007A72AE"/>
    <w:rsid w:val="007D03DF"/>
    <w:rsid w:val="007E08F0"/>
    <w:rsid w:val="007F4538"/>
    <w:rsid w:val="00855EC0"/>
    <w:rsid w:val="008F3CEA"/>
    <w:rsid w:val="008F64F0"/>
    <w:rsid w:val="009E072C"/>
    <w:rsid w:val="00A24EF5"/>
    <w:rsid w:val="00A37DB0"/>
    <w:rsid w:val="00B274D0"/>
    <w:rsid w:val="00B3039F"/>
    <w:rsid w:val="00B33370"/>
    <w:rsid w:val="00B7431D"/>
    <w:rsid w:val="00B93CFF"/>
    <w:rsid w:val="00BB5D15"/>
    <w:rsid w:val="00C2330A"/>
    <w:rsid w:val="00C33DFF"/>
    <w:rsid w:val="00C72CE9"/>
    <w:rsid w:val="00C86EE4"/>
    <w:rsid w:val="00C942B0"/>
    <w:rsid w:val="00C9683C"/>
    <w:rsid w:val="00CA077F"/>
    <w:rsid w:val="00D43411"/>
    <w:rsid w:val="00D879DB"/>
    <w:rsid w:val="00E31395"/>
    <w:rsid w:val="00E45373"/>
    <w:rsid w:val="00ED4C25"/>
    <w:rsid w:val="00EE49E6"/>
    <w:rsid w:val="00F01BC7"/>
    <w:rsid w:val="00F06877"/>
    <w:rsid w:val="00F22610"/>
    <w:rsid w:val="00F76B1A"/>
    <w:rsid w:val="00FA3FAD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0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77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77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77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77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0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77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77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77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77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2014.</izvorni_sadrzaj>
    <derivirana_varijabla naziv="DomainObject.Predmet.DatumOsnivanja_1">22.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stečaja</izvorni_sadrzaj>
    <derivirana_varijabla naziv="DomainObject.Predmet.Opis_1">zahtjev za otvaranje st.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St-189/2014</izvorni_sadrzaj>
    <derivirana_varijabla naziv="DomainObject.Predmet.OznakaBroj_1">St-189/2014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LUKADO društvo s ograničenom odgovornošću za trgovinu i usluge</izvorni_sadrzaj>
    <derivirana_varijabla naziv="DomainObject.Predmet.StrankaFormated_1">  LUKADO društvo s ograničenom odgovornošću za trgovinu i usluge</derivirana_varijabla>
  </DomainObject.Predmet.StrankaFormated>
  <DomainObject.Predmet.StrankaFormatedOIB>
    <izvorni_sadrzaj>  LUKADO društvo s ograničenom odgovornošću za trgovinu i usluge, OIB 76284129881</izvorni_sadrzaj>
    <derivirana_varijabla naziv="DomainObject.Predmet.StrankaFormatedOIB_1">  LUKADO društvo s ograničenom odgovornošću za trgovinu i usluge, OIB 76284129881</derivirana_varijabla>
  </DomainObject.Predmet.StrankaFormatedOIB>
  <DomainObject.Predmet.StrankaFormatedWithAdress>
    <izvorni_sadrzaj> LUKADO društvo s ograničenom odgovornošću za trgovinu i usluge, Gajeva 11, 42000 Varaždin</izvorni_sadrzaj>
    <derivirana_varijabla naziv="DomainObject.Predmet.StrankaFormatedWithAdress_1"> LUKADO društvo s ograničenom odgovornošću za trgovinu i usluge, Gajeva 11, 42000 Varaždin</derivirana_varijabla>
  </DomainObject.Predmet.StrankaFormatedWithAdress>
  <DomainObject.Predmet.StrankaFormatedWithAdressOIB>
    <izvorni_sadrzaj> LUKADO društvo s ograničenom odgovornošću za trgovinu i usluge, OIB 76284129881, Gajeva 11, 42000 Varaždin</izvorni_sadrzaj>
    <derivirana_varijabla naziv="DomainObject.Predmet.StrankaFormatedWithAdressOIB_1"> LUKADO društvo s ograničenom odgovornošću za trgovinu i usluge, OIB 76284129881, Gajeva 11, 42000 Varaždin</derivirana_varijabla>
  </DomainObject.Predmet.StrankaFormatedWithAdressOIB>
  <DomainObject.Predmet.StrankaWithAdress>
    <izvorni_sadrzaj>LUKADO društvo s ograničenom odgovornošću za trgovinu i usluge Gajeva 11,42000 Varaždin</izvorni_sadrzaj>
    <derivirana_varijabla naziv="DomainObject.Predmet.StrankaWithAdress_1">LUKADO društvo s ograničenom odgovornošću za trgovinu i usluge Gajeva 11,42000 Varaždin</derivirana_varijabla>
  </DomainObject.Predmet.StrankaWithAdress>
  <DomainObject.Predmet.StrankaWithAdressOIB>
    <izvorni_sadrzaj>LUKADO društvo s ograničenom odgovornošću za trgovinu i usluge, OIB 76284129881, Gajeva 11,42000 Varaždin</izvorni_sadrzaj>
    <derivirana_varijabla naziv="DomainObject.Predmet.StrankaWithAdressOIB_1">LUKADO društvo s ograničenom odgovornošću za trgovinu i usluge, OIB 76284129881, Gajeva 11,42000 Varaždin</derivirana_varijabla>
  </DomainObject.Predmet.StrankaWithAdressOIB>
  <DomainObject.Predmet.StrankaNazivFormated>
    <izvorni_sadrzaj>LUKADO društvo s ograničenom odgovornošću za trgovinu i usluge</izvorni_sadrzaj>
    <derivirana_varijabla naziv="DomainObject.Predmet.StrankaNazivFormated_1">LUKADO društvo s ograničenom odgovornošću za trgovinu i usluge</derivirana_varijabla>
  </DomainObject.Predmet.StrankaNazivFormated>
  <DomainObject.Predmet.StrankaNazivFormatedOIB>
    <izvorni_sadrzaj>LUKADO društvo s ograničenom odgovornošću za trgovinu i usluge, OIB 76284129881</izvorni_sadrzaj>
    <derivirana_varijabla naziv="DomainObject.Predmet.StrankaNazivFormatedOIB_1">LUKADO društvo s ograničenom odgovornošću za trgovinu i usluge, OIB 76284129881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1123511.09</izvorni_sadrzaj>
    <derivirana_varijabla naziv="DomainObject.Predmet.TrenutnaVrijednost_1">1123511.09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LUKADO društvo s ograničenom odgovornošću za trgovinu i usluge</item>
    </izvorni_sadrzaj>
    <derivirana_varijabla naziv="DomainObject.Predmet.StrankaListFormated_1">
      <item>LUKADO društvo s ograničenom odgovornošću za trgovinu i usluge</item>
    </derivirana_varijabla>
  </DomainObject.Predmet.StrankaListFormated>
  <DomainObject.Predmet.StrankaListFormatedOIB>
    <izvorni_sadrzaj>
      <item>LUKADO društvo s ograničenom odgovornošću za trgovinu i usluge, OIB 76284129881</item>
    </izvorni_sadrzaj>
    <derivirana_varijabla naziv="DomainObject.Predmet.StrankaListFormatedOIB_1">
      <item>LUKADO društvo s ograničenom odgovornošću za trgovinu i usluge, OIB 76284129881</item>
    </derivirana_varijabla>
  </DomainObject.Predmet.StrankaListFormatedOIB>
  <DomainObject.Predmet.StrankaListFormatedWithAdress>
    <izvorni_sadrzaj>
      <item>LUKADO društvo s ograničenom odgovornošću za trgovinu i usluge, Gajeva 11, 42000 Varaždin</item>
    </izvorni_sadrzaj>
    <derivirana_varijabla naziv="DomainObject.Predmet.StrankaListFormatedWithAdress_1">
      <item>LUKADO društvo s ograničenom odgovornošću za trgovinu i usluge, Gajeva 11, 42000 Varaždin</item>
    </derivirana_varijabla>
  </DomainObject.Predmet.StrankaListFormatedWithAdress>
  <DomainObject.Predmet.StrankaListFormatedWithAdressOIB>
    <izvorni_sadrzaj>
      <item>LUKADO društvo s ograničenom odgovornošću za trgovinu i usluge, OIB 76284129881, Gajeva 11, 42000 Varaždin</item>
    </izvorni_sadrzaj>
    <derivirana_varijabla naziv="DomainObject.Predmet.StrankaListFormatedWithAdressOIB_1">
      <item>LUKADO društvo s ograničenom odgovornošću za trgovinu i usluge, OIB 76284129881, Gajeva 11, 42000 Varaždin</item>
    </derivirana_varijabla>
  </DomainObject.Predmet.StrankaListFormatedWithAdressOIB>
  <DomainObject.Predmet.StrankaListNazivFormated>
    <izvorni_sadrzaj>
      <item>LUKADO društvo s ograničenom odgovornošću za trgovinu i usluge</item>
    </izvorni_sadrzaj>
    <derivirana_varijabla naziv="DomainObject.Predmet.StrankaListNazivFormated_1">
      <item>LUKADO društvo s ograničenom odgovornošću za trgovinu i usluge</item>
    </derivirana_varijabla>
  </DomainObject.Predmet.StrankaListNazivFormated>
  <DomainObject.Predmet.StrankaListNazivFormatedOIB>
    <izvorni_sadrzaj>
      <item>LUKADO društvo s ograničenom odgovornošću za trgovinu i usluge, OIB 76284129881</item>
    </izvorni_sadrzaj>
    <derivirana_varijabla naziv="DomainObject.Predmet.StrankaListNazivFormatedOIB_1">
      <item>LUKADO društvo s ograničenom odgovornošću za trgovinu i usluge, OIB 76284129881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Dražen Vidman</item>
    </izvorni_sadrzaj>
    <derivirana_varijabla naziv="DomainObject.Predmet.OstaliListFormated_1">
      <item>SUDSKI REGISTAR</item>
      <item>Dražen Vidman</item>
    </derivirana_varijabla>
  </DomainObject.Predmet.OstaliListFormated>
  <DomainObject.Predmet.OstaliListFormatedOIB>
    <izvorni_sadrzaj>
      <item>SUDSKI REGISTAR</item>
      <item>Dražen Vidman, OIB 42883746819</item>
    </izvorni_sadrzaj>
    <derivirana_varijabla naziv="DomainObject.Predmet.OstaliListFormatedOIB_1">
      <item>SUDSKI REGISTAR</item>
      <item>Dražen Vidman, OIB 42883746819</item>
    </derivirana_varijabla>
  </DomainObject.Predmet.OstaliListFormatedOIB>
  <DomainObject.Predmet.OstaliListFormatedWithAdress>
    <izvorni_sadrzaj>
      <item>SUDSKI REGISTAR, B.Radića 2, 42000 Varaždin</item>
      <item>Dražen Vidman, Vladimira Nazora 77, 42240 Ivanec</item>
    </izvorni_sadrzaj>
    <derivirana_varijabla naziv="DomainObject.Predmet.OstaliListFormatedWithAdress_1">
      <item>SUDSKI REGISTAR, B.Radića 2, 42000 Varaždin</item>
      <item>Dražen Vidman, Vladimira Nazora 77, 42240 Ivanec</item>
    </derivirana_varijabla>
  </DomainObject.Predmet.OstaliListFormatedWithAdress>
  <DomainObject.Predmet.OstaliListFormatedWithAdressOIB>
    <izvorni_sadrzaj>
      <item>SUDSKI REGISTAR, B.Radića 2, 42000 Varaždin</item>
      <item>Dražen Vidman, OIB 42883746819, Vladimira Nazora 77, 42240 Ivanec</item>
    </izvorni_sadrzaj>
    <derivirana_varijabla naziv="DomainObject.Predmet.OstaliListFormatedWithAdressOIB_1">
      <item>SUDSKI REGISTAR, B.Radića 2, 42000 Varaždin</item>
      <item>Dražen Vidman, OIB 42883746819, Vladimira Nazora 77, 42240 Ivanec</item>
    </derivirana_varijabla>
  </DomainObject.Predmet.OstaliListFormatedWithAdressOIB>
  <DomainObject.Predmet.OstaliListNazivFormated>
    <izvorni_sadrzaj>
      <item>SUDSKI REGISTAR</item>
      <item>Dražen Vidman</item>
    </izvorni_sadrzaj>
    <derivirana_varijabla naziv="DomainObject.Predmet.OstaliListNazivFormated_1">
      <item>SUDSKI REGISTAR</item>
      <item>Dražen Vidman</item>
    </derivirana_varijabla>
  </DomainObject.Predmet.OstaliListNazivFormated>
  <DomainObject.Predmet.OstaliListNazivFormatedOIB>
    <izvorni_sadrzaj>
      <item>SUDSKI REGISTAR</item>
      <item>Dražen Vidman, OIB 42883746819</item>
    </izvorni_sadrzaj>
    <derivirana_varijabla naziv="DomainObject.Predmet.OstaliListNazivFormatedOIB_1">
      <item>SUDSKI REGISTAR</item>
      <item>Dražen Vidman, OIB 42883746819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LUKADO društvo s ograničenom odgovornošću za trgovinu i usluge</izvorni_sadrzaj>
    <derivirana_varijabla naziv="DomainObject.Predmet.StrankaIDrugi_1">LUKADO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LUKADO društvo s ograničenom odgovornošću za trgovinu i usluge, OIB 76284129881, Gajeva 11, 42000 Varaždin</izvorni_sadrzaj>
    <derivirana_varijabla naziv="DomainObject.Predmet.StrankaIDrugiAdressOIB_1">LUKADO društvo s ograničenom odgovornošću za trgovinu i usluge, OIB 76284129881, Gajeva 11,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LUKADO društvo s ograničenom odgovornošću za trgovinu i usluge</item>
      <item>SUDSKI REGISTAR</item>
      <item>Dražen Vidman</item>
    </izvorni_sadrzaj>
    <derivirana_varijabla naziv="DomainObject.Predmet.SudioniciListNaziv_1">
      <item>LUKADO društvo s ograničenom odgovornošću za trgovinu i usluge</item>
      <item>SUDSKI REGISTAR</item>
      <item>Dražen Vidman</item>
    </derivirana_varijabla>
  </DomainObject.Predmet.SudioniciListNaziv>
  <DomainObject.Predmet.SudioniciListAdressOIB>
    <izvorni_sadrzaj>
      <item>LUKADO društvo s ograničenom odgovornošću za trgovinu i usluge, OIB 76284129881, Gajeva 11,42000 Varaždin</item>
      <item>SUDSKI REGISTAR, B.Radića 2,42000 Varaždin</item>
      <item>Dražen Vidman, OIB 42883746819, Vladimira Nazora 77,42240 Ivanec</item>
    </izvorni_sadrzaj>
    <derivirana_varijabla naziv="DomainObject.Predmet.SudioniciListAdressOIB_1">
      <item>LUKADO društvo s ograničenom odgovornošću za trgovinu i usluge, OIB 76284129881, Gajeva 11,42000 Varaždin</item>
      <item>SUDSKI REGISTAR, B.Radića 2,42000 Varaždin</item>
      <item>Dražen Vidman, OIB 42883746819, Vladimira Nazora 77,42240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76284129881</item>
      <item>, OIB null</item>
      <item>, OIB 42883746819</item>
    </izvorni_sadrzaj>
    <derivirana_varijabla naziv="DomainObject.Predmet.SudioniciListNazivOIB_1">
      <item>, OIB 76284129881</item>
      <item>, OIB null</item>
      <item>, OIB 42883746819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</item>
    </izvorni_sadrzaj>
    <derivirana_varijabla naziv="DomainObject.Predmet.StecajniUpraviteljiListAddressOIB_1">
      <item>DRAŽEN VIDMAN, OIB 42883746819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32F101-5A25-4DF0-BF0B-A9D5BC0AAA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3937</properties:Characters>
  <properties:Lines>172</properties:Lines>
  <properties:Paragraphs>73</properties:Paragraphs>
  <properties:TotalTime>414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2015-11-10T12:50:00Z</cp:lastPrinted>
  <dcterms:modified xmlns:xsi="http://www.w3.org/2001/XMLSchema-instance" xsi:type="dcterms:W3CDTF">2015-11-10T13:07:00Z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