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36d44" w14:paraId="0036d44" w:rsidRDefault="001611F9" w:rsidP="00B542FA" w:rsidR="001611F9">
      <w:pPr>
        <w:jc w:val="both"/>
        <w15:collapsed w:val="false"/>
      </w:pPr>
      <w:bookmarkStart w:name="_GoBack" w:id="0"/>
      <w:bookmarkEnd w:id="0"/>
    </w:p>
    <w:p w:rsidRDefault="001611F9" w:rsidP="00B542FA" w:rsidR="001611F9">
      <w:pPr>
        <w:jc w:val="both"/>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611F9" w:rsidP="0070027B" w:rsidR="001611F9">
      <w:pPr>
        <w:jc w:val="both"/>
      </w:pPr>
    </w:p>
    <w:p w:rsidRDefault="0070027B" w:rsidP="0070027B" w:rsidR="0070027B" w:rsidRPr="0070027B">
      <w:pPr>
        <w:jc w:val="both"/>
      </w:pPr>
      <w:r w:rsidRPr="0070027B">
        <w:t>REPUBLIKA HRVATSKA</w:t>
      </w:r>
    </w:p>
    <w:p w:rsidRDefault="0070027B" w:rsidP="0070027B" w:rsidR="0070027B" w:rsidRPr="0070027B">
      <w:pPr>
        <w:jc w:val="both"/>
      </w:pPr>
      <w:r w:rsidRPr="0070027B">
        <w:t xml:space="preserve">TRGOVAČKI SUD U ZAGREBU                                     </w:t>
      </w:r>
      <w:r w:rsidR="008274FC">
        <w:t xml:space="preserve">                     67. St-573</w:t>
      </w:r>
      <w:r w:rsidR="008A4008">
        <w:t>/15</w:t>
      </w:r>
    </w:p>
    <w:p w:rsidRDefault="0070027B" w:rsidP="0070027B" w:rsidR="0070027B" w:rsidRPr="0070027B">
      <w:pPr>
        <w:jc w:val="both"/>
      </w:pPr>
      <w:r w:rsidRPr="0070027B">
        <w:t>Amruševa 2/II</w:t>
      </w:r>
    </w:p>
    <w:p w:rsidRDefault="00AE30AB" w:rsidP="00AE30AB" w:rsidR="00AE30AB">
      <w:pPr>
        <w:jc w:val="center"/>
      </w:pPr>
    </w:p>
    <w:p w:rsidRDefault="00AE30AB" w:rsidP="00AE30AB" w:rsidR="0070027B" w:rsidRPr="0070027B">
      <w:pPr>
        <w:jc w:val="center"/>
      </w:pPr>
      <w:r>
        <w:t xml:space="preserve">U   I M E   R E P U B L I K E   H R V A T S K E </w:t>
      </w:r>
    </w:p>
    <w:p w:rsidRDefault="0070027B" w:rsidP="0070027B" w:rsidR="0070027B" w:rsidRPr="0070027B">
      <w:pPr>
        <w:jc w:val="center"/>
      </w:pPr>
      <w:r w:rsidRPr="0070027B">
        <w:t>R J E Š E NJ E</w:t>
      </w:r>
    </w:p>
    <w:p w:rsidRDefault="0070027B" w:rsidP="0070027B" w:rsidR="0070027B" w:rsidRPr="0070027B">
      <w:pPr>
        <w:jc w:val="both"/>
      </w:pPr>
    </w:p>
    <w:p w:rsidRDefault="00830ADC" w:rsidP="0070027B" w:rsidR="00EB51F8" w:rsidRPr="003A7D16">
      <w:pPr>
        <w:jc w:val="both"/>
      </w:pPr>
      <w:r w:rsidRPr="00830ADC">
        <w:rPr>
          <w:lang w:val="pt-BR"/>
        </w:rPr>
        <w:t xml:space="preserve">Trgovački sud u Zagrebu, po sucu Gordanu Zubaku, u stečajnom predmetu u povodu prijedloga predlagatelja </w:t>
      </w:r>
      <w:r w:rsidR="008274FC" w:rsidRPr="008274FC">
        <w:rPr>
          <w:lang w:val="pt-BR"/>
        </w:rPr>
        <w:t>IMELDA LABORATORIJ d.o.o., Zagreb, Nikole Tesle 15, za otvaranje stečajnog postupka nad dužnikom IMELDA LABORATORIJ d.o.o., Zagreb, Nikole Tesle 15, OIB: 56398298790</w:t>
      </w:r>
      <w:r w:rsidR="00DC268C" w:rsidRPr="003A7D16">
        <w:t xml:space="preserve">, </w:t>
      </w:r>
      <w:r w:rsidR="001611F9">
        <w:rPr>
          <w:lang w:val="pt-BR"/>
        </w:rPr>
        <w:t>16. veljače  2017</w:t>
      </w:r>
      <w:r w:rsidR="00EB51F8" w:rsidRPr="003A7D16">
        <w:rPr>
          <w:lang w:val="pt-BR"/>
        </w:rPr>
        <w:t>.</w:t>
      </w:r>
      <w:r w:rsidR="00EB51F8" w:rsidRPr="003A7D16">
        <w:t>,</w:t>
      </w:r>
    </w:p>
    <w:p w:rsidRDefault="00C12410" w:rsidP="0023149C" w:rsidR="00C12410" w:rsidRPr="003A7D16">
      <w:pPr>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C12410" w:rsidP="00D85CC6" w:rsidR="00C12410" w:rsidRPr="003A7D16">
      <w:pPr>
        <w:jc w:val="both"/>
      </w:pPr>
      <w:r w:rsidRPr="003A7D16">
        <w:t>I</w:t>
      </w:r>
      <w:r w:rsidR="00D85CC6" w:rsidRPr="003A7D16">
        <w:t>.</w:t>
      </w:r>
      <w:r w:rsidRPr="003A7D16">
        <w:t xml:space="preserve"> Otvara se </w:t>
      </w:r>
      <w:r w:rsidR="00D85CC6" w:rsidRPr="003A7D16">
        <w:t>stečajni postupak nad</w:t>
      </w:r>
      <w:r w:rsidR="00830ADC">
        <w:t xml:space="preserve"> dužnikom</w:t>
      </w:r>
      <w:r w:rsidR="00D85CC6" w:rsidRPr="003A7D16">
        <w:t xml:space="preserve"> </w:t>
      </w:r>
      <w:r w:rsidR="008274FC" w:rsidRPr="008274FC">
        <w:rPr>
          <w:lang w:val="pt-BR"/>
        </w:rPr>
        <w:t>IMELDA LABORATORIJ d.o.o., Zagreb, Nikole Tesle 15, OIB: 56398298790</w:t>
      </w:r>
      <w:r w:rsidR="008274FC">
        <w:rPr>
          <w:lang w:val="pt-BR"/>
        </w:rPr>
        <w:t xml:space="preserve">, MBS: </w:t>
      </w:r>
      <w:r w:rsidR="008274FC" w:rsidRPr="008274FC">
        <w:t>080470378</w:t>
      </w:r>
      <w:r w:rsidRPr="003A7D16">
        <w:t xml:space="preserve">. </w:t>
      </w:r>
      <w:r w:rsidR="009B52EA">
        <w:t>Rješenje</w:t>
      </w:r>
      <w:r w:rsidRPr="003A7D16">
        <w:t xml:space="preserve"> o otvaranju stečajnog postupka nad dužnikom istaknut je na </w:t>
      </w:r>
      <w:r w:rsidR="009B52EA">
        <w:t>e-</w:t>
      </w:r>
      <w:r w:rsidRPr="003A7D16">
        <w:t>oglasnoj ploči Trgovačkog suda u Zagrebu dan</w:t>
      </w:r>
      <w:r w:rsidR="00347CA4" w:rsidRPr="003A7D16">
        <w:t xml:space="preserve">a </w:t>
      </w:r>
      <w:r w:rsidR="001611F9">
        <w:t xml:space="preserve">16. veljače </w:t>
      </w:r>
      <w:r w:rsidR="00C6375B" w:rsidRPr="003A7D16">
        <w:rPr>
          <w:color w:val="FF0000"/>
        </w:rPr>
        <w:t xml:space="preserve"> </w:t>
      </w:r>
      <w:r w:rsidR="001611F9">
        <w:t>2017</w:t>
      </w:r>
      <w:r w:rsidR="009C6B90" w:rsidRPr="003A7D16">
        <w:t xml:space="preserve">. u </w:t>
      </w:r>
      <w:r w:rsidR="001611F9">
        <w:t>11,00</w:t>
      </w:r>
      <w:r w:rsidRPr="003A7D16">
        <w:t xml:space="preserve"> sati.</w:t>
      </w:r>
    </w:p>
    <w:p w:rsidRDefault="00C12410" w:rsidP="00D85CC6" w:rsidR="004C6F33">
      <w:pPr>
        <w:jc w:val="both"/>
      </w:pPr>
      <w:r w:rsidRPr="003A7D16">
        <w:t>II</w:t>
      </w:r>
      <w:r w:rsidR="00D85CC6" w:rsidRPr="003A7D16">
        <w:t>.</w:t>
      </w:r>
      <w:r w:rsidRPr="003A7D16">
        <w:t xml:space="preserve"> Za stečajnog upravitelja imenuje se</w:t>
      </w:r>
      <w:r w:rsidR="0023149C" w:rsidRPr="003A7D16">
        <w:t xml:space="preserve"> </w:t>
      </w:r>
      <w:r w:rsidR="004C6F33">
        <w:t>Boris Hmelina iz Zagreba, Fraterščica 81,</w:t>
      </w:r>
    </w:p>
    <w:p w:rsidRDefault="004C6F33" w:rsidP="00D85CC6" w:rsidR="009C6B90" w:rsidRPr="003A7D16">
      <w:pPr>
        <w:jc w:val="both"/>
      </w:pPr>
      <w:r>
        <w:t>OIB: 35220441313</w:t>
      </w:r>
      <w:r w:rsidR="00CC6A3E" w:rsidRPr="003A7D16">
        <w:t>.</w:t>
      </w:r>
    </w:p>
    <w:p w:rsidRDefault="00C12410" w:rsidP="00D85CC6" w:rsidR="00FE65B8" w:rsidRPr="003A7D16">
      <w:pPr>
        <w:jc w:val="both"/>
      </w:pPr>
      <w:r w:rsidRPr="003A7D16">
        <w:t>III</w:t>
      </w:r>
      <w:r w:rsidR="00D85CC6" w:rsidRPr="003A7D16">
        <w:t>.</w:t>
      </w:r>
      <w:r w:rsidRPr="003A7D16">
        <w:t xml:space="preserve"> Zaključuje se stečajni postupak </w:t>
      </w:r>
      <w:r w:rsidR="00830ADC" w:rsidRPr="00830ADC">
        <w:t xml:space="preserve">nad dužnikom </w:t>
      </w:r>
      <w:r w:rsidR="008274FC" w:rsidRPr="008274FC">
        <w:rPr>
          <w:lang w:val="pt-BR"/>
        </w:rPr>
        <w:t xml:space="preserve">IMELDA LABORATORIJ d.o.o., Zagreb, Nikole Tesle 15, OIB: 56398298790, MBS: </w:t>
      </w:r>
      <w:r w:rsidR="008274FC" w:rsidRPr="008274FC">
        <w:t>080470378</w:t>
      </w:r>
      <w:r w:rsidR="00347CA4" w:rsidRPr="003A7D16">
        <w:t>.</w:t>
      </w:r>
    </w:p>
    <w:p w:rsidRDefault="00E46026" w:rsidP="00D85CC6" w:rsidR="00E46026" w:rsidRPr="003A7D16">
      <w:pPr>
        <w:jc w:val="both"/>
      </w:pPr>
      <w:r w:rsidRPr="003A7D16">
        <w:t>IV. Nastali troškovi podmirit će se iz Fonda za pokriće troškova stečajnog postupka koji se ne mogu namiriti iz imovine dužnika.</w:t>
      </w:r>
    </w:p>
    <w:p w:rsidRDefault="00C12410" w:rsidP="0023149C" w:rsidR="00C12410" w:rsidRPr="003A7D16">
      <w:pPr>
        <w:jc w:val="both"/>
      </w:pPr>
      <w:r w:rsidRPr="003A7D16">
        <w:t>V</w:t>
      </w:r>
      <w:r w:rsidR="00D85CC6" w:rsidRPr="003A7D16">
        <w:t xml:space="preserve">. Ovo rješenje objavljuje se </w:t>
      </w:r>
      <w:r w:rsidR="009B52EA">
        <w:t>na mrežnoj stranici e-oglasna ploča Trgovačkog suda u Zagrebu</w:t>
      </w:r>
      <w:r w:rsidRPr="003A7D16">
        <w:t xml:space="preserve"> i dostavlja sudskom registru ovo</w:t>
      </w:r>
      <w:r w:rsidR="00C12C33" w:rsidRPr="003A7D16">
        <w:t>g suda radi brisanja dužnika iz</w:t>
      </w:r>
      <w:r w:rsidRPr="003A7D16">
        <w:t xml:space="preserve"> registra.</w:t>
      </w:r>
    </w:p>
    <w:p w:rsidRDefault="009C6B90" w:rsidP="0023149C" w:rsidR="009C6B90" w:rsidRPr="003A7D16">
      <w:pPr>
        <w:jc w:val="both"/>
      </w:pPr>
    </w:p>
    <w:p w:rsidRDefault="00C12410" w:rsidP="00D85CC6" w:rsidR="00C12410" w:rsidRPr="003A7D16">
      <w:pPr>
        <w:jc w:val="center"/>
      </w:pPr>
      <w:r w:rsidRPr="003A7D16">
        <w:t>Obrazloženje</w:t>
      </w:r>
    </w:p>
    <w:p w:rsidRDefault="00C12410" w:rsidP="00C12410" w:rsidR="00C12410" w:rsidRPr="003A7D16"/>
    <w:p w:rsidRDefault="008274FC" w:rsidP="008274FC" w:rsidR="008274FC" w:rsidRPr="008274FC">
      <w:pPr>
        <w:ind w:firstLine="708"/>
        <w:jc w:val="both"/>
      </w:pPr>
      <w:r w:rsidRPr="008274FC">
        <w:t>Osoba ovlaštena za zastupanje pravne osobe (dužnika) po zakonu (Marko Perica) podnio je u ime dužnika prijedlog za otvaranje stečajnog postupka nad dužnikom, u kojem je naveo kako dužnik nema financijskih sredstava, zatim da je potraživanja koja je mogao utužiti utužio prije nekoliko godina, te da više nema utuživih tražbina ni druge imovine. Istaknuo je da je dužnik prezadužen i nesposoban za plaćanje te je uz prijedlog dostavio javnobilježnički ovjerovljen obrazac prokaznog popisa imovine i potvrdu Financijske agencije od 28. srpnja 2015. iz koje proizlazi da dužnik u razdoblju dužem od 60 dana ima evidentirane neizvršene osnove za plaćanje, a koje je trebalo, na temelju valjanih osnova za plaćanje, bez daljnjeg pristanka dužnika naplatiti s bilo kojeg od njegovih računa.</w:t>
      </w:r>
    </w:p>
    <w:p w:rsidRDefault="008274FC" w:rsidP="008274FC" w:rsidR="008274FC" w:rsidRPr="008274FC">
      <w:pPr>
        <w:ind w:firstLine="708"/>
        <w:jc w:val="both"/>
      </w:pPr>
    </w:p>
    <w:p w:rsidRDefault="008274FC" w:rsidP="008274FC" w:rsidR="008274FC" w:rsidRPr="008274FC">
      <w:pPr>
        <w:ind w:firstLine="708"/>
        <w:jc w:val="both"/>
      </w:pPr>
      <w:r w:rsidRPr="008274FC">
        <w:t xml:space="preserve">Prema odredbi čl. </w:t>
      </w:r>
      <w:smartTag w:element="metricconverter" w:uri="urn:schemas-microsoft-com:office:smarttags">
        <w:smartTagPr>
          <w:attr w:val="39. st" w:name="ProductID"/>
        </w:smartTagPr>
        <w:r w:rsidRPr="008274FC">
          <w:t>39. st</w:t>
        </w:r>
      </w:smartTag>
      <w:r w:rsidRPr="008274FC">
        <w:t xml:space="preserve">. 4  Stečajnog zakona („Narodne novine“ broj 44/96, 29/99, 129/00, 123/03, 82/06, 116/10, 25/12 i 133/12, dalje: SZ), koji se primjenjuje na temelju odredbe čl. 441. Stečajnog zakona („Narodne novine“ broj 71/15), prijedlog za otvaranje stečajnog postupka nad pravnom osobom može u ime dužnika podnijeti svaka osoba </w:t>
      </w:r>
      <w:r w:rsidRPr="008274FC">
        <w:lastRenderedPageBreak/>
        <w:t xml:space="preserve">ovlaštena za zastupanje pravne osobe po zakonu te svaki likvidator. Stavkom 5. navedenog članka propisano je da će prijedlog iz stavka 4. ovog članka koji ne podnosu sve osobe ovlaštene za zastupanje pravne osobe po zakonu ili svi likvidatori, bit će dopušten samo ako podnositelj prijedloga učini vjerojatnim postojanje kojega od stečajnih razloga. </w:t>
      </w:r>
    </w:p>
    <w:p w:rsidRDefault="008274FC" w:rsidP="008274FC" w:rsidR="008274FC" w:rsidRPr="008274FC">
      <w:pPr>
        <w:ind w:firstLine="708"/>
        <w:jc w:val="both"/>
      </w:pPr>
    </w:p>
    <w:p w:rsidRDefault="008274FC" w:rsidP="008274FC" w:rsidR="008274FC" w:rsidRPr="008274FC">
      <w:pPr>
        <w:ind w:firstLine="708"/>
        <w:jc w:val="both"/>
      </w:pPr>
      <w:r w:rsidRPr="008274FC">
        <w:t>Provjerom u sudskom registru sud je utvrdio da je Marko Perica jedina osoba ovlaštena za zastupanje dužnika.</w:t>
      </w:r>
    </w:p>
    <w:p w:rsidRDefault="008274FC" w:rsidP="008274FC" w:rsidR="008274FC" w:rsidRPr="008274FC">
      <w:pPr>
        <w:ind w:firstLine="708"/>
        <w:jc w:val="both"/>
      </w:pPr>
      <w:r w:rsidRPr="008274FC">
        <w:t>Iz priložene potvrde FINE od 28. siječnja 2015. proizlazi kako je dužnikov račun blokiran duže od 60 dana, čime je dužnik učinio vjerojatnim postojanje stečajnog razloga.</w:t>
      </w:r>
    </w:p>
    <w:p w:rsidRDefault="008274FC" w:rsidP="008274FC" w:rsidR="008274FC">
      <w:pPr>
        <w:ind w:firstLine="708"/>
        <w:jc w:val="both"/>
      </w:pPr>
    </w:p>
    <w:p w:rsidRDefault="008274FC" w:rsidP="008274FC" w:rsidR="008274FC" w:rsidRPr="008274FC">
      <w:pPr>
        <w:ind w:firstLine="708"/>
        <w:jc w:val="both"/>
      </w:pPr>
      <w:r w:rsidRPr="008274FC">
        <w:t xml:space="preserve">Stoga je ovaj sud na temelju odredbe čl. </w:t>
      </w:r>
      <w:smartTag w:element="metricconverter" w:uri="urn:schemas-microsoft-com:office:smarttags">
        <w:smartTagPr>
          <w:attr w:val="42. st" w:name="ProductID"/>
        </w:smartTagPr>
        <w:r w:rsidRPr="008274FC">
          <w:t>42. st</w:t>
        </w:r>
      </w:smartTag>
      <w:r w:rsidRPr="008274FC">
        <w:t>. 1. SZ-a donio rješenje o pokretanju prethodnog postupka radi utvrđivanja uvjeta za otvaranje stečajnog postupka nad dužnikom</w:t>
      </w:r>
    </w:p>
    <w:p w:rsidRDefault="008274FC" w:rsidP="008274FC" w:rsidR="008274FC">
      <w:pPr>
        <w:ind w:firstLine="708"/>
        <w:jc w:val="both"/>
      </w:pPr>
    </w:p>
    <w:p w:rsidRDefault="008274FC" w:rsidP="008274FC" w:rsidR="008274FC" w:rsidRPr="008274FC">
      <w:pPr>
        <w:ind w:firstLine="708"/>
        <w:jc w:val="both"/>
      </w:pPr>
      <w:r w:rsidRPr="008274FC">
        <w:t>Iz dostavljenog obrasca prokaznog popisa imovine dužnika, kao i navoda zastupnika po zakonu dužnika na ročištu od 11. svibnja 2016., proizlazi kako dužnik nema imovinu koja bi bila dostatna pokriće troškova prethodnog i stečajnog postupka</w:t>
      </w:r>
      <w:r w:rsidRPr="008274FC">
        <w:rPr>
          <w:bCs/>
        </w:rPr>
        <w:t>.</w:t>
      </w:r>
      <w:r w:rsidRPr="008274FC">
        <w:t xml:space="preserve"> </w:t>
      </w:r>
    </w:p>
    <w:p w:rsidRDefault="008274FC" w:rsidP="008274FC" w:rsidR="008274FC">
      <w:pPr>
        <w:ind w:firstLine="708"/>
        <w:jc w:val="both"/>
      </w:pPr>
    </w:p>
    <w:p w:rsidRDefault="008274FC" w:rsidP="008274FC" w:rsidR="008274FC" w:rsidRPr="008274FC">
      <w:pPr>
        <w:ind w:firstLine="708"/>
        <w:jc w:val="both"/>
      </w:pPr>
      <w:r w:rsidRPr="008274FC">
        <w:t>Sud je uvidom u potvrdu Financijske agencije od 27. travnja 2016. (list 21. spisa) utvrdio kako je dužnikov račun blokiran duže od 60 dana, a zastupnik po zakonu dužnika nije osporio podatke iz navedene potvrde.</w:t>
      </w:r>
    </w:p>
    <w:p w:rsidRDefault="008E6E35" w:rsidP="008E6E35" w:rsidR="008E6E35">
      <w:pPr>
        <w:ind w:firstLine="708"/>
        <w:jc w:val="both"/>
      </w:pPr>
    </w:p>
    <w:p w:rsidRDefault="005224DC" w:rsidP="00363447" w:rsidR="00C12410" w:rsidRPr="003A7D16">
      <w:pPr>
        <w:ind w:firstLine="708"/>
        <w:jc w:val="both"/>
      </w:pPr>
      <w:r w:rsidRPr="003A7D16">
        <w:t xml:space="preserve">Sud je rješenjem od </w:t>
      </w:r>
      <w:r w:rsidR="008274FC">
        <w:t>16. svibnja 2016</w:t>
      </w:r>
      <w:r w:rsidR="0023149C" w:rsidRPr="003A7D16">
        <w:t xml:space="preserve">. pozvao </w:t>
      </w:r>
      <w:r w:rsidR="008274FC">
        <w:t>osobe koje imaju pravni interes</w:t>
      </w:r>
      <w:r w:rsidR="007A570C" w:rsidRPr="003A7D16">
        <w:t xml:space="preserve"> u roku od 15</w:t>
      </w:r>
      <w:r w:rsidR="009C6B90" w:rsidRPr="003A7D16">
        <w:t xml:space="preserve"> dana predujmiti iznos od </w:t>
      </w:r>
      <w:r w:rsidR="008274FC">
        <w:t>2</w:t>
      </w:r>
      <w:r w:rsidR="008F76E8">
        <w:t>0.000</w:t>
      </w:r>
      <w:r w:rsidR="0038259F" w:rsidRPr="003A7D16">
        <w:t>,00</w:t>
      </w:r>
      <w:r w:rsidR="00D85CC6" w:rsidRPr="003A7D16">
        <w:t xml:space="preserve"> kn </w:t>
      </w:r>
      <w:r w:rsidR="00C12410" w:rsidRPr="003A7D16">
        <w:t xml:space="preserve">za pokriće troškova </w:t>
      </w:r>
      <w:r w:rsidR="00D85CC6" w:rsidRPr="003A7D16">
        <w:t>prethodnog i stečajnog postupka. Navedeno rješenje objavljeno j</w:t>
      </w:r>
      <w:r w:rsidR="004C5B58" w:rsidRPr="003A7D16">
        <w:t xml:space="preserve">e </w:t>
      </w:r>
      <w:r w:rsidR="008274FC">
        <w:t>na mrežnoj stranici e-oglasna ploča Trgovačkog suda u Zagrebu od 24</w:t>
      </w:r>
      <w:r w:rsidR="00D85CC6" w:rsidRPr="003A7D16">
        <w:t>.</w:t>
      </w:r>
      <w:r w:rsidR="008274FC">
        <w:t xml:space="preserve"> svibnja 2016. I</w:t>
      </w:r>
      <w:r w:rsidR="00363447" w:rsidRPr="003A7D16">
        <w:t xml:space="preserve">znos od </w:t>
      </w:r>
      <w:r w:rsidR="008274FC">
        <w:t>2</w:t>
      </w:r>
      <w:r w:rsidR="008F76E8">
        <w:t>0.000</w:t>
      </w:r>
      <w:r w:rsidR="0093392E" w:rsidRPr="0093392E">
        <w:t>,00</w:t>
      </w:r>
      <w:r w:rsidR="0093392E">
        <w:t xml:space="preserve"> </w:t>
      </w:r>
      <w:r w:rsidR="00C12410" w:rsidRPr="003A7D16">
        <w:t>kn za pokriće troškova prethodnog i stečajnog postupka</w:t>
      </w:r>
      <w:r w:rsidR="008274FC">
        <w:t xml:space="preserve"> nije predujmljen</w:t>
      </w:r>
      <w:r w:rsidR="00C12410" w:rsidRPr="003A7D16">
        <w:t xml:space="preserve">. </w:t>
      </w:r>
    </w:p>
    <w:p w:rsidRDefault="00363447" w:rsidP="00D85CC6" w:rsidR="00363447" w:rsidRPr="003A7D16">
      <w:pPr>
        <w:jc w:val="both"/>
      </w:pPr>
    </w:p>
    <w:p w:rsidRDefault="00C755A1" w:rsidP="00D85CC6" w:rsidR="00C12410" w:rsidRPr="003A7D16">
      <w:pPr>
        <w:jc w:val="both"/>
      </w:pPr>
      <w:r w:rsidRPr="003A7D16">
        <w:t xml:space="preserve">           </w:t>
      </w:r>
      <w:r w:rsidR="008274FC" w:rsidRPr="008274FC">
        <w:t>Prema odredbi čl. 132. st. 1. SZ/2015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w:t>
      </w:r>
      <w:r w:rsidR="008274FC">
        <w:t xml:space="preserve"> zaključenju stečajnoga postupka</w:t>
      </w:r>
      <w:r w:rsidR="00C12410" w:rsidRPr="003A7D16">
        <w:t xml:space="preserve"> </w:t>
      </w:r>
    </w:p>
    <w:p w:rsidRDefault="0038259F" w:rsidP="00D85CC6" w:rsidR="0038259F" w:rsidRPr="003A7D16">
      <w:pPr>
        <w:jc w:val="both"/>
      </w:pPr>
    </w:p>
    <w:p w:rsidRDefault="00CC6A3E" w:rsidP="00CC6A3E" w:rsidR="00CC6A3E">
      <w:pPr>
        <w:ind w:firstLine="708"/>
        <w:jc w:val="both"/>
      </w:pPr>
      <w:r w:rsidRPr="003A7D16">
        <w:t>Imajući u vidu navode zastupnika po zakonu dužnika, koji je rješenjem upozoren na pravne posljedice davanja netočnih ili nepot</w:t>
      </w:r>
      <w:r w:rsidR="008F6699">
        <w:t>punih podataka, obavijesti, izv</w:t>
      </w:r>
      <w:r w:rsidRPr="003A7D16">
        <w:t>ješća, izjava ili popisa te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w:t>
      </w:r>
      <w:r w:rsidR="008274FC">
        <w:t>adu s citiranom odredbom čl. 132. st. 2</w:t>
      </w:r>
      <w:r w:rsidRPr="003A7D16">
        <w:t>. SZ</w:t>
      </w:r>
      <w:r w:rsidR="008274FC">
        <w:t>/2015</w:t>
      </w:r>
      <w:r w:rsidRPr="003A7D16">
        <w:t>-a otvoriti i zaključiti stečajni postupak nad dužnikom.</w:t>
      </w:r>
    </w:p>
    <w:p w:rsidRDefault="009B52EA" w:rsidP="00CC6A3E" w:rsidR="009B52EA">
      <w:pPr>
        <w:ind w:firstLine="708"/>
        <w:jc w:val="both"/>
      </w:pPr>
    </w:p>
    <w:p w:rsidRDefault="009B52EA" w:rsidP="00CC6A3E" w:rsidR="009B52EA" w:rsidRPr="003A7D16">
      <w:pPr>
        <w:ind w:firstLine="708"/>
        <w:jc w:val="both"/>
      </w:pPr>
      <w:r>
        <w:t>Stečajni upravitelj je imenovan odgovarajućom primjenom Stečajnog zakona („Narodne novine“ broj 71/15) metodom slučajnog odabira.</w:t>
      </w:r>
    </w:p>
    <w:p w:rsidRDefault="00C12410" w:rsidP="00C12410" w:rsidR="00C12410" w:rsidRPr="003A7D16"/>
    <w:p w:rsidRDefault="00363447" w:rsidP="00363447" w:rsidR="00C12410" w:rsidRPr="003A7D16">
      <w:pPr>
        <w:jc w:val="center"/>
      </w:pPr>
      <w:r w:rsidRPr="003A7D16">
        <w:t xml:space="preserve">U </w:t>
      </w:r>
      <w:r w:rsidR="00C12410" w:rsidRPr="003A7D16">
        <w:t>Zagreb</w:t>
      </w:r>
      <w:r w:rsidR="00CA4E71" w:rsidRPr="003A7D16">
        <w:t xml:space="preserve">u </w:t>
      </w:r>
      <w:r w:rsidR="001611F9">
        <w:t>16. veljače  2017</w:t>
      </w:r>
      <w:r w:rsidR="00C12410" w:rsidRPr="003A7D16">
        <w:t>.</w:t>
      </w:r>
    </w:p>
    <w:p w:rsidRDefault="00C12410" w:rsidP="00C12410" w:rsidR="00C12410" w:rsidRPr="003A7D16"/>
    <w:p w:rsidRDefault="00C12410" w:rsidP="00363447" w:rsidR="00C12410" w:rsidRPr="003A7D16">
      <w:pPr>
        <w:jc w:val="right"/>
      </w:pPr>
      <w:r w:rsidRPr="003A7D16">
        <w:t>Sudac:</w:t>
      </w:r>
    </w:p>
    <w:p w:rsidRDefault="00363447" w:rsidP="00C6375B" w:rsidR="00363447" w:rsidRPr="003A7D16">
      <w:pPr>
        <w:jc w:val="right"/>
      </w:pPr>
      <w:r w:rsidRPr="003A7D16">
        <w:t xml:space="preserve"> Gordan Zubak</w:t>
      </w:r>
      <w:r w:rsidR="00601585">
        <w:t>,v.r.</w:t>
      </w:r>
      <w:r w:rsidR="00C12410" w:rsidRPr="003A7D16">
        <w:t xml:space="preserve"> </w:t>
      </w:r>
    </w:p>
    <w:p w:rsidRDefault="001611F9" w:rsidP="00C12410" w:rsidR="001611F9"/>
    <w:p w:rsidRDefault="001611F9" w:rsidP="00C12410" w:rsidR="001611F9"/>
    <w:p w:rsidRDefault="00C12410" w:rsidP="00C12410" w:rsidR="00C12410"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1611F9" w:rsidP="00C12410" w:rsidR="001611F9"/>
    <w:p w:rsidRDefault="001611F9" w:rsidP="00C12410" w:rsidR="001611F9"/>
    <w:p w:rsidRDefault="001611F9" w:rsidP="00C12410" w:rsidR="001611F9"/>
    <w:p w:rsidRDefault="00601585" w:rsidP="004E13E6" w:rsidR="00601585">
      <w:pPr>
        <w:jc w:val="right"/>
      </w:pPr>
      <w:r>
        <w:t>Za točnost otpravka</w:t>
      </w:r>
    </w:p>
    <w:p w:rsidRDefault="00601585" w:rsidP="004E13E6" w:rsidR="00601585">
      <w:pPr>
        <w:jc w:val="right"/>
      </w:pPr>
      <w:r>
        <w:t>ovlašteni službenik</w:t>
      </w:r>
    </w:p>
    <w:p w:rsidRDefault="00601585" w:rsidP="004E13E6" w:rsidR="00601585">
      <w:pPr>
        <w:jc w:val="right"/>
      </w:pPr>
      <w:r>
        <w:t>Katica Franjić</w:t>
      </w:r>
    </w:p>
    <w:p w:rsidRDefault="00C12410" w:rsidP="00601585" w:rsidR="00C12410" w:rsidRPr="003A7D16">
      <w:pPr>
        <w:ind w:left="720"/>
      </w:pPr>
    </w:p>
    <w:sectPr w:rsidSect="001611F9" w:rsidR="00C12410" w:rsidRPr="003A7D16">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11F9" w:rsidP="001611F9" w:rsidR="001611F9">
      <w:r>
        <w:separator/>
      </w:r>
    </w:p>
  </w:endnote>
  <w:endnote w:id="0" w:type="continuationSeparator">
    <w:p w:rsidRDefault="001611F9" w:rsidP="001611F9" w:rsidR="001611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11F9" w:rsidP="001611F9" w:rsidR="001611F9">
      <w:r>
        <w:separator/>
      </w:r>
    </w:p>
  </w:footnote>
  <w:footnote w:id="0" w:type="continuationSeparator">
    <w:p w:rsidRDefault="001611F9" w:rsidP="001611F9" w:rsidR="001611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11F9" w:rsidP="001611F9" w:rsidR="001611F9">
    <w:pPr>
      <w:pStyle w:val="Zaglavlje"/>
      <w:tabs>
        <w:tab w:pos="7638" w:val="left"/>
      </w:tabs>
    </w:pPr>
    <w:r>
      <w:tab/>
    </w:r>
    <w:sdt>
      <w:sdtPr>
        <w:id w:val="-1276400369"/>
        <w:docPartObj>
          <w:docPartGallery w:val="Page Numbers (Top of Page)"/>
          <w:docPartUnique/>
        </w:docPartObj>
      </w:sdtPr>
      <w:sdtEndPr/>
      <w:sdtContent>
        <w:r>
          <w:fldChar w:fldCharType="begin"/>
        </w:r>
        <w:r>
          <w:instrText>PAGE   \* MERGEFORMAT</w:instrText>
        </w:r>
        <w:r>
          <w:fldChar w:fldCharType="separate"/>
        </w:r>
        <w:r w:rsidR="00601585">
          <w:rPr>
            <w:noProof/>
          </w:rPr>
          <w:t>3</w:t>
        </w:r>
        <w:r>
          <w:fldChar w:fldCharType="end"/>
        </w:r>
      </w:sdtContent>
    </w:sdt>
    <w:r>
      <w:tab/>
      <w:t>67. St-573/15</w:t>
    </w:r>
  </w:p>
  <w:p w:rsidRDefault="001611F9" w:rsidR="001611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144607"/>
    <w:rsid w:val="001611F9"/>
    <w:rsid w:val="0023149C"/>
    <w:rsid w:val="002B4737"/>
    <w:rsid w:val="002B77DF"/>
    <w:rsid w:val="002C25CA"/>
    <w:rsid w:val="002E0229"/>
    <w:rsid w:val="00347CA4"/>
    <w:rsid w:val="00363447"/>
    <w:rsid w:val="0038259F"/>
    <w:rsid w:val="003839C0"/>
    <w:rsid w:val="00392E4D"/>
    <w:rsid w:val="003A7D16"/>
    <w:rsid w:val="003B38D8"/>
    <w:rsid w:val="004008ED"/>
    <w:rsid w:val="00410190"/>
    <w:rsid w:val="00470722"/>
    <w:rsid w:val="00471353"/>
    <w:rsid w:val="004963DC"/>
    <w:rsid w:val="004C5B58"/>
    <w:rsid w:val="004C6F33"/>
    <w:rsid w:val="004D34E6"/>
    <w:rsid w:val="0051697E"/>
    <w:rsid w:val="005224DC"/>
    <w:rsid w:val="005448EA"/>
    <w:rsid w:val="005A2B10"/>
    <w:rsid w:val="00601585"/>
    <w:rsid w:val="00603A21"/>
    <w:rsid w:val="00652622"/>
    <w:rsid w:val="00693D34"/>
    <w:rsid w:val="006F05DF"/>
    <w:rsid w:val="0070027B"/>
    <w:rsid w:val="00701781"/>
    <w:rsid w:val="007859F3"/>
    <w:rsid w:val="007A570C"/>
    <w:rsid w:val="007E349A"/>
    <w:rsid w:val="008274FC"/>
    <w:rsid w:val="00830ADC"/>
    <w:rsid w:val="008A4008"/>
    <w:rsid w:val="008E59F9"/>
    <w:rsid w:val="008E6E35"/>
    <w:rsid w:val="008F6699"/>
    <w:rsid w:val="008F76E8"/>
    <w:rsid w:val="0093392E"/>
    <w:rsid w:val="00975210"/>
    <w:rsid w:val="009B52EA"/>
    <w:rsid w:val="009B7AB6"/>
    <w:rsid w:val="009C6B90"/>
    <w:rsid w:val="009E4E4C"/>
    <w:rsid w:val="00AD1CFD"/>
    <w:rsid w:val="00AE30AB"/>
    <w:rsid w:val="00B148B4"/>
    <w:rsid w:val="00B8024A"/>
    <w:rsid w:val="00BD17D3"/>
    <w:rsid w:val="00C12410"/>
    <w:rsid w:val="00C12C33"/>
    <w:rsid w:val="00C47008"/>
    <w:rsid w:val="00C6375B"/>
    <w:rsid w:val="00C755A1"/>
    <w:rsid w:val="00CA4E71"/>
    <w:rsid w:val="00CC6A3E"/>
    <w:rsid w:val="00D01AAD"/>
    <w:rsid w:val="00D85CC6"/>
    <w:rsid w:val="00DC268C"/>
    <w:rsid w:val="00E23F79"/>
    <w:rsid w:val="00E46026"/>
    <w:rsid w:val="00E67E76"/>
    <w:rsid w:val="00EB51F8"/>
    <w:rsid w:val="00F03EE1"/>
    <w:rsid w:val="00F51E11"/>
    <w:rsid w:val="00F61CF3"/>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1611F9"/>
    <w:rPr>
      <w:rFonts w:cs="Tahoma" w:hAnsi="Tahoma" w:ascii="Tahoma"/>
      <w:sz w:val="16"/>
      <w:szCs w:val="16"/>
    </w:rPr>
  </w:style>
  <w:style w:customStyle="true" w:styleId="TekstbaloniaChar" w:type="character">
    <w:name w:val="Tekst balončića Char"/>
    <w:basedOn w:val="Zadanifontodlomka"/>
    <w:link w:val="Tekstbalonia"/>
    <w:rsid w:val="001611F9"/>
    <w:rPr>
      <w:rFonts w:cs="Tahoma" w:hAnsi="Tahoma" w:ascii="Tahoma"/>
      <w:sz w:val="16"/>
      <w:szCs w:val="16"/>
    </w:rPr>
  </w:style>
  <w:style w:styleId="Zaglavlje" w:type="paragraph">
    <w:name w:val="header"/>
    <w:basedOn w:val="Normal"/>
    <w:link w:val="ZaglavljeChar"/>
    <w:uiPriority w:val="99"/>
    <w:rsid w:val="001611F9"/>
    <w:pPr>
      <w:tabs>
        <w:tab w:pos="4536" w:val="center"/>
        <w:tab w:pos="9072" w:val="right"/>
      </w:tabs>
    </w:pPr>
  </w:style>
  <w:style w:customStyle="true" w:styleId="ZaglavljeChar" w:type="character">
    <w:name w:val="Zaglavlje Char"/>
    <w:basedOn w:val="Zadanifontodlomka"/>
    <w:link w:val="Zaglavlje"/>
    <w:uiPriority w:val="99"/>
    <w:rsid w:val="001611F9"/>
    <w:rPr>
      <w:sz w:val="24"/>
      <w:szCs w:val="24"/>
    </w:rPr>
  </w:style>
  <w:style w:styleId="Podnoje" w:type="paragraph">
    <w:name w:val="footer"/>
    <w:basedOn w:val="Normal"/>
    <w:link w:val="PodnojeChar"/>
    <w:rsid w:val="001611F9"/>
    <w:pPr>
      <w:tabs>
        <w:tab w:pos="4536" w:val="center"/>
        <w:tab w:pos="9072" w:val="right"/>
      </w:tabs>
    </w:pPr>
  </w:style>
  <w:style w:customStyle="true" w:styleId="PodnojeChar" w:type="character">
    <w:name w:val="Podnožje Char"/>
    <w:basedOn w:val="Zadanifontodlomka"/>
    <w:link w:val="Podnoje"/>
    <w:rsid w:val="001611F9"/>
    <w:rPr>
      <w:sz w:val="24"/>
      <w:szCs w:val="24"/>
    </w:rPr>
  </w:style>
  <w:style w:styleId="Tekstrezerviranogmjesta" w:type="character">
    <w:name w:val="Placeholder Text"/>
    <w:basedOn w:val="Zadanifontodlomka"/>
    <w:uiPriority w:val="99"/>
    <w:semiHidden/>
    <w:rsid w:val="00601585"/>
    <w:rPr>
      <w:color w:val="808080"/>
      <w:bdr w:space="0" w:sz="0" w:color="auto" w:val="none"/>
      <w:shd w:fill="auto" w:color="auto" w:val="clear"/>
    </w:rPr>
  </w:style>
  <w:style w:customStyle="true" w:styleId="eSPISCCParagraphDefaultFont" w:type="character">
    <w:name w:val="eSPIS_CC_Paragraph Default Font"/>
    <w:basedOn w:val="Zadanifontodlomka"/>
    <w:rsid w:val="0060158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01585"/>
    <w:rPr>
      <w:bdr w:space="0" w:sz="0" w:color="auto" w:val="none"/>
      <w:shd w:fill="FFFFCC" w:color="auto" w:val="clear"/>
      <w:lang w:val="hr-HR"/>
    </w:rPr>
  </w:style>
  <w:style w:customStyle="true" w:styleId="PozadinaSvijetloCrvena" w:type="character">
    <w:name w:val="Pozadina_SvijetloCrvena"/>
    <w:basedOn w:val="eSPISCCParagraphDefaultFont"/>
    <w:rsid w:val="0060158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0158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1611F9"/>
    <w:rPr>
      <w:rFonts w:ascii="Tahoma" w:cs="Tahoma" w:hAnsi="Tahoma"/>
      <w:sz w:val="16"/>
      <w:szCs w:val="16"/>
    </w:rPr>
  </w:style>
  <w:style w:customStyle="1" w:styleId="TekstbaloniaChar" w:type="character">
    <w:name w:val="Tekst balončića Char"/>
    <w:basedOn w:val="Zadanifontodlomka"/>
    <w:link w:val="Tekstbalonia"/>
    <w:rsid w:val="001611F9"/>
    <w:rPr>
      <w:rFonts w:ascii="Tahoma" w:cs="Tahoma" w:hAnsi="Tahoma"/>
      <w:sz w:val="16"/>
      <w:szCs w:val="16"/>
    </w:rPr>
  </w:style>
  <w:style w:styleId="Zaglavlje" w:type="paragraph">
    <w:name w:val="header"/>
    <w:basedOn w:val="Normal"/>
    <w:link w:val="ZaglavljeChar"/>
    <w:uiPriority w:val="99"/>
    <w:rsid w:val="001611F9"/>
    <w:pPr>
      <w:tabs>
        <w:tab w:pos="4536" w:val="center"/>
        <w:tab w:pos="9072" w:val="right"/>
      </w:tabs>
    </w:pPr>
  </w:style>
  <w:style w:customStyle="1" w:styleId="ZaglavljeChar" w:type="character">
    <w:name w:val="Zaglavlje Char"/>
    <w:basedOn w:val="Zadanifontodlomka"/>
    <w:link w:val="Zaglavlje"/>
    <w:uiPriority w:val="99"/>
    <w:rsid w:val="001611F9"/>
    <w:rPr>
      <w:sz w:val="24"/>
      <w:szCs w:val="24"/>
    </w:rPr>
  </w:style>
  <w:style w:styleId="Podnoje" w:type="paragraph">
    <w:name w:val="footer"/>
    <w:basedOn w:val="Normal"/>
    <w:link w:val="PodnojeChar"/>
    <w:rsid w:val="001611F9"/>
    <w:pPr>
      <w:tabs>
        <w:tab w:pos="4536" w:val="center"/>
        <w:tab w:pos="9072" w:val="right"/>
      </w:tabs>
    </w:pPr>
  </w:style>
  <w:style w:customStyle="1" w:styleId="PodnojeChar" w:type="character">
    <w:name w:val="Podnožje Char"/>
    <w:basedOn w:val="Zadanifontodlomka"/>
    <w:link w:val="Podnoje"/>
    <w:rsid w:val="001611F9"/>
    <w:rPr>
      <w:sz w:val="24"/>
      <w:szCs w:val="24"/>
    </w:rPr>
  </w:style>
  <w:style w:styleId="Tekstrezerviranogmjesta" w:type="character">
    <w:name w:val="Placeholder Text"/>
    <w:basedOn w:val="Zadanifontodlomka"/>
    <w:uiPriority w:val="99"/>
    <w:semiHidden/>
    <w:rsid w:val="00601585"/>
    <w:rPr>
      <w:color w:val="808080"/>
      <w:bdr w:color="auto" w:space="0" w:sz="0" w:val="none"/>
      <w:shd w:color="auto" w:fill="auto" w:val="clear"/>
    </w:rPr>
  </w:style>
  <w:style w:customStyle="1" w:styleId="eSPISCCParagraphDefaultFont" w:type="character">
    <w:name w:val="eSPIS_CC_Paragraph Default Font"/>
    <w:basedOn w:val="Zadanifontodlomka"/>
    <w:rsid w:val="0060158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01585"/>
    <w:rPr>
      <w:bdr w:color="auto" w:space="0" w:sz="0" w:val="none"/>
      <w:shd w:color="auto" w:fill="FFFFCC" w:val="clear"/>
      <w:lang w:val="hr-HR"/>
    </w:rPr>
  </w:style>
  <w:style w:customStyle="1" w:styleId="PozadinaSvijetloCrvena" w:type="character">
    <w:name w:val="Pozadina_SvijetloCrvena"/>
    <w:basedOn w:val="eSPISCCParagraphDefaultFont"/>
    <w:rsid w:val="0060158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0158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2017.</izvorni_sadrzaj>
    <derivirana_varijabla naziv="DomainObject.DatumDonosenjaOdluke_1">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573</izvorni_sadrzaj>
    <derivirana_varijabla naziv="DomainObject.Predmet.Broj_1">573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srpnja 2015.</izvorni_sadrzaj>
    <derivirana_varijabla naziv="DomainObject.Predmet.DatumOsnivanja_1">31.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St-573/2015</izvorni_sadrzaj>
    <derivirana_varijabla naziv="DomainObject.Predmet.OznakaBroj_1">St-573/2015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IMELDA LABORATORIJ d.o.o. za promidžbu</izvorni_sadrzaj>
    <derivirana_varijabla naziv="DomainObject.Predmet.ProtustrankaFormated_1">  IMELDA LABORATORIJ d.o.o. za promidžbu</derivirana_varijabla>
  </DomainObject.Predmet.ProtustrankaFormated>
  <DomainObject.Predmet.ProtustrankaFormatedOIB>
    <izvorni_sadrzaj>  IMELDA LABORATORIJ d.o.o. za promidžbu, OIB 56398298790</izvorni_sadrzaj>
    <derivirana_varijabla naziv="DomainObject.Predmet.ProtustrankaFormatedOIB_1">  IMELDA LABORATORIJ d.o.o. za promidžbu, OIB 56398298790</derivirana_varijabla>
  </DomainObject.Predmet.ProtustrankaFormatedOIB>
  <DomainObject.Predmet.ProtustrankaFormatedWithAdress>
    <izvorni_sadrzaj> IMELDA LABORATORIJ d.o.o. za promidžbu, Nikole Tesle 15, Zagreb</izvorni_sadrzaj>
    <derivirana_varijabla naziv="DomainObject.Predmet.ProtustrankaFormatedWithAdress_1"> IMELDA LABORATORIJ d.o.o. za promidžbu, Nikole Tesle 15, Zagreb</derivirana_varijabla>
  </DomainObject.Predmet.ProtustrankaFormatedWithAdress>
  <DomainObject.Predmet.ProtustrankaFormatedWithAdressOIB>
    <izvorni_sadrzaj> IMELDA LABORATORIJ d.o.o. za promidžbu, OIB 56398298790, Nikole Tesle 15, Zagreb</izvorni_sadrzaj>
    <derivirana_varijabla naziv="DomainObject.Predmet.ProtustrankaFormatedWithAdressOIB_1"> IMELDA LABORATORIJ d.o.o. za promidžbu, OIB 56398298790, Nikole Tesle 15, Zagreb</derivirana_varijabla>
  </DomainObject.Predmet.ProtustrankaFormatedWithAdressOIB>
  <DomainObject.Predmet.ProtustrankaWithAdress>
    <izvorni_sadrzaj>IMELDA LABORATORIJ d.o.o. za promidžbu Nikole Tesle 15, Zagreb</izvorni_sadrzaj>
    <derivirana_varijabla naziv="DomainObject.Predmet.ProtustrankaWithAdress_1">IMELDA LABORATORIJ d.o.o. za promidžbu Nikole Tesle 15, Zagreb</derivirana_varijabla>
  </DomainObject.Predmet.ProtustrankaWithAdress>
  <DomainObject.Predmet.ProtustrankaWithAdressOIB>
    <izvorni_sadrzaj>IMELDA LABORATORIJ d.o.o. za promidžbu, OIB 56398298790, Nikole Tesle 15, Zagreb</izvorni_sadrzaj>
    <derivirana_varijabla naziv="DomainObject.Predmet.ProtustrankaWithAdressOIB_1">IMELDA LABORATORIJ d.o.o. za promidžbu, OIB 56398298790, Nikole Tesle 15, Zagreb</derivirana_varijabla>
  </DomainObject.Predmet.ProtustrankaWithAdressOIB>
  <DomainObject.Predmet.ProtustrankaNazivFormated>
    <izvorni_sadrzaj>IMELDA LABORATORIJ d.o.o. za promidžbu</izvorni_sadrzaj>
    <derivirana_varijabla naziv="DomainObject.Predmet.ProtustrankaNazivFormated_1">IMELDA LABORATORIJ d.o.o. za promidžbu</derivirana_varijabla>
  </DomainObject.Predmet.ProtustrankaNazivFormated>
  <DomainObject.Predmet.ProtustrankaNazivFormatedOIB>
    <izvorni_sadrzaj>IMELDA LABORATORIJ d.o.o. za promidžbu, OIB 56398298790</izvorni_sadrzaj>
    <derivirana_varijabla naziv="DomainObject.Predmet.ProtustrankaNazivFormatedOIB_1">IMELDA LABORATORIJ d.o.o. za promidžbu, OIB 56398298790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IMELDA LABORATORIJ d.o.o. za promidžbu</izvorni_sadrzaj>
    <derivirana_varijabla naziv="DomainObject.Predmet.StrankaFormated_1">  IMELDA LABORATORIJ d.o.o. za promidžbu</derivirana_varijabla>
  </DomainObject.Predmet.StrankaFormated>
  <DomainObject.Predmet.StrankaFormatedOIB>
    <izvorni_sadrzaj>  IMELDA LABORATORIJ d.o.o. za promidžbu, OIB 56398298790</izvorni_sadrzaj>
    <derivirana_varijabla naziv="DomainObject.Predmet.StrankaFormatedOIB_1">  IMELDA LABORATORIJ d.o.o. za promidžbu, OIB 56398298790</derivirana_varijabla>
  </DomainObject.Predmet.StrankaFormatedOIB>
  <DomainObject.Predmet.StrankaFormatedWithAdress>
    <izvorni_sadrzaj> IMELDA LABORATORIJ d.o.o. za promidžbu, Nikole Tesle 15, Zagreb</izvorni_sadrzaj>
    <derivirana_varijabla naziv="DomainObject.Predmet.StrankaFormatedWithAdress_1"> IMELDA LABORATORIJ d.o.o. za promidžbu, Nikole Tesle 15, Zagreb</derivirana_varijabla>
  </DomainObject.Predmet.StrankaFormatedWithAdress>
  <DomainObject.Predmet.StrankaFormatedWithAdressOIB>
    <izvorni_sadrzaj> IMELDA LABORATORIJ d.o.o. za promidžbu, OIB 56398298790, Nikole Tesle 15, Zagreb</izvorni_sadrzaj>
    <derivirana_varijabla naziv="DomainObject.Predmet.StrankaFormatedWithAdressOIB_1"> IMELDA LABORATORIJ d.o.o. za promidžbu, OIB 56398298790, Nikole Tesle 15, Zagreb</derivirana_varijabla>
  </DomainObject.Predmet.StrankaFormatedWithAdressOIB>
  <DomainObject.Predmet.StrankaWithAdress>
    <izvorni_sadrzaj>IMELDA LABORATORIJ d.o.o. za promidžbu Nikole Tesle 15,Zagreb</izvorni_sadrzaj>
    <derivirana_varijabla naziv="DomainObject.Predmet.StrankaWithAdress_1">IMELDA LABORATORIJ d.o.o. za promidžbu Nikole Tesle 15,Zagreb</derivirana_varijabla>
  </DomainObject.Predmet.StrankaWithAdress>
  <DomainObject.Predmet.StrankaWithAdressOIB>
    <izvorni_sadrzaj>IMELDA LABORATORIJ d.o.o. za promidžbu, OIB 56398298790, Nikole Tesle 15,Zagreb</izvorni_sadrzaj>
    <derivirana_varijabla naziv="DomainObject.Predmet.StrankaWithAdressOIB_1">IMELDA LABORATORIJ d.o.o. za promidžbu, OIB 56398298790, Nikole Tesle 15,Zagreb</derivirana_varijabla>
  </DomainObject.Predmet.StrankaWithAdressOIB>
  <DomainObject.Predmet.StrankaNazivFormated>
    <izvorni_sadrzaj>IMELDA LABORATORIJ d.o.o. za promidžbu</izvorni_sadrzaj>
    <derivirana_varijabla naziv="DomainObject.Predmet.StrankaNazivFormated_1">IMELDA LABORATORIJ d.o.o. za promidžbu</derivirana_varijabla>
  </DomainObject.Predmet.StrankaNazivFormated>
  <DomainObject.Predmet.StrankaNazivFormatedOIB>
    <izvorni_sadrzaj>IMELDA LABORATORIJ d.o.o. za promidžbu, OIB 56398298790</izvorni_sadrzaj>
    <derivirana_varijabla naziv="DomainObject.Predmet.StrankaNazivFormatedOIB_1">IMELDA LABORATORIJ d.o.o. za promidžbu, OIB 56398298790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IMELDA LABORATORIJ d.o.o. za promidžbu</item>
    </izvorni_sadrzaj>
    <derivirana_varijabla naziv="DomainObject.Predmet.StrankaListFormated_1">
      <item>IMELDA LABORATORIJ d.o.o. za promidžbu</item>
    </derivirana_varijabla>
  </DomainObject.Predmet.StrankaListFormated>
  <DomainObject.Predmet.StrankaListFormatedOIB>
    <izvorni_sadrzaj>
      <item>IMELDA LABORATORIJ d.o.o. za promidžbu, OIB 56398298790</item>
    </izvorni_sadrzaj>
    <derivirana_varijabla naziv="DomainObject.Predmet.StrankaListFormatedOIB_1">
      <item>IMELDA LABORATORIJ d.o.o. za promidžbu, OIB 56398298790</item>
    </derivirana_varijabla>
  </DomainObject.Predmet.StrankaListFormatedOIB>
  <DomainObject.Predmet.StrankaListFormatedWithAdress>
    <izvorni_sadrzaj>
      <item>IMELDA LABORATORIJ d.o.o. za promidžbu, Nikole Tesle 15, Zagreb</item>
    </izvorni_sadrzaj>
    <derivirana_varijabla naziv="DomainObject.Predmet.StrankaListFormatedWithAdress_1">
      <item>IMELDA LABORATORIJ d.o.o. za promidžbu, Nikole Tesle 15, Zagreb</item>
    </derivirana_varijabla>
  </DomainObject.Predmet.StrankaListFormatedWithAdress>
  <DomainObject.Predmet.StrankaListFormatedWithAdressOIB>
    <izvorni_sadrzaj>
      <item>IMELDA LABORATORIJ d.o.o. za promidžbu, OIB 56398298790, Nikole Tesle 15, Zagreb</item>
    </izvorni_sadrzaj>
    <derivirana_varijabla naziv="DomainObject.Predmet.StrankaListFormatedWithAdressOIB_1">
      <item>IMELDA LABORATORIJ d.o.o. za promidžbu, OIB 56398298790, Nikole Tesle 15, Zagreb</item>
    </derivirana_varijabla>
  </DomainObject.Predmet.StrankaListFormatedWithAdressOIB>
  <DomainObject.Predmet.StrankaListNazivFormated>
    <izvorni_sadrzaj>
      <item>IMELDA LABORATORIJ d.o.o. za promidžbu</item>
    </izvorni_sadrzaj>
    <derivirana_varijabla naziv="DomainObject.Predmet.StrankaListNazivFormated_1">
      <item>IMELDA LABORATORIJ d.o.o. za promidžbu</item>
    </derivirana_varijabla>
  </DomainObject.Predmet.StrankaListNazivFormated>
  <DomainObject.Predmet.StrankaListNazivFormatedOIB>
    <izvorni_sadrzaj>
      <item>IMELDA LABORATORIJ d.o.o. za promidžbu, OIB 56398298790</item>
    </izvorni_sadrzaj>
    <derivirana_varijabla naziv="DomainObject.Predmet.StrankaListNazivFormatedOIB_1">
      <item>IMELDA LABORATORIJ d.o.o. za promidžbu, OIB 56398298790</item>
    </derivirana_varijabla>
  </DomainObject.Predmet.StrankaListNazivFormatedOIB>
  <DomainObject.Predmet.ProtuStrankaListFormated>
    <izvorni_sadrzaj>
      <item>IMELDA LABORATORIJ d.o.o. za promidžbu</item>
    </izvorni_sadrzaj>
    <derivirana_varijabla naziv="DomainObject.Predmet.ProtuStrankaListFormated_1">
      <item>IMELDA LABORATORIJ d.o.o. za promidžbu</item>
    </derivirana_varijabla>
  </DomainObject.Predmet.ProtuStrankaListFormated>
  <DomainObject.Predmet.ProtuStrankaListFormatedOIB>
    <izvorni_sadrzaj>
      <item>IMELDA LABORATORIJ d.o.o. za promidžbu, OIB 56398298790</item>
    </izvorni_sadrzaj>
    <derivirana_varijabla naziv="DomainObject.Predmet.ProtuStrankaListFormatedOIB_1">
      <item>IMELDA LABORATORIJ d.o.o. za promidžbu, OIB 56398298790</item>
    </derivirana_varijabla>
  </DomainObject.Predmet.ProtuStrankaListFormatedOIB>
  <DomainObject.Predmet.ProtuStrankaListFormatedWithAdress>
    <izvorni_sadrzaj>
      <item>IMELDA LABORATORIJ d.o.o. za promidžbu, Nikole Tesle 15, Zagreb</item>
    </izvorni_sadrzaj>
    <derivirana_varijabla naziv="DomainObject.Predmet.ProtuStrankaListFormatedWithAdress_1">
      <item>IMELDA LABORATORIJ d.o.o. za promidžbu, Nikole Tesle 15, Zagreb</item>
    </derivirana_varijabla>
  </DomainObject.Predmet.ProtuStrankaListFormatedWithAdress>
  <DomainObject.Predmet.ProtuStrankaListFormatedWithAdressOIB>
    <izvorni_sadrzaj>
      <item>IMELDA LABORATORIJ d.o.o. za promidžbu, OIB 56398298790, Nikole Tesle 15, Zagreb</item>
    </izvorni_sadrzaj>
    <derivirana_varijabla naziv="DomainObject.Predmet.ProtuStrankaListFormatedWithAdressOIB_1">
      <item>IMELDA LABORATORIJ d.o.o. za promidžbu, OIB 56398298790, Nikole Tesle 15, Zagreb</item>
    </derivirana_varijabla>
  </DomainObject.Predmet.ProtuStrankaListFormatedWithAdressOIB>
  <DomainObject.Predmet.ProtuStrankaListNazivFormated>
    <izvorni_sadrzaj>
      <item>IMELDA LABORATORIJ d.o.o. za promidžbu</item>
    </izvorni_sadrzaj>
    <derivirana_varijabla naziv="DomainObject.Predmet.ProtuStrankaListNazivFormated_1">
      <item>IMELDA LABORATORIJ d.o.o. za promidžbu</item>
    </derivirana_varijabla>
  </DomainObject.Predmet.ProtuStrankaListNazivFormated>
  <DomainObject.Predmet.ProtuStrankaListNazivFormatedOIB>
    <izvorni_sadrzaj>
      <item>IMELDA LABORATORIJ d.o.o. za promidžbu, OIB 56398298790</item>
    </izvorni_sadrzaj>
    <derivirana_varijabla naziv="DomainObject.Predmet.ProtuStrankaListNazivFormatedOIB_1">
      <item>IMELDA LABORATORIJ d.o.o. za promidžbu, OIB 56398298790</item>
    </derivirana_varijabla>
  </DomainObject.Predmet.ProtuStrankaListNazivFormatedOIB>
  <DomainObject.Predmet.OstaliListFormated>
    <izvorni_sadrzaj>
      <item>Marko Perica</item>
    </izvorni_sadrzaj>
    <derivirana_varijabla naziv="DomainObject.Predmet.OstaliListFormated_1">
      <item>Marko Perica</item>
    </derivirana_varijabla>
  </DomainObject.Predmet.OstaliListFormated>
  <DomainObject.Predmet.OstaliListFormatedOIB>
    <izvorni_sadrzaj>
      <item>Marko Perica, OIB 79941848693</item>
    </izvorni_sadrzaj>
    <derivirana_varijabla naziv="DomainObject.Predmet.OstaliListFormatedOIB_1">
      <item>Marko Perica, OIB 79941848693</item>
    </derivirana_varijabla>
  </DomainObject.Predmet.OstaliListFormatedOIB>
  <DomainObject.Predmet.OstaliListFormatedWithAdress>
    <izvorni_sadrzaj>
      <item>Marko Perica, Trg Josipa J.strossmayera 8, 10000 Zagreb</item>
    </izvorni_sadrzaj>
    <derivirana_varijabla naziv="DomainObject.Predmet.OstaliListFormatedWithAdress_1">
      <item>Marko Perica, Trg Josipa J.strossmayera 8, 10000 Zagreb</item>
    </derivirana_varijabla>
  </DomainObject.Predmet.OstaliListFormatedWithAdress>
  <DomainObject.Predmet.OstaliListFormatedWithAdressOIB>
    <izvorni_sadrzaj>
      <item>Marko Perica, OIB 79941848693, Trg Josipa J.strossmayera 8, 10000 Zagreb</item>
    </izvorni_sadrzaj>
    <derivirana_varijabla naziv="DomainObject.Predmet.OstaliListFormatedWithAdressOIB_1">
      <item>Marko Perica, OIB 79941848693, Trg Josipa J.strossmayera 8, 10000 Zagreb</item>
    </derivirana_varijabla>
  </DomainObject.Predmet.OstaliListFormatedWithAdressOIB>
  <DomainObject.Predmet.OstaliListNazivFormated>
    <izvorni_sadrzaj>
      <item>Marko Perica</item>
    </izvorni_sadrzaj>
    <derivirana_varijabla naziv="DomainObject.Predmet.OstaliListNazivFormated_1">
      <item>Marko Perica</item>
    </derivirana_varijabla>
  </DomainObject.Predmet.OstaliListNazivFormated>
  <DomainObject.Predmet.OstaliListNazivFormatedOIB>
    <izvorni_sadrzaj>
      <item>Marko Perica, OIB 79941848693</item>
    </izvorni_sadrzaj>
    <derivirana_varijabla naziv="DomainObject.Predmet.OstaliListNazivFormatedOIB_1">
      <item>Marko Perica, OIB 79941848693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
    <derivirana_varijabla naziv="DomainObject.PoslovniBrojDokumenta_1"/>
  </DomainObject.PoslovniBrojDokumenta>
  <DomainObject.Predmet.StrankaIDrugi>
    <izvorni_sadrzaj>IMELDA LABORATORIJ d.o.o. za promidžbu</izvorni_sadrzaj>
    <derivirana_varijabla naziv="DomainObject.Predmet.StrankaIDrugi_1">IMELDA LABORATORIJ d.o.o. za promidžbu</derivirana_varijabla>
  </DomainObject.Predmet.StrankaIDrugi>
  <DomainObject.Predmet.ProtustrankaIDrugi>
    <izvorni_sadrzaj>IMELDA LABORATORIJ d.o.o. za promidžbu</izvorni_sadrzaj>
    <derivirana_varijabla naziv="DomainObject.Predmet.ProtustrankaIDrugi_1">IMELDA LABORATORIJ d.o.o. za promidžbu</derivirana_varijabla>
  </DomainObject.Predmet.ProtustrankaIDrugi>
  <DomainObject.Predmet.StrankaIDrugiAdressOIB>
    <izvorni_sadrzaj>IMELDA LABORATORIJ d.o.o. za promidžbu, OIB 56398298790, Nikole Tesle 15, Zagreb</izvorni_sadrzaj>
    <derivirana_varijabla naziv="DomainObject.Predmet.StrankaIDrugiAdressOIB_1">IMELDA LABORATORIJ d.o.o. za promidžbu, OIB 56398298790, Nikole Tesle 15, Zagreb</derivirana_varijabla>
  </DomainObject.Predmet.StrankaIDrugiAdressOIB>
  <DomainObject.Predmet.ProtustrankaIDrugiAdressOIB>
    <izvorni_sadrzaj>IMELDA LABORATORIJ d.o.o. za promidžbu, OIB 56398298790, Nikole Tesle 15, Zagreb</izvorni_sadrzaj>
    <derivirana_varijabla naziv="DomainObject.Predmet.ProtustrankaIDrugiAdressOIB_1">IMELDA LABORATORIJ d.o.o. za promidžbu, OIB 56398298790, Nikole Tesle 15,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IMELDA LABORATORIJ d.o.o. za promidžbu</item>
      <item>IMELDA LABORATORIJ d.o.o. za promidžbu</item>
      <item>Marko Perica</item>
    </izvorni_sadrzaj>
    <derivirana_varijabla naziv="DomainObject.Predmet.SudioniciListNaziv_1">
      <item>IMELDA LABORATORIJ d.o.o. za promidžbu</item>
      <item>IMELDA LABORATORIJ d.o.o. za promidžbu</item>
      <item>Marko Perica</item>
    </derivirana_varijabla>
  </DomainObject.Predmet.SudioniciListNaziv>
  <DomainObject.Predmet.SudioniciListAdressOIB>
    <izvorni_sadrzaj>
      <item>IMELDA LABORATORIJ d.o.o. za promidžbu, OIB 56398298790, Nikole Tesle 15,Zagreb</item>
      <item>IMELDA LABORATORIJ d.o.o. za promidžbu, OIB 56398298790, Nikole Tesle 15,Zagreb</item>
      <item>Marko Perica, OIB 79941848693, Trg Josipa J.strossmayera 8,10000 Zagreb</item>
    </izvorni_sadrzaj>
    <derivirana_varijabla naziv="DomainObject.Predmet.SudioniciListAdressOIB_1">
      <item>IMELDA LABORATORIJ d.o.o. za promidžbu, OIB 56398298790, Nikole Tesle 15,Zagreb</item>
      <item>IMELDA LABORATORIJ d.o.o. za promidžbu, OIB 56398298790, Nikole Tesle 15,Zagreb</item>
      <item>Marko Perica, OIB 79941848693, Trg Josipa J.strossmayera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56398298790</item>
      <item>, OIB 56398298790</item>
      <item>, OIB 79941848693</item>
    </izvorni_sadrzaj>
    <derivirana_varijabla naziv="DomainObject.Predmet.SudioniciListNazivOIB_1">
      <item>, OIB 56398298790</item>
      <item>, OIB 56398298790</item>
      <item>, OIB 79941848693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907</properties:Words>
  <properties:Characters>4929</properties:Characters>
  <properties:Lines>109</properties:Lines>
  <properties:Paragraphs>33</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5894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2016-08-30T13:05:00Z</dcterms:created>
  <dc:creator>gzubak</dc:creator>
  <cp:lastModifiedBy>Katica Franjić</cp:lastModifiedBy>
  <cp:lastPrinted>2017-02-16T08:24:00Z</cp:lastPrinted>
  <dcterms:modified xmlns:xsi="http://www.w3.org/2001/XMLSchema-instance" xsi:type="dcterms:W3CDTF">2017-02-16T08:24:00Z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