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45b0" w14:paraId="e4a45b0" w:rsidRDefault="001E4556" w:rsidP="006F7E89" w:rsidR="001E4556" w:rsidRPr="000D47FE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0D47FE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662305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47FE" w:rsidRPr="000D47FE">
        <w:rPr>
          <w:rFonts w:eastAsia="MS Mincho"/>
          <w:szCs w:val="24"/>
          <w:lang w:val="hr-HR"/>
        </w:rPr>
        <w:t xml:space="preserve">       </w:t>
      </w:r>
      <w:r w:rsidR="00DA01D7" w:rsidRPr="000D47FE">
        <w:rPr>
          <w:lang w:val="hr-HR"/>
        </w:rPr>
        <w:br w:clear="all" w:type="textWrapping"/>
      </w:r>
      <w:r w:rsidR="000D47FE" w:rsidRPr="000D47FE">
        <w:rPr>
          <w:rFonts w:eastAsia="MS Mincho"/>
          <w:szCs w:val="24"/>
          <w:lang w:val="hr-HR"/>
        </w:rPr>
        <w:t xml:space="preserve">  </w:t>
      </w:r>
      <w:r w:rsidRPr="000D47FE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0D47FE">
      <w:pPr>
        <w:rPr>
          <w:lang w:val="hr-HR"/>
        </w:rPr>
      </w:pPr>
      <w:r w:rsidRPr="000D47FE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0D47FE">
      <w:pPr>
        <w:rPr>
          <w:lang w:val="hr-HR"/>
        </w:rPr>
      </w:pPr>
      <w:r w:rsidRPr="000D47FE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0D47FE">
      <w:pPr>
        <w:rPr>
          <w:lang w:val="hr-HR"/>
        </w:rPr>
      </w:pPr>
    </w:p>
    <w:p w:rsidRDefault="00E96F7C" w:rsidP="00E96F7C" w:rsidR="00E96F7C" w:rsidRPr="000D47FE">
      <w:pPr>
        <w:jc w:val="both"/>
        <w:rPr>
          <w:lang w:val="hr-HR"/>
        </w:rPr>
      </w:pPr>
    </w:p>
    <w:p w:rsidRDefault="00E96F7C" w:rsidP="00E96F7C" w:rsidR="00E96F7C" w:rsidRPr="000D47FE">
      <w:pPr>
        <w:jc w:val="center"/>
        <w:rPr>
          <w:lang w:val="hr-HR"/>
        </w:rPr>
      </w:pPr>
      <w:r w:rsidRPr="000D47FE">
        <w:rPr>
          <w:lang w:val="hr-HR"/>
        </w:rPr>
        <w:t>R E P U B L I K A  H R V A T S K A</w:t>
      </w:r>
    </w:p>
    <w:p w:rsidRDefault="005F1EE4" w:rsidR="005F1EE4" w:rsidRPr="000D47FE">
      <w:pPr>
        <w:ind w:firstLine="720"/>
        <w:jc w:val="center"/>
        <w:rPr>
          <w:lang w:val="hr-HR"/>
        </w:rPr>
      </w:pPr>
    </w:p>
    <w:p w:rsidRDefault="00D2503C" w:rsidP="003D590E" w:rsidR="00D2503C" w:rsidRPr="000D47FE">
      <w:pPr>
        <w:jc w:val="center"/>
        <w:rPr>
          <w:lang w:val="hr-HR"/>
        </w:rPr>
      </w:pPr>
      <w:r w:rsidRPr="000D47FE">
        <w:rPr>
          <w:lang w:val="hr-HR"/>
        </w:rPr>
        <w:t>R J E Š E N J E</w:t>
      </w:r>
    </w:p>
    <w:p w:rsidRDefault="00D2503C" w:rsidR="00D2503C" w:rsidRPr="000D47FE">
      <w:pPr>
        <w:jc w:val="both"/>
        <w:rPr>
          <w:lang w:val="hr-HR"/>
        </w:rPr>
      </w:pPr>
    </w:p>
    <w:p w:rsidRDefault="00D2503C" w:rsidR="00D2503C" w:rsidRPr="000D47FE">
      <w:pPr>
        <w:jc w:val="both"/>
        <w:rPr>
          <w:lang w:val="hr-HR"/>
        </w:rPr>
      </w:pPr>
    </w:p>
    <w:p w:rsidRDefault="00D2503C" w:rsidP="001A5774" w:rsidR="005D7898" w:rsidRPr="000D47FE">
      <w:pPr>
        <w:ind w:firstLine="720"/>
        <w:jc w:val="both"/>
        <w:rPr>
          <w:lang w:val="hr-HR"/>
        </w:rPr>
      </w:pPr>
      <w:r w:rsidRPr="000D47FE">
        <w:rPr>
          <w:lang w:val="hr-HR"/>
        </w:rPr>
        <w:t>Trgovački sud u Rijeci, po sucu ovoga suda Liljani Ugrin, kao stečajnom sucu, u stečajno</w:t>
      </w:r>
      <w:r w:rsidR="005D7898" w:rsidRPr="000D47FE">
        <w:rPr>
          <w:lang w:val="hr-HR"/>
        </w:rPr>
        <w:t>m</w:t>
      </w:r>
      <w:r w:rsidRPr="000D47FE">
        <w:rPr>
          <w:lang w:val="hr-HR"/>
        </w:rPr>
        <w:t xml:space="preserve"> postupk</w:t>
      </w:r>
      <w:r w:rsidR="005D7898" w:rsidRPr="000D47FE">
        <w:rPr>
          <w:lang w:val="hr-HR"/>
        </w:rPr>
        <w:t>u</w:t>
      </w:r>
      <w:r w:rsidRPr="000D47FE">
        <w:rPr>
          <w:lang w:val="hr-HR"/>
        </w:rPr>
        <w:t xml:space="preserve"> </w:t>
      </w:r>
      <w:r w:rsidR="00674C4B" w:rsidRPr="000D47FE">
        <w:rPr>
          <w:lang w:val="hr-HR"/>
        </w:rPr>
        <w:t>nad Stečajnom masom iza Putnička agencija KVARNER EXPRESS - INTERNATIONAL dioničko društvo za turizam, prijevoz i trgovinu u stečaju Rabac, Jadranska 2 (MBS 040371677 - OIB 82823934411)</w:t>
      </w:r>
      <w:r w:rsidR="005D7898" w:rsidRPr="000D47FE">
        <w:rPr>
          <w:lang w:val="hr-HR"/>
        </w:rPr>
        <w:t xml:space="preserve"> dana </w:t>
      </w:r>
      <w:r w:rsidR="00674C4B" w:rsidRPr="000D47FE">
        <w:rPr>
          <w:lang w:val="hr-HR"/>
        </w:rPr>
        <w:t>15</w:t>
      </w:r>
      <w:r w:rsidR="005D7898" w:rsidRPr="000D47FE">
        <w:rPr>
          <w:lang w:val="hr-HR"/>
        </w:rPr>
        <w:t xml:space="preserve">. </w:t>
      </w:r>
      <w:r w:rsidR="00674C4B" w:rsidRPr="000D47FE">
        <w:rPr>
          <w:lang w:val="hr-HR"/>
        </w:rPr>
        <w:t xml:space="preserve">siječnja </w:t>
      </w:r>
      <w:r w:rsidR="005D7898" w:rsidRPr="000D47FE">
        <w:rPr>
          <w:lang w:val="hr-HR"/>
        </w:rPr>
        <w:t>201</w:t>
      </w:r>
      <w:r w:rsidR="00674C4B" w:rsidRPr="000D47FE">
        <w:rPr>
          <w:lang w:val="hr-HR"/>
        </w:rPr>
        <w:t>8</w:t>
      </w:r>
      <w:r w:rsidR="005D7898" w:rsidRPr="000D47FE">
        <w:rPr>
          <w:lang w:val="hr-HR"/>
        </w:rPr>
        <w:t>.</w:t>
      </w:r>
    </w:p>
    <w:p w:rsidRDefault="00674C4B" w:rsidP="003D590E" w:rsidR="00674C4B" w:rsidRPr="000D47FE">
      <w:pPr>
        <w:jc w:val="center"/>
        <w:rPr>
          <w:lang w:val="hr-HR"/>
        </w:rPr>
      </w:pPr>
    </w:p>
    <w:p w:rsidRDefault="00D2503C" w:rsidP="003D590E" w:rsidR="00D2503C" w:rsidRPr="000D47FE">
      <w:pPr>
        <w:jc w:val="center"/>
        <w:rPr>
          <w:lang w:val="hr-HR"/>
        </w:rPr>
      </w:pPr>
      <w:r w:rsidRPr="000D47FE">
        <w:rPr>
          <w:lang w:val="hr-HR"/>
        </w:rPr>
        <w:t>r i j e š i o   j e</w:t>
      </w:r>
    </w:p>
    <w:p w:rsidRDefault="00D2503C" w:rsidR="00D2503C" w:rsidRPr="000D47FE">
      <w:pPr>
        <w:ind w:firstLine="720"/>
        <w:jc w:val="both"/>
        <w:rPr>
          <w:lang w:val="hr-HR"/>
        </w:rPr>
      </w:pPr>
    </w:p>
    <w:p w:rsidRDefault="00C51070" w:rsidP="00C51070" w:rsidR="00D2503C" w:rsidRPr="000D47FE">
      <w:pPr>
        <w:jc w:val="both"/>
        <w:rPr>
          <w:szCs w:val="24"/>
          <w:lang w:val="hr-HR"/>
        </w:rPr>
      </w:pPr>
      <w:r w:rsidRPr="000D47FE">
        <w:rPr>
          <w:szCs w:val="24"/>
          <w:lang w:val="hr-HR"/>
        </w:rPr>
        <w:t>I.</w:t>
      </w:r>
      <w:r w:rsidRPr="000D47FE">
        <w:rPr>
          <w:szCs w:val="24"/>
          <w:lang w:val="hr-HR"/>
        </w:rPr>
        <w:tab/>
      </w:r>
      <w:r w:rsidR="00D2503C" w:rsidRPr="000D47FE">
        <w:rPr>
          <w:szCs w:val="24"/>
          <w:lang w:val="hr-HR"/>
        </w:rPr>
        <w:t>Od</w:t>
      </w:r>
      <w:r w:rsidR="002F7454" w:rsidRPr="000D47FE">
        <w:rPr>
          <w:szCs w:val="24"/>
          <w:lang w:val="hr-HR"/>
        </w:rPr>
        <w:t>ređuju s</w:t>
      </w:r>
      <w:r w:rsidR="00D2503C" w:rsidRPr="000D47FE">
        <w:rPr>
          <w:szCs w:val="24"/>
          <w:lang w:val="hr-HR"/>
        </w:rPr>
        <w:t>e stvarni troškov</w:t>
      </w:r>
      <w:r w:rsidR="002F7454" w:rsidRPr="000D47FE">
        <w:rPr>
          <w:szCs w:val="24"/>
          <w:lang w:val="hr-HR"/>
        </w:rPr>
        <w:t>i</w:t>
      </w:r>
      <w:r w:rsidR="00D2503C" w:rsidRPr="000D47FE">
        <w:rPr>
          <w:szCs w:val="24"/>
          <w:lang w:val="hr-HR"/>
        </w:rPr>
        <w:t xml:space="preserve"> stečajnog upravitelja </w:t>
      </w:r>
      <w:r w:rsidR="00B56E90" w:rsidRPr="000D47FE">
        <w:rPr>
          <w:szCs w:val="24"/>
          <w:lang w:val="hr-HR"/>
        </w:rPr>
        <w:t xml:space="preserve">u razdoblju od </w:t>
      </w:r>
      <w:r w:rsidR="00674C4B" w:rsidRPr="000D47FE">
        <w:rPr>
          <w:szCs w:val="24"/>
          <w:lang w:val="hr-HR"/>
        </w:rPr>
        <w:t>1. srpnja d</w:t>
      </w:r>
      <w:r w:rsidR="00E43646" w:rsidRPr="000D47FE">
        <w:rPr>
          <w:szCs w:val="24"/>
          <w:lang w:val="hr-HR"/>
        </w:rPr>
        <w:t>o 3</w:t>
      </w:r>
      <w:r w:rsidR="00674C4B" w:rsidRPr="000D47FE">
        <w:rPr>
          <w:szCs w:val="24"/>
          <w:lang w:val="hr-HR"/>
        </w:rPr>
        <w:t>1</w:t>
      </w:r>
      <w:r w:rsidR="00E43646" w:rsidRPr="000D47FE">
        <w:rPr>
          <w:szCs w:val="24"/>
          <w:lang w:val="hr-HR"/>
        </w:rPr>
        <w:t xml:space="preserve">. </w:t>
      </w:r>
      <w:r w:rsidR="00674C4B" w:rsidRPr="000D47FE">
        <w:rPr>
          <w:szCs w:val="24"/>
          <w:lang w:val="hr-HR"/>
        </w:rPr>
        <w:t xml:space="preserve">prosinca </w:t>
      </w:r>
      <w:r w:rsidR="005D7898" w:rsidRPr="000D47FE">
        <w:rPr>
          <w:szCs w:val="24"/>
          <w:lang w:val="hr-HR"/>
        </w:rPr>
        <w:t>201</w:t>
      </w:r>
      <w:r w:rsidR="00674C4B" w:rsidRPr="000D47FE">
        <w:rPr>
          <w:szCs w:val="24"/>
          <w:lang w:val="hr-HR"/>
        </w:rPr>
        <w:t>8</w:t>
      </w:r>
      <w:r w:rsidR="00B56E90" w:rsidRPr="000D47FE">
        <w:rPr>
          <w:szCs w:val="24"/>
          <w:lang w:val="hr-HR"/>
        </w:rPr>
        <w:t xml:space="preserve">. u </w:t>
      </w:r>
      <w:r w:rsidR="00D2503C" w:rsidRPr="000D47FE">
        <w:rPr>
          <w:szCs w:val="24"/>
          <w:lang w:val="hr-HR"/>
        </w:rPr>
        <w:t xml:space="preserve">visini od </w:t>
      </w:r>
      <w:r w:rsidR="00674C4B" w:rsidRPr="000D47FE">
        <w:rPr>
          <w:szCs w:val="24"/>
          <w:lang w:val="hr-HR"/>
        </w:rPr>
        <w:t>7.376,00</w:t>
      </w:r>
      <w:r w:rsidR="005D7898" w:rsidRPr="000D47FE">
        <w:rPr>
          <w:szCs w:val="24"/>
          <w:lang w:val="hr-HR"/>
        </w:rPr>
        <w:t xml:space="preserve"> </w:t>
      </w:r>
      <w:r w:rsidR="00B34D05" w:rsidRPr="000D47FE">
        <w:rPr>
          <w:szCs w:val="24"/>
          <w:lang w:val="hr-HR"/>
        </w:rPr>
        <w:t xml:space="preserve"> </w:t>
      </w:r>
      <w:r w:rsidR="00D2503C" w:rsidRPr="000D47FE">
        <w:rPr>
          <w:szCs w:val="24"/>
          <w:lang w:val="hr-HR"/>
        </w:rPr>
        <w:t>kn.</w:t>
      </w:r>
    </w:p>
    <w:p w:rsidRDefault="00D2503C" w:rsidR="00D2503C" w:rsidRPr="000D47FE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0D47FE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0D47FE">
        <w:rPr>
          <w:rFonts w:cs="Times New Roman" w:eastAsia="MS Mincho" w:hAnsi="Times New Roman" w:ascii="Times New Roman"/>
        </w:rPr>
        <w:t>II.</w:t>
      </w:r>
      <w:r w:rsidRPr="000D47FE">
        <w:rPr>
          <w:rFonts w:cs="Times New Roman" w:eastAsia="MS Mincho" w:hAnsi="Times New Roman" w:ascii="Times New Roman"/>
        </w:rPr>
        <w:tab/>
      </w:r>
      <w:r w:rsidRPr="000D47FE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0D47FE">
        <w:rPr>
          <w:rFonts w:cs="Times New Roman" w:hAnsi="Times New Roman" w:ascii="Times New Roman"/>
          <w:color w:val="000000"/>
          <w:szCs w:val="24"/>
        </w:rPr>
        <w:t>e</w:t>
      </w:r>
      <w:r w:rsidRPr="000D47FE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0D47FE">
        <w:rPr>
          <w:rFonts w:cs="Times New Roman" w:hAnsi="Times New Roman" w:ascii="Times New Roman"/>
          <w:color w:val="000000"/>
          <w:szCs w:val="24"/>
        </w:rPr>
        <w:t>e</w:t>
      </w:r>
      <w:r w:rsidRPr="000D47FE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0D47FE">
        <w:rPr>
          <w:rFonts w:cs="Times New Roman" w:hAnsi="Times New Roman" w:ascii="Times New Roman"/>
          <w:color w:val="000000"/>
          <w:szCs w:val="24"/>
        </w:rPr>
        <w:t>e</w:t>
      </w:r>
      <w:r w:rsidRPr="000D47FE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0D47FE">
        <w:rPr>
          <w:rFonts w:cs="Times New Roman" w:hAnsi="Times New Roman" w:ascii="Times New Roman"/>
          <w:color w:val="000000"/>
          <w:szCs w:val="24"/>
        </w:rPr>
        <w:t>ova</w:t>
      </w:r>
      <w:r w:rsidRPr="000D47FE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0D47FE" w:rsidP="00C51070" w:rsidR="000D47FE" w:rsidRPr="000D47FE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0D47FE">
      <w:pPr>
        <w:pStyle w:val="Obinitekst"/>
        <w:jc w:val="center"/>
        <w:rPr>
          <w:rFonts w:cs="Times New Roman" w:eastAsia="MS Mincho" w:hAnsi="Times New Roman" w:ascii="Times New Roman"/>
        </w:rPr>
      </w:pPr>
      <w:r w:rsidRPr="000D47FE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0D47FE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D2503C" w:rsidRPr="000D47FE">
      <w:pPr>
        <w:ind w:firstLine="708"/>
        <w:jc w:val="both"/>
        <w:rPr>
          <w:lang w:val="hr-HR"/>
        </w:rPr>
      </w:pPr>
      <w:r w:rsidRPr="000D47FE">
        <w:rPr>
          <w:lang w:val="hr-HR"/>
        </w:rPr>
        <w:t>Tijekom provođenja stečajnog postupka s</w:t>
      </w:r>
      <w:r w:rsidR="006F244A" w:rsidRPr="000D47FE">
        <w:rPr>
          <w:lang w:val="hr-HR"/>
        </w:rPr>
        <w:t xml:space="preserve">tečajna upraviteljica je dana </w:t>
      </w:r>
      <w:r w:rsidR="00674C4B" w:rsidRPr="000D47FE">
        <w:rPr>
          <w:lang w:val="hr-HR"/>
        </w:rPr>
        <w:t>15. siječnja 2018</w:t>
      </w:r>
      <w:r w:rsidR="00C33657" w:rsidRPr="000D47FE">
        <w:rPr>
          <w:lang w:val="hr-HR"/>
        </w:rPr>
        <w:t>.</w:t>
      </w:r>
      <w:r w:rsidR="00AE5E4E" w:rsidRPr="000D47FE">
        <w:rPr>
          <w:lang w:val="hr-HR"/>
        </w:rPr>
        <w:t xml:space="preserve"> </w:t>
      </w:r>
      <w:r w:rsidR="006F244A" w:rsidRPr="000D47FE">
        <w:rPr>
          <w:lang w:val="hr-HR"/>
        </w:rPr>
        <w:t xml:space="preserve">podnijela </w:t>
      </w:r>
      <w:r w:rsidR="006F244A" w:rsidRPr="000D47FE">
        <w:rPr>
          <w:color w:val="000000"/>
          <w:szCs w:val="24"/>
          <w:lang w:val="hr-HR"/>
        </w:rPr>
        <w:t>pisano, obrazloženo i dokumentirano izvješće</w:t>
      </w:r>
      <w:r w:rsidR="006F244A" w:rsidRPr="000D47FE">
        <w:rPr>
          <w:lang w:val="hr-HR"/>
        </w:rPr>
        <w:t xml:space="preserve"> u kojem je </w:t>
      </w:r>
      <w:r w:rsidR="00D2503C" w:rsidRPr="000D47FE">
        <w:rPr>
          <w:lang w:val="hr-HR"/>
        </w:rPr>
        <w:t>predloži</w:t>
      </w:r>
      <w:r w:rsidR="006F244A" w:rsidRPr="000D47FE">
        <w:rPr>
          <w:lang w:val="hr-HR"/>
        </w:rPr>
        <w:t xml:space="preserve">la </w:t>
      </w:r>
      <w:r w:rsidR="00D2503C" w:rsidRPr="000D47FE">
        <w:rPr>
          <w:lang w:val="hr-HR"/>
        </w:rPr>
        <w:t xml:space="preserve">donošenje odluke o isplati </w:t>
      </w:r>
      <w:r w:rsidR="006F244A" w:rsidRPr="000D47FE">
        <w:rPr>
          <w:lang w:val="hr-HR"/>
        </w:rPr>
        <w:t xml:space="preserve">njenih </w:t>
      </w:r>
      <w:r w:rsidR="008B1B81" w:rsidRPr="000D47FE">
        <w:rPr>
          <w:lang w:val="hr-HR"/>
        </w:rPr>
        <w:t xml:space="preserve">stvarnih </w:t>
      </w:r>
      <w:r w:rsidR="00D2503C" w:rsidRPr="000D47FE">
        <w:rPr>
          <w:lang w:val="hr-HR"/>
        </w:rPr>
        <w:t>troškova</w:t>
      </w:r>
      <w:r w:rsidR="00B56E90" w:rsidRPr="000D47FE">
        <w:rPr>
          <w:lang w:val="hr-HR"/>
        </w:rPr>
        <w:t xml:space="preserve"> </w:t>
      </w:r>
      <w:r w:rsidR="00674C4B" w:rsidRPr="000D47FE">
        <w:rPr>
          <w:szCs w:val="24"/>
          <w:lang w:val="hr-HR"/>
        </w:rPr>
        <w:t>1. srpnja do 31. prosinca  2018. u visini od 7.376,00  kn</w:t>
      </w:r>
      <w:r w:rsidR="005D7898" w:rsidRPr="000D47FE">
        <w:rPr>
          <w:szCs w:val="24"/>
          <w:lang w:val="hr-HR"/>
        </w:rPr>
        <w:t>.</w:t>
      </w:r>
    </w:p>
    <w:p w:rsidRDefault="00D2503C" w:rsidP="008E247B" w:rsidR="00E83566" w:rsidRPr="000D47FE">
      <w:pPr>
        <w:ind w:firstLine="708"/>
        <w:jc w:val="both"/>
        <w:rPr>
          <w:lang w:val="hr-HR"/>
        </w:rPr>
      </w:pPr>
      <w:r w:rsidRPr="000D47FE">
        <w:rPr>
          <w:lang w:val="hr-HR"/>
        </w:rPr>
        <w:t>Sud je izvršio uvid u</w:t>
      </w:r>
      <w:r w:rsidR="005F1EE4" w:rsidRPr="000D47FE">
        <w:rPr>
          <w:lang w:val="hr-HR"/>
        </w:rPr>
        <w:t xml:space="preserve"> </w:t>
      </w:r>
      <w:r w:rsidR="00C67197" w:rsidRPr="000D47FE">
        <w:rPr>
          <w:lang w:val="hr-HR"/>
        </w:rPr>
        <w:t xml:space="preserve">spis </w:t>
      </w:r>
      <w:r w:rsidR="008E247B" w:rsidRPr="000D47FE">
        <w:rPr>
          <w:lang w:val="hr-HR"/>
        </w:rPr>
        <w:t xml:space="preserve">i </w:t>
      </w:r>
      <w:r w:rsidR="00C67197" w:rsidRPr="000D47FE">
        <w:rPr>
          <w:lang w:val="hr-HR"/>
        </w:rPr>
        <w:t xml:space="preserve">dokumentaciju dostavljenu uz </w:t>
      </w:r>
      <w:r w:rsidR="008B1B81" w:rsidRPr="000D47FE">
        <w:rPr>
          <w:lang w:val="hr-HR"/>
        </w:rPr>
        <w:t>izvješće</w:t>
      </w:r>
      <w:r w:rsidR="007B760A" w:rsidRPr="000D47FE">
        <w:rPr>
          <w:lang w:val="hr-HR"/>
        </w:rPr>
        <w:t>.</w:t>
      </w:r>
    </w:p>
    <w:p w:rsidRDefault="007B3514" w:rsidR="007B3514" w:rsidRPr="000D47FE">
      <w:pPr>
        <w:ind w:firstLine="708"/>
        <w:jc w:val="both"/>
        <w:rPr>
          <w:lang w:val="hr-HR"/>
        </w:rPr>
      </w:pPr>
      <w:r w:rsidRPr="000D47FE">
        <w:rPr>
          <w:lang w:val="hr-HR"/>
        </w:rPr>
        <w:t xml:space="preserve">Odredbom članka </w:t>
      </w:r>
      <w:r w:rsidR="005D7898" w:rsidRPr="000D47FE">
        <w:rPr>
          <w:lang w:val="hr-HR"/>
        </w:rPr>
        <w:t xml:space="preserve">94. stavak 1. Stečajnog zakona </w:t>
      </w:r>
      <w:r w:rsidRPr="000D47FE">
        <w:rPr>
          <w:lang w:val="hr-HR"/>
        </w:rPr>
        <w:t>(„Narodne novine“ broj 71/15</w:t>
      </w:r>
      <w:r w:rsidR="00674C4B" w:rsidRPr="000D47FE">
        <w:rPr>
          <w:lang w:val="hr-HR"/>
        </w:rPr>
        <w:t xml:space="preserve"> i 104/17</w:t>
      </w:r>
      <w:r w:rsidRPr="000D47FE">
        <w:rPr>
          <w:lang w:val="hr-HR"/>
        </w:rPr>
        <w:t xml:space="preserve">; u daljnjem tekstu SZ) propisano je da </w:t>
      </w:r>
      <w:r w:rsidRPr="000D47FE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0D47FE">
      <w:pPr>
        <w:ind w:firstLine="708"/>
        <w:jc w:val="both"/>
        <w:rPr>
          <w:lang w:val="hr-HR"/>
        </w:rPr>
      </w:pPr>
      <w:r w:rsidRPr="000D47FE">
        <w:rPr>
          <w:lang w:val="hr-HR"/>
        </w:rPr>
        <w:t>Iz podnijet</w:t>
      </w:r>
      <w:r w:rsidR="00674C4B" w:rsidRPr="000D47FE">
        <w:rPr>
          <w:lang w:val="hr-HR"/>
        </w:rPr>
        <w:t>ih</w:t>
      </w:r>
      <w:r w:rsidRPr="000D47FE">
        <w:rPr>
          <w:lang w:val="hr-HR"/>
        </w:rPr>
        <w:t xml:space="preserve"> izvješća, te priložene dokumentacije stečajne upraviteljice, </w:t>
      </w:r>
      <w:r w:rsidR="00674C4B" w:rsidRPr="000D47FE">
        <w:rPr>
          <w:lang w:val="hr-HR"/>
        </w:rPr>
        <w:t xml:space="preserve">utvrđeno je da su troškovi </w:t>
      </w:r>
      <w:r w:rsidRPr="000D47FE">
        <w:rPr>
          <w:lang w:val="hr-HR"/>
        </w:rPr>
        <w:t>stečajne upraviteljice zbog obavljanja dužnosti u sjedištu dužnika bilo ne</w:t>
      </w:r>
      <w:r w:rsidR="000D47FE" w:rsidRPr="000D47FE">
        <w:rPr>
          <w:lang w:val="hr-HR"/>
        </w:rPr>
        <w:t>o</w:t>
      </w:r>
      <w:r w:rsidRPr="000D47FE">
        <w:rPr>
          <w:lang w:val="hr-HR"/>
        </w:rPr>
        <w:t>phodno i opravdano.</w:t>
      </w:r>
      <w:r w:rsidR="000D47FE">
        <w:rPr>
          <w:lang w:val="hr-HR"/>
        </w:rPr>
        <w:t xml:space="preserve"> </w:t>
      </w:r>
    </w:p>
    <w:p w:rsidRDefault="00C51070" w:rsidP="007B3514" w:rsidR="007B3514" w:rsidRPr="000D47FE">
      <w:pPr>
        <w:ind w:firstLine="720"/>
        <w:jc w:val="both"/>
        <w:rPr>
          <w:color w:val="000000"/>
          <w:szCs w:val="24"/>
          <w:lang w:val="hr-HR"/>
        </w:rPr>
      </w:pPr>
      <w:r w:rsidRPr="000D47FE">
        <w:rPr>
          <w:lang w:val="hr-HR"/>
        </w:rPr>
        <w:t xml:space="preserve">Stoga je </w:t>
      </w:r>
      <w:r w:rsidR="005D7898" w:rsidRPr="000D47FE">
        <w:rPr>
          <w:lang w:val="hr-HR"/>
        </w:rPr>
        <w:t>na osnovu odredbe članka 9</w:t>
      </w:r>
      <w:r w:rsidR="007B3514" w:rsidRPr="000D47FE">
        <w:rPr>
          <w:lang w:val="hr-HR"/>
        </w:rPr>
        <w:t xml:space="preserve">4. stavak 3. SZ, kojim je propisano da </w:t>
      </w:r>
      <w:r w:rsidR="007B3514" w:rsidRPr="000D47FE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0D47FE">
        <w:rPr>
          <w:color w:val="000000"/>
          <w:szCs w:val="24"/>
          <w:lang w:val="hr-HR"/>
        </w:rPr>
        <w:t xml:space="preserve"> valjalo odlučiti kao pod točkom I. iz</w:t>
      </w:r>
      <w:r w:rsidR="000D47FE">
        <w:rPr>
          <w:color w:val="000000"/>
          <w:szCs w:val="24"/>
          <w:lang w:val="hr-HR"/>
        </w:rPr>
        <w:t>r</w:t>
      </w:r>
      <w:r w:rsidRPr="000D47FE">
        <w:rPr>
          <w:color w:val="000000"/>
          <w:szCs w:val="24"/>
          <w:lang w:val="hr-HR"/>
        </w:rPr>
        <w:t>eke ovog rješenja.</w:t>
      </w:r>
    </w:p>
    <w:p w:rsidRDefault="00C51070" w:rsidP="004D51EB" w:rsidR="006F244A" w:rsidRPr="000D47FE">
      <w:pPr>
        <w:ind w:firstLine="708"/>
        <w:jc w:val="both"/>
        <w:rPr>
          <w:lang w:val="hr-HR"/>
        </w:rPr>
      </w:pPr>
      <w:r w:rsidRPr="000D47FE">
        <w:rPr>
          <w:lang w:val="hr-HR"/>
        </w:rPr>
        <w:t>Odluka pod točkom II. izr</w:t>
      </w:r>
      <w:r w:rsidR="002F7454" w:rsidRPr="000D47FE">
        <w:rPr>
          <w:lang w:val="hr-HR"/>
        </w:rPr>
        <w:t>e</w:t>
      </w:r>
      <w:r w:rsidRPr="000D47FE">
        <w:rPr>
          <w:lang w:val="hr-HR"/>
        </w:rPr>
        <w:t>ke ovog rješ</w:t>
      </w:r>
      <w:r w:rsidR="000D47FE">
        <w:rPr>
          <w:lang w:val="hr-HR"/>
        </w:rPr>
        <w:t>r</w:t>
      </w:r>
      <w:r w:rsidRPr="000D47FE">
        <w:rPr>
          <w:lang w:val="hr-HR"/>
        </w:rPr>
        <w:t>nja donijeta je primjenom odredbe stavka 4. istog članka.</w:t>
      </w:r>
    </w:p>
    <w:p w:rsidRDefault="00C51070" w:rsidP="004D51EB" w:rsidR="00C51070" w:rsidRPr="000D47FE">
      <w:pPr>
        <w:ind w:firstLine="708"/>
        <w:jc w:val="both"/>
        <w:rPr>
          <w:lang w:val="hr-HR"/>
        </w:rPr>
      </w:pPr>
    </w:p>
    <w:p w:rsidRDefault="00531BD6" w:rsidP="008D5BF9" w:rsidR="00D2503C" w:rsidRPr="000D47FE">
      <w:pPr>
        <w:jc w:val="center"/>
        <w:rPr>
          <w:rFonts w:eastAsia="MS Mincho"/>
          <w:lang w:val="hr-HR"/>
        </w:rPr>
      </w:pPr>
      <w:r w:rsidRPr="000D47FE">
        <w:rPr>
          <w:rFonts w:eastAsia="MS Mincho"/>
          <w:lang w:val="hr-HR"/>
        </w:rPr>
        <w:t xml:space="preserve"> </w:t>
      </w:r>
      <w:r w:rsidR="00D2503C" w:rsidRPr="000D47FE">
        <w:rPr>
          <w:rFonts w:eastAsia="MS Mincho"/>
          <w:lang w:val="hr-HR"/>
        </w:rPr>
        <w:t>U Rijeci</w:t>
      </w:r>
      <w:r w:rsidR="0014772A" w:rsidRPr="000D47FE">
        <w:rPr>
          <w:rFonts w:eastAsia="MS Mincho"/>
          <w:lang w:val="hr-HR"/>
        </w:rPr>
        <w:t xml:space="preserve">, </w:t>
      </w:r>
      <w:r w:rsidR="00674C4B" w:rsidRPr="000D47FE">
        <w:rPr>
          <w:lang w:val="hr-HR"/>
        </w:rPr>
        <w:t>15. siječnja 2018</w:t>
      </w:r>
      <w:r w:rsidR="004F5E47" w:rsidRPr="000D47FE">
        <w:rPr>
          <w:lang w:val="hr-HR"/>
        </w:rPr>
        <w:t>.</w:t>
      </w:r>
      <w:r w:rsidR="00C67197" w:rsidRPr="000D47FE">
        <w:rPr>
          <w:szCs w:val="24"/>
          <w:lang w:val="hr-HR"/>
        </w:rPr>
        <w:t xml:space="preserve"> </w:t>
      </w:r>
      <w:r w:rsidR="00C33657" w:rsidRPr="000D47FE">
        <w:rPr>
          <w:lang w:val="hr-HR"/>
        </w:rPr>
        <w:t xml:space="preserve">   </w:t>
      </w:r>
    </w:p>
    <w:p w:rsidRDefault="005D7898" w:rsidP="005D7898" w:rsidR="00D2503C" w:rsidRPr="000D47FE">
      <w:pPr>
        <w:jc w:val="center"/>
        <w:rPr>
          <w:rFonts w:eastAsia="MS Mincho"/>
          <w:lang w:val="hr-HR"/>
        </w:rPr>
      </w:pPr>
      <w:r w:rsidRPr="000D47FE">
        <w:rPr>
          <w:rFonts w:eastAsia="MS Mincho"/>
          <w:lang w:val="hr-HR"/>
        </w:rPr>
        <w:t xml:space="preserve">                                                                                                                            S</w:t>
      </w:r>
      <w:r w:rsidR="00D2503C" w:rsidRPr="000D47FE">
        <w:rPr>
          <w:rFonts w:eastAsia="MS Mincho"/>
          <w:lang w:val="hr-HR"/>
        </w:rPr>
        <w:t xml:space="preserve">udac                                                   </w:t>
      </w:r>
    </w:p>
    <w:p w:rsidRDefault="00D2503C" w:rsidR="00D2503C" w:rsidRPr="000D47FE">
      <w:pPr>
        <w:ind w:firstLine="708" w:left="2124"/>
        <w:jc w:val="right"/>
        <w:rPr>
          <w:rFonts w:eastAsia="MS Mincho"/>
          <w:lang w:val="hr-HR"/>
        </w:rPr>
      </w:pPr>
      <w:r w:rsidRPr="000D47FE">
        <w:rPr>
          <w:rFonts w:eastAsia="MS Mincho"/>
          <w:lang w:val="hr-HR"/>
        </w:rPr>
        <w:t xml:space="preserve">Liljana Ugrin    </w:t>
      </w:r>
    </w:p>
    <w:p w:rsidRDefault="00D2503C" w:rsidR="00D2503C" w:rsidRPr="000D47FE">
      <w:pPr>
        <w:jc w:val="right"/>
        <w:rPr>
          <w:rFonts w:eastAsia="MS Mincho"/>
          <w:lang w:val="hr-HR"/>
        </w:rPr>
      </w:pPr>
      <w:r w:rsidRPr="000D47FE">
        <w:rPr>
          <w:rFonts w:eastAsia="MS Mincho"/>
          <w:lang w:val="hr-HR"/>
        </w:rPr>
        <w:lastRenderedPageBreak/>
        <w:t xml:space="preserve"> </w:t>
      </w:r>
    </w:p>
    <w:p w:rsidRDefault="00D2503C" w:rsidR="00D2503C" w:rsidRPr="000D47FE">
      <w:pPr>
        <w:rPr>
          <w:rFonts w:eastAsia="MS Mincho"/>
          <w:lang w:val="hr-HR"/>
        </w:rPr>
      </w:pPr>
    </w:p>
    <w:p w:rsidRDefault="00E83566" w:rsidR="00E83566" w:rsidRPr="000D47F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0D47F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0D47FE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0D47FE">
      <w:pPr>
        <w:jc w:val="both"/>
        <w:rPr>
          <w:szCs w:val="24"/>
          <w:lang w:val="hr-HR"/>
        </w:rPr>
      </w:pPr>
      <w:r w:rsidRPr="000D47FE">
        <w:rPr>
          <w:szCs w:val="24"/>
          <w:lang w:val="hr-HR"/>
        </w:rPr>
        <w:tab/>
      </w:r>
      <w:r w:rsidR="005F1EE4" w:rsidRPr="000D47FE">
        <w:rPr>
          <w:szCs w:val="24"/>
          <w:lang w:val="hr-HR"/>
        </w:rPr>
        <w:t xml:space="preserve">Protiv ovog rješenja pravo na žalbu imaju </w:t>
      </w:r>
      <w:r w:rsidR="00C51070" w:rsidRPr="000D47FE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0D47FE">
        <w:rPr>
          <w:szCs w:val="24"/>
          <w:lang w:val="hr-HR"/>
        </w:rPr>
        <w:t xml:space="preserve"> (članka </w:t>
      </w:r>
      <w:r w:rsidR="00C51070" w:rsidRPr="000D47FE">
        <w:rPr>
          <w:szCs w:val="24"/>
          <w:lang w:val="hr-HR"/>
        </w:rPr>
        <w:t>94</w:t>
      </w:r>
      <w:r w:rsidR="005F1EE4" w:rsidRPr="000D47FE">
        <w:rPr>
          <w:szCs w:val="24"/>
          <w:lang w:val="hr-HR"/>
        </w:rPr>
        <w:t>. stavak 5. SZ).</w:t>
      </w:r>
      <w:r w:rsidRPr="000D47FE">
        <w:rPr>
          <w:szCs w:val="24"/>
          <w:lang w:val="hr-HR"/>
        </w:rPr>
        <w:t xml:space="preserve"> Žalba se podnosi </w:t>
      </w:r>
      <w:r w:rsidR="005F1EE4" w:rsidRPr="000D47FE">
        <w:rPr>
          <w:szCs w:val="24"/>
          <w:lang w:val="hr-HR"/>
        </w:rPr>
        <w:t xml:space="preserve">u roku od 8 dana od dana </w:t>
      </w:r>
      <w:r w:rsidR="00C51070" w:rsidRPr="000D47FE">
        <w:rPr>
          <w:szCs w:val="24"/>
          <w:lang w:val="hr-HR"/>
        </w:rPr>
        <w:t xml:space="preserve">dostave, </w:t>
      </w:r>
      <w:r w:rsidRPr="000D47FE">
        <w:rPr>
          <w:szCs w:val="24"/>
          <w:lang w:val="hr-HR"/>
        </w:rPr>
        <w:t>u tri istovjetna primjerka</w:t>
      </w:r>
      <w:r w:rsidR="005F1EE4" w:rsidRPr="000D47FE">
        <w:rPr>
          <w:szCs w:val="24"/>
          <w:lang w:val="hr-HR"/>
        </w:rPr>
        <w:t>.</w:t>
      </w:r>
      <w:r w:rsidRPr="000D47FE">
        <w:rPr>
          <w:szCs w:val="24"/>
          <w:lang w:val="hr-HR"/>
        </w:rPr>
        <w:t xml:space="preserve"> </w:t>
      </w:r>
      <w:r w:rsidR="00AE3F0C" w:rsidRPr="000D47FE">
        <w:rPr>
          <w:szCs w:val="24"/>
          <w:lang w:val="hr-HR"/>
        </w:rPr>
        <w:t>O</w:t>
      </w:r>
      <w:r w:rsidRPr="000D47FE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0D47F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65A7F" w:rsidR="00765A7F" w:rsidRPr="000D47F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60351" w:rsidR="00C51070" w:rsidRPr="000D47F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0D47FE">
        <w:rPr>
          <w:rFonts w:cs="Times New Roman" w:eastAsia="MS Mincho" w:hAnsi="Times New Roman" w:ascii="Times New Roman"/>
          <w:szCs w:val="24"/>
        </w:rPr>
        <w:t xml:space="preserve"> </w:t>
      </w:r>
    </w:p>
    <w:sectPr w:rsidSect="006F7E89" w:rsidR="00C51070" w:rsidRPr="000D47FE">
      <w:headerReference w:type="default" r:id="rId11"/>
      <w:footerReference w:type="default" r:id="rId12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C1" w:rsidR="004266C1">
      <w:r>
        <w:separator/>
      </w:r>
    </w:p>
  </w:endnote>
  <w:endnote w:id="0" w:type="continuationSeparator">
    <w:p w:rsidRDefault="004266C1" w:rsidR="00426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6F7E89">
    <w:pPr>
      <w:pStyle w:val="Podnoje"/>
      <w:jc w:val="center"/>
    </w:pPr>
    <w:r w:rsidRPr="006F7E89">
      <w:rPr>
        <w:rStyle w:val="Brojstranice"/>
      </w:rPr>
      <w:fldChar w:fldCharType="begin"/>
    </w:r>
    <w:r w:rsidRPr="006F7E89">
      <w:rPr>
        <w:rStyle w:val="Brojstranice"/>
      </w:rPr>
      <w:instrText xml:space="preserve"> PAGE </w:instrText>
    </w:r>
    <w:r w:rsidRPr="006F7E89">
      <w:rPr>
        <w:rStyle w:val="Brojstranice"/>
      </w:rPr>
      <w:fldChar w:fldCharType="separate"/>
    </w:r>
    <w:r w:rsidR="0093503D">
      <w:rPr>
        <w:rStyle w:val="Brojstranice"/>
        <w:noProof/>
      </w:rPr>
      <w:t>1</w:t>
    </w:r>
    <w:r w:rsidRPr="006F7E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C1" w:rsidR="004266C1">
      <w:r>
        <w:separator/>
      </w:r>
    </w:p>
  </w:footnote>
  <w:footnote w:id="0" w:type="continuationSeparator">
    <w:p w:rsidRDefault="004266C1" w:rsidR="004266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674C4B" w:rsidP="00AE3F0C" w:rsidR="00E72430" w:rsidRPr="00AE3F0C">
    <w:pPr>
      <w:pStyle w:val="Zaglavlje"/>
      <w:jc w:val="right"/>
      <w:rPr>
        <w:lang w:val="hr-HR"/>
      </w:rPr>
    </w:pPr>
    <w:r w:rsidRPr="00674C4B">
      <w:t>Poslovni broj 7 St-157/</w:t>
    </w:r>
    <w:r>
      <w:t>20</w:t>
    </w:r>
    <w:r w:rsidRPr="00674C4B">
      <w:t>17-</w:t>
    </w:r>
    <w:r w:rsidR="000D47FE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0D47FE"/>
    <w:rsid w:val="001020A4"/>
    <w:rsid w:val="00110F94"/>
    <w:rsid w:val="0011379B"/>
    <w:rsid w:val="0012528E"/>
    <w:rsid w:val="00130C1A"/>
    <w:rsid w:val="001333B6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1464E"/>
    <w:rsid w:val="00227C64"/>
    <w:rsid w:val="00246175"/>
    <w:rsid w:val="00252E72"/>
    <w:rsid w:val="002829ED"/>
    <w:rsid w:val="00296899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400D28"/>
    <w:rsid w:val="004266C1"/>
    <w:rsid w:val="0045005C"/>
    <w:rsid w:val="00463779"/>
    <w:rsid w:val="00466F5C"/>
    <w:rsid w:val="004962A7"/>
    <w:rsid w:val="004A592F"/>
    <w:rsid w:val="004B2B0C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47B76"/>
    <w:rsid w:val="00554367"/>
    <w:rsid w:val="00591A96"/>
    <w:rsid w:val="00594BFD"/>
    <w:rsid w:val="005D7898"/>
    <w:rsid w:val="005E095B"/>
    <w:rsid w:val="005F1EE4"/>
    <w:rsid w:val="00615EF8"/>
    <w:rsid w:val="0062063B"/>
    <w:rsid w:val="00630533"/>
    <w:rsid w:val="00664EF9"/>
    <w:rsid w:val="00674C4B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6F7E89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03D"/>
    <w:rsid w:val="00935667"/>
    <w:rsid w:val="009429A9"/>
    <w:rsid w:val="00950720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D5AA5"/>
    <w:rsid w:val="00C02A13"/>
    <w:rsid w:val="00C04660"/>
    <w:rsid w:val="00C26879"/>
    <w:rsid w:val="00C33657"/>
    <w:rsid w:val="00C51070"/>
    <w:rsid w:val="00C60351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91E8D"/>
    <w:rsid w:val="00DA01D7"/>
    <w:rsid w:val="00DA77EE"/>
    <w:rsid w:val="00DA7AE1"/>
    <w:rsid w:val="00DC0293"/>
    <w:rsid w:val="00DE05BE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D5C2E"/>
    <w:rsid w:val="00ED759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35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03D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03D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03D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03D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35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03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03D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03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03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St-233/00</izvorni_sadrzaj>
    <derivirana_varijabla naziv="DomainObject.Predmet.PrimjedbaSuca_1">Nastavak postupka radi naknadne diobe,
veza St-233/00</derivirana_varijabla>
  </DomainObject.Predmet.PrimjedbaSuca>
  <DomainObject.Predmet.ProtustrankaFormated>
    <izvorni_sadrzaj>  Stečajna masa iza Putnička agencija KVARNER EXPRESS - INTERNATIONAL dioničko društvo za turizam, prijevoz i trgovinu u steč</izvorni_sadrzaj>
    <derivirana_varijabla naziv="DomainObject.Predmet.ProtustrankaFormated_1">  Stečajna masa iza Putnička agencija KVARNER EXPRESS - INTERNATIONAL dioničko društvo za turizam, prijevoz i trgovinu u steč</derivirana_varijabla>
  </DomainObject.Predmet.ProtustrankaFormated>
  <DomainObject.Predmet.ProtustrankaFormatedOIB>
    <izvorni_sadrzaj>  Stečajna masa iza Putnička agencija KVARNER EXPRESS - INTERNATIONAL dioničko društvo za turizam, prijevoz i trgovinu u steč, OIB 82823934411</izvorni_sadrzaj>
    <derivirana_varijabla naziv="DomainObject.Predmet.ProtustrankaFormatedOIB_1">  Stečajna masa iza Putnička agencija KVARNER EXPRESS - INTERNATIONAL dioničko društvo za turizam, prijevoz i trgovinu u steč, OIB 82823934411</derivirana_varijabla>
  </DomainObject.Predmet.ProtustrankaFormatedOIB>
  <DomainObject.Predmet.ProtustrankaFormatedWithAdress>
    <izvorni_sadrzaj> Stečajna masa iza Putnička agencija KVARNER EXPRESS - INTERNATIONAL dioničko društvo za turizam, prijevoz i trgovinu u steč, Jadranska 2, 52221 Rabac</izvorni_sadrzaj>
    <derivirana_varijabla naziv="DomainObject.Predmet.ProtustrankaFormatedWithAdress_1"> Stečajna masa iza Putnička agencija KVARNER EXPRESS - INTERNATIONAL dioničko društvo za turizam, prijevoz i trgovinu u steč, Jadranska 2, 52221 Rabac</derivirana_varijabla>
  </DomainObject.Predmet.ProtustrankaFormatedWithAdress>
  <DomainObject.Predmet.ProtustrankaFormatedWithAdressOIB>
    <izvorni_sadrzaj> Stečajna masa iza Putnička agencija KVARNER EXPRESS - INTERNATIONAL dioničko društvo za turizam, prijevoz i trgovinu u steč, OIB 82823934411, Jadranska 2, 52221 Rabac</izvorni_sadrzaj>
    <derivirana_varijabla naziv="DomainObject.Predmet.ProtustrankaFormatedWithAdressOIB_1"> Stečajna masa iza Putnička agencija KVARNER EXPRESS - INTERNATIONAL dioničko društvo za turizam, prijevoz i trgovinu u steč, OIB 82823934411, Jadranska 2, 52221 Rabac</derivirana_varijabla>
  </DomainObject.Predmet.ProtustrankaFormatedWithAdressOIB>
  <DomainObject.Predmet.ProtustrankaWithAdress>
    <izvorni_sadrzaj>Stečajna masa iza Putnička agencija KVARNER EXPRESS - INTERNATIONAL dioničko društvo za turizam, prijevoz i trgovinu u steč Jadranska 2, 52221 Rabac</izvorni_sadrzaj>
    <derivirana_varijabla naziv="DomainObject.Predmet.ProtustrankaWithAdress_1">Stečajna masa iza Putnička agencija KVARNER EXPRESS - INTERNATIONAL dioničko društvo za turizam, prijevoz i trgovinu u steč Jadranska 2, 52221 Rabac</derivirana_varijabla>
  </DomainObject.Predmet.ProtustrankaWithAdress>
  <DomainObject.Predmet.ProtustrankaWithAdressOIB>
    <izvorni_sadrzaj>Stečajna masa iza Putnička agencija KVARNER EXPRESS - INTERNATIONAL dioničko društvo za turizam, prijevoz i trgovinu u steč, OIB 82823934411, Jadranska 2, 52221 Rabac</izvorni_sadrzaj>
    <derivirana_varijabla naziv="DomainObject.Predmet.ProtustrankaWithAdressOIB_1">Stečajna masa iza Putnička agencija KVARNER EXPRESS - INTERNATIONAL dioničko društvo za turizam, prijevoz i trgovinu u steč, OIB 82823934411, Jadranska 2, 52221 Rabac</derivirana_varijabla>
  </DomainObject.Predmet.ProtustrankaWithAdressOIB>
  <DomainObject.Predmet.ProtustrankaNazivFormated>
    <izvorni_sadrzaj>Stečajna masa iza Putnička agencija KVARNER EXPRESS - INTERNATIONAL dioničko društvo za turizam, prijevoz i trgovinu u steč</izvorni_sadrzaj>
    <derivirana_varijabla naziv="DomainObject.Predmet.ProtustrankaNazivFormated_1">Stečajna masa iza Putnička agencija KVARNER EXPRESS - INTERNATIONAL dioničko društvo za turizam, prijevoz i trgovinu u steč</derivirana_varijabla>
  </DomainObject.Predmet.ProtustrankaNazivFormated>
  <DomainObject.Predmet.ProtustrankaNazivFormatedOIB>
    <izvorni_sadrzaj>Stečajna masa iza Putnička agencija KVARNER EXPRESS - INTERNATIONAL dioničko društvo za turizam, prijevoz i trgovinu u steč, OIB 82823934411</izvorni_sadrzaj>
    <derivirana_varijabla naziv="DomainObject.Predmet.ProtustrankaNazivFormatedOIB_1">Stečajna masa iza Putnička agencija KVARNER EXPRESS - INTERNATIONAL dioničko društvo za turizam, prijevoz i trgovinu u steč, OIB 82823934411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OMBRETTA BELIĆ ILIJAŠIĆ stečajni upravitelj</izvorni_sadrzaj>
    <derivirana_varijabla naziv="DomainObject.Predmet.StrankaFormated_1">  OMBRETTA BELIĆ ILIJAŠIĆ stečajni upravitelj</derivirana_varijabla>
  </DomainObject.Predmet.StrankaFormated>
  <DomainObject.Predmet.StrankaFormatedOIB>
    <izvorni_sadrzaj>  OMBRETTA BELIĆ ILIJAŠIĆ stečajni upravitelj, OIB 00873493442</izvorni_sadrzaj>
    <derivirana_varijabla naziv="DomainObject.Predmet.StrankaFormatedOIB_1">  OMBRETTA BELIĆ ILIJAŠIĆ stečajni upravitelj, OIB 00873493442</derivirana_varijabla>
  </DomainObject.Predmet.StrankaFormatedOIB>
  <DomainObject.Predmet.StrankaFormatedWithAdress>
    <izvorni_sadrzaj> OMBRETTA BELIĆ ILIJAŠIĆ stečajni upravitelj, Jadranska 2, 52221 Rabac</izvorni_sadrzaj>
    <derivirana_varijabla naziv="DomainObject.Predmet.StrankaFormatedWithAdress_1"> OMBRETTA BELIĆ ILIJAŠIĆ stečajni upravitelj, Jadranska 2, 52221 Rabac</derivirana_varijabla>
  </DomainObject.Predmet.StrankaFormatedWithAdress>
  <DomainObject.Predmet.StrankaFormatedWithAdressOIB>
    <izvorni_sadrzaj> OMBRETTA BELIĆ ILIJAŠIĆ stečajni upravitelj, OIB 00873493442, Jadranska 2, 52221 Rabac</izvorni_sadrzaj>
    <derivirana_varijabla naziv="DomainObject.Predmet.StrankaFormatedWithAdressOIB_1"> OMBRETTA BELIĆ ILIJAŠIĆ stečajni upravitelj, OIB 00873493442, Jadranska 2, 52221 Rabac</derivirana_varijabla>
  </DomainObject.Predmet.StrankaFormatedWithAdressOIB>
  <DomainObject.Predmet.StrankaWithAdress>
    <izvorni_sadrzaj>OMBRETTA BELIĆ ILIJAŠIĆ stečajni upravitelj Jadranska 2,52221 Rabac</izvorni_sadrzaj>
    <derivirana_varijabla naziv="DomainObject.Predmet.StrankaWithAdress_1">OMBRETTA BELIĆ ILIJAŠIĆ stečajni upravitelj Jadranska 2,52221 Rabac</derivirana_varijabla>
  </DomainObject.Predmet.StrankaWithAdress>
  <DomainObject.Predmet.StrankaWithAdressOIB>
    <izvorni_sadrzaj>OMBRETTA BELIĆ ILIJAŠIĆ stečajni upravitelj, OIB 00873493442, Jadranska 2,52221 Rabac</izvorni_sadrzaj>
    <derivirana_varijabla naziv="DomainObject.Predmet.StrankaWithAdressOIB_1">OMBRETTA BELIĆ ILIJAŠIĆ stečajni upravitelj, OIB 00873493442, Jadranska 2,52221 Rabac</derivirana_varijabla>
  </DomainObject.Predmet.StrankaWithAdressOIB>
  <DomainObject.Predmet.StrankaNazivFormated>
    <izvorni_sadrzaj>OMBRETTA BELIĆ ILIJAŠIĆ stečajni upravitelj</izvorni_sadrzaj>
    <derivirana_varijabla naziv="DomainObject.Predmet.StrankaNazivFormated_1">OMBRETTA BELIĆ ILIJAŠIĆ stečajni upravitelj</derivirana_varijabla>
  </DomainObject.Predmet.StrankaNazivFormated>
  <DomainObject.Predmet.StrankaNazivFormatedOIB>
    <izvorni_sadrzaj>OMBRETTA BELIĆ ILIJAŠIĆ stečajni upravitelj, OIB 00873493442</izvorni_sadrzaj>
    <derivirana_varijabla naziv="DomainObject.Predmet.StrankaNazivFormatedOIB_1">OMBRETTA BELIĆ ILIJAŠIĆ stečajni upravitelj, OIB 00873493442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OMBRETTA BELIĆ ILIJAŠIĆ stečajni upravitelj</item>
    </izvorni_sadrzaj>
    <derivirana_varijabla naziv="DomainObject.Predmet.StrankaListFormated_1">
      <item>OMBRETTA BELIĆ ILIJAŠIĆ stečajni upravitelj</item>
    </derivirana_varijabla>
  </DomainObject.Predmet.StrankaListFormated>
  <DomainObject.Predmet.StrankaListFormatedOIB>
    <izvorni_sadrzaj>
      <item>OMBRETTA BELIĆ ILIJAŠIĆ stečajni upravitelj, OIB 00873493442</item>
    </izvorni_sadrzaj>
    <derivirana_varijabla naziv="DomainObject.Predmet.StrankaListFormatedOIB_1">
      <item>OMBRETTA BELIĆ ILIJAŠIĆ stečajni upravitelj, OIB 00873493442</item>
    </derivirana_varijabla>
  </DomainObject.Predmet.StrankaListFormatedOIB>
  <DomainObject.Predmet.StrankaListFormatedWithAdress>
    <izvorni_sadrzaj>
      <item>OMBRETTA BELIĆ ILIJAŠIĆ stečajni upravitelj, Jadranska 2, 52221 Rabac</item>
    </izvorni_sadrzaj>
    <derivirana_varijabla naziv="DomainObject.Predmet.StrankaListFormatedWithAdress_1">
      <item>OMBRETTA BELIĆ ILIJAŠIĆ stečajni upravitelj, Jadranska 2, 52221 Rabac</item>
    </derivirana_varijabla>
  </DomainObject.Predmet.StrankaListFormatedWithAdress>
  <DomainObject.Predmet.StrankaListFormatedWithAdressOIB>
    <izvorni_sadrzaj>
      <item>OMBRETTA BELIĆ ILIJAŠIĆ stečajni upravitelj, OIB 00873493442, Jadranska 2, 52221 Rabac</item>
    </izvorni_sadrzaj>
    <derivirana_varijabla naziv="DomainObject.Predmet.StrankaListFormatedWithAdressOIB_1">
      <item>OMBRETTA BELIĆ ILIJAŠIĆ stečajni upravitelj, OIB 00873493442, Jadranska 2, 52221 Rabac</item>
    </derivirana_varijabla>
  </DomainObject.Predmet.StrankaListFormatedWithAdressOIB>
  <DomainObject.Predmet.StrankaListNazivFormated>
    <izvorni_sadrzaj>
      <item>OMBRETTA BELIĆ ILIJAŠIĆ stečajni upravitelj</item>
    </izvorni_sadrzaj>
    <derivirana_varijabla naziv="DomainObject.Predmet.StrankaListNazivFormated_1">
      <item>OMBRETTA BELIĆ ILIJAŠIĆ stečajni upravitelj</item>
    </derivirana_varijabla>
  </DomainObject.Predmet.StrankaListNazivFormated>
  <DomainObject.Predmet.StrankaListNazivFormatedOIB>
    <izvorni_sadrzaj>
      <item>OMBRETTA BELIĆ ILIJAŠIĆ stečajni upravitelj, OIB 00873493442</item>
    </izvorni_sadrzaj>
    <derivirana_varijabla naziv="DomainObject.Predmet.StrankaListNazivFormatedOIB_1">
      <item>OMBRETTA BELIĆ ILIJAŠIĆ stečajni upravitelj, OIB 00873493442</item>
    </derivirana_varijabla>
  </DomainObject.Predmet.StrankaListNazivFormatedOIB>
  <DomainObject.Predmet.ProtuStrankaListFormated>
    <izvorni_sadrzaj>
      <item>Stečajna masa iza Putnička agencija KVARNER EXPRESS - INTERNATIONAL dioničko društvo za turizam, prijevoz i trgovinu u steč</item>
    </izvorni_sadrzaj>
    <derivirana_varijabla naziv="DomainObject.Predmet.ProtuStrankaListFormated_1">
      <item>Stečajna masa iza Putnička agencija KVARNER EXPRESS - INTERNATIONAL dioničko društvo za turizam, prijevoz i trgovinu u steč</item>
    </derivirana_varijabla>
  </DomainObject.Predmet.ProtuStrankaListFormated>
  <DomainObject.Predmet.ProtuStrankaListFormatedOIB>
    <izvorni_sadrzaj>
      <item>Stečajna masa iza Putnička agencija KVARNER EXPRESS - INTERNATIONAL dioničko društvo za turizam, prijevoz i trgovinu u steč, OIB 82823934411</item>
    </izvorni_sadrzaj>
    <derivirana_varijabla naziv="DomainObject.Predmet.ProtuStrankaListFormatedOIB_1">
      <item>Stečajna masa iza Putnička agencija KVARNER EXPRESS - INTERNATIONAL dioničko društvo za turizam, prijevoz i trgovinu u steč, OIB 82823934411</item>
    </derivirana_varijabla>
  </DomainObject.Predmet.ProtuStrankaListFormatedOIB>
  <DomainObject.Predmet.ProtuStrankaListFormatedWithAdress>
    <izvorni_sadrzaj>
      <item>Stečajna masa iza Putnička agencija KVARNER EXPRESS - INTERNATIONAL dioničko društvo za turizam, prijevoz i trgovinu u steč, Jadranska 2, 52221 Rabac</item>
    </izvorni_sadrzaj>
    <derivirana_varijabla naziv="DomainObject.Predmet.ProtuStrankaListFormatedWithAdress_1">
      <item>Stečajna masa iza Putnička agencija KVARNER EXPRESS - INTERNATIONAL dioničko društvo za turizam, prijevoz i trgovinu u steč, Jadranska 2, 52221 Rabac</item>
    </derivirana_varijabla>
  </DomainObject.Predmet.ProtuStrankaListFormatedWithAdress>
  <DomainObject.Predmet.ProtuStrankaListFormatedWithAdressOIB>
    <izvorni_sadrzaj>
      <item>Stečajna masa iza Putnička agencija KVARNER EXPRESS - INTERNATIONAL dioničko društvo za turizam, prijevoz i trgovinu u steč, OIB 82823934411, Jadranska 2, 52221 Rabac</item>
    </izvorni_sadrzaj>
    <derivirana_varijabla naziv="DomainObject.Predmet.ProtuStrankaListFormatedWithAdressOIB_1">
      <item>Stečajna masa iza Putnička agencija KVARNER EXPRESS - INTERNATIONAL dioničko društvo za turizam, prijevoz i trgovinu u steč, OIB 82823934411, Jadranska 2, 52221 Rabac</item>
    </derivirana_varijabla>
  </DomainObject.Predmet.ProtuStrankaListFormatedWithAdressOIB>
  <DomainObject.Predmet.ProtuStrankaListNazivFormated>
    <izvorni_sadrzaj>
      <item>Stečajna masa iza Putnička agencija KVARNER EXPRESS - INTERNATIONAL dioničko društvo za turizam, prijevoz i trgovinu u steč</item>
    </izvorni_sadrzaj>
    <derivirana_varijabla naziv="DomainObject.Predmet.ProtuStrankaListNazivFormated_1">
      <item>Stečajna masa iza Putnička agencija KVARNER EXPRESS - INTERNATIONAL dioničko društvo za turizam, prijevoz i trgovinu u steč</item>
    </derivirana_varijabla>
  </DomainObject.Predmet.ProtuStrankaListNazivFormated>
  <DomainObject.Predmet.ProtuStrankaListNazivFormatedOIB>
    <izvorni_sadrzaj>
      <item>Stečajna masa iza Putnička agencija KVARNER EXPRESS - INTERNATIONAL dioničko društvo za turizam, prijevoz i trgovinu u steč, OIB 82823934411</item>
    </izvorni_sadrzaj>
    <derivirana_varijabla naziv="DomainObject.Predmet.ProtuStrankaListNazivFormatedOIB_1">
      <item>Stečajna masa iza Putnička agencija KVARNER EXPRESS - INTERNATIONAL dioničko društvo za turizam, prijevoz i trgovinu u steč, OIB 82823934411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OMBRETTA BELIĆ ILIJAŠIĆ stečajni upravitelj</izvorni_sadrzaj>
    <derivirana_varijabla naziv="DomainObject.Predmet.StrankaIDrugi_1">OMBRETTA BELIĆ ILIJAŠIĆ stečajni upravitelj</derivirana_varijabla>
  </DomainObject.Predmet.StrankaIDrugi>
  <DomainObject.Predmet.ProtustrankaIDrugi>
    <izvorni_sadrzaj>Stečajna masa iza Putnička agencija KVARNER EXPRESS - INTERNATIONAL dioničko društvo za turizam, prijevoz i trgovinu u steč</izvorni_sadrzaj>
    <derivirana_varijabla naziv="DomainObject.Predmet.ProtustrankaIDrugi_1">Stečajna masa iza Putnička agencija KVARNER EXPRESS - INTERNATIONAL dioničko društvo za turizam, prijevoz i trgovinu u steč</derivirana_varijabla>
  </DomainObject.Predmet.ProtustrankaIDrugi>
  <DomainObject.Predmet.StrankaIDrugiAdressOIB>
    <izvorni_sadrzaj>OMBRETTA BELIĆ ILIJAŠIĆ stečajni upravitelj, OIB 00873493442, Jadranska 2, 52221 Rabac</izvorni_sadrzaj>
    <derivirana_varijabla naziv="DomainObject.Predmet.StrankaIDrugiAdressOIB_1">OMBRETTA BELIĆ ILIJAŠIĆ stečajni upravitelj, OIB 00873493442, Jadranska 2, 52221 Rabac</derivirana_varijabla>
  </DomainObject.Predmet.StrankaIDrugiAdressOIB>
  <DomainObject.Predmet.ProtustrankaIDrugiAdressOIB>
    <izvorni_sadrzaj>Stečajna masa iza Putnička agencija KVARNER EXPRESS - INTERNATIONAL dioničko društvo za turizam, prijevoz i trgovinu u steč, OIB 82823934411, Jadranska 2, 52221 Rabac</izvorni_sadrzaj>
    <derivirana_varijabla naziv="DomainObject.Predmet.ProtustrankaIDrugiAdressOIB_1">Stečajna masa iza Putnička agencija KVARNER EXPRESS - INTERNATIONAL dioničko društvo za turizam, prijevoz i trgovinu u steč, OIB 82823934411, Jadranska 2,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OMBRETTA BELIĆ ILIJAŠIĆ stečajni upravitelj</item>
      <item>Stečajna masa iza Putnička agencija KVARNER EXPRESS - INTERNATIONAL dioničko društvo za turizam, prijevoz i trgovinu u steč</item>
    </izvorni_sadrzaj>
    <derivirana_varijabla naziv="DomainObject.Predmet.SudioniciListNaziv_1">
      <item>OMBRETTA BELIĆ ILIJAŠIĆ stečajni upravitelj</item>
      <item>Stečajna masa iza Putnička agencija KVARNER EXPRESS - INTERNATIONAL dioničko društvo za turizam, prijevoz i trgovinu u steč</item>
    </derivirana_varijabla>
  </DomainObject.Predmet.SudioniciListNaziv>
  <DomainObject.Predmet.SudioniciListAdressOIB>
    <izvorni_sadrzaj>
      <item>OMBRETTA BELIĆ ILIJAŠIĆ stečajni upravitelj, OIB 00873493442, Jadranska 2,52221 Rabac</item>
      <item>Stečajna masa iza Putnička agencija KVARNER EXPRESS - INTERNATIONAL dioničko društvo za turizam, prijevoz i trgovinu u steč, OIB 82823934411, Jadranska 2,52221 Rabac</item>
    </izvorni_sadrzaj>
    <derivirana_varijabla naziv="DomainObject.Predmet.SudioniciListAdressOIB_1">
      <item>OMBRETTA BELIĆ ILIJAŠIĆ stečajni upravitelj, OIB 00873493442, Jadranska 2,52221 Rabac</item>
      <item>Stečajna masa iza Putnička agencija KVARNER EXPRESS - INTERNATIONAL dioničko društvo za turizam, prijevoz i trgovinu u steč, OIB 82823934411, Jadranska 2,52221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00873493442</item>
      <item>, OIB 82823934411</item>
    </izvorni_sadrzaj>
    <derivirana_varijabla naziv="DomainObject.Predmet.SudioniciListNazivOIB_1">
      <item>, OIB 00873493442</item>
      <item>, OIB 82823934411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876823-969B-40A1-82C0-4E73ECA14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340</properties:Words>
  <properties:Characters>1753</properties:Characters>
  <properties:Lines>57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2286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2018-01-15T10:15:00Z</dcterms:created>
  <dc:creator>radni</dc:creator>
  <cp:lastModifiedBy>Elizabet Jovanović</cp:lastModifiedBy>
  <cp:lastPrinted>2018-01-15T10:15:00Z</cp:lastPrinted>
  <dcterms:modified xmlns:xsi="http://www.w3.org/2001/XMLSchema-instance" xsi:type="dcterms:W3CDTF">2018-01-15T10:16:00Z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