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91e0" w14:paraId="35291e0" w:rsidRDefault="00CF58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807720</wp:posOffset>
            </wp:positionV>
            <wp:extent cy="727075" cx="5448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7075" cx="544830"/>
                    </a:xfrm>
                    <a:prstGeom prst="rect">
                      <a:avLst/>
                    </a:prstGeom>
                  </pic:spPr>
                </pic:pic>
              </a:graphicData>
            </a:graphic>
          </wp:anchor>
        </w:drawing>
      </w:r>
    </w:p>
    <w:p w:rsidRDefault="00AE649C" w:rsidP="004F27AE" w:rsidR="00AE649C" w:rsidRPr="00B76F3C">
      <w:pPr>
        <w:pStyle w:val="NormaleSPIS"/>
      </w:pPr>
    </w:p>
    <w:p w:rsidRDefault="00CF58C6" w:rsidP="00CF58C6" w:rsidR="00CF58C6">
      <w:pPr>
        <w:spacing w:after="0"/>
        <w:jc w:val="both"/>
      </w:pPr>
      <w:r>
        <w:t xml:space="preserve">          </w:t>
      </w:r>
      <w:r>
        <w:t>Republika Hrvatska</w:t>
      </w:r>
    </w:p>
    <w:p w:rsidRDefault="00CF58C6" w:rsidP="00CF58C6" w:rsidR="00CF58C6">
      <w:pPr>
        <w:tabs>
          <w:tab w:pos="3338" w:val="left"/>
        </w:tabs>
        <w:spacing w:after="0"/>
        <w:jc w:val="both"/>
      </w:pPr>
      <w:r>
        <w:t xml:space="preserve">     Trgovački sud u Bjelovaru</w:t>
      </w:r>
      <w:r>
        <w:tab/>
      </w:r>
    </w:p>
    <w:p w:rsidRDefault="00CF58C6" w:rsidP="00CF58C6" w:rsidR="00CF58C6" w:rsidRPr="00CF58C6">
      <w:pPr>
        <w:spacing w:after="0"/>
        <w:jc w:val="both"/>
      </w:pPr>
      <w:r>
        <w:t xml:space="preserve">Bjelovar, Šetalište dr. I. </w:t>
      </w:r>
      <w:proofErr w:type="spellStart"/>
      <w:r>
        <w:t>Lebovića</w:t>
      </w:r>
      <w:proofErr w:type="spellEnd"/>
      <w:r>
        <w:t xml:space="preserve"> 42</w:t>
      </w:r>
    </w:p>
    <w:p w:rsidRDefault="00CF58C6" w:rsidP="00CF58C6" w:rsidR="00CF58C6" w:rsidRPr="00CF58C6">
      <w:pPr>
        <w:overflowPunct w:val="false"/>
        <w:autoSpaceDE w:val="false"/>
        <w:autoSpaceDN w:val="false"/>
        <w:adjustRightInd w:val="false"/>
        <w:spacing w:after="0"/>
        <w:jc w:val="right"/>
        <w:rPr>
          <w:rFonts w:cs="Times New Roman" w:eastAsia="Times New Roman"/>
          <w:szCs w:val="20"/>
          <w:lang w:eastAsia="hr-HR"/>
        </w:rPr>
      </w:pPr>
      <w:r w:rsidRPr="00CF58C6">
        <w:rPr>
          <w:rFonts w:cs="Times New Roman" w:eastAsia="Times New Roman"/>
          <w:szCs w:val="20"/>
          <w:lang w:eastAsia="hr-HR"/>
        </w:rPr>
        <w:t>Poslovni broj: 5 St-261/2018-6</w:t>
      </w:r>
    </w:p>
    <w:p w:rsidRDefault="00CF58C6" w:rsidP="00CF58C6" w:rsid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r w:rsidRPr="00CF58C6">
        <w:rPr>
          <w:rFonts w:cs="Times New Roman" w:eastAsia="Times New Roman"/>
          <w:szCs w:val="20"/>
          <w:lang w:eastAsia="hr-HR"/>
        </w:rPr>
        <w:t>R E P U B L I K A  H R V A T S K A</w:t>
      </w: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r w:rsidRPr="00CF58C6">
        <w:rPr>
          <w:rFonts w:cs="Times New Roman" w:eastAsia="Times New Roman"/>
          <w:szCs w:val="20"/>
          <w:lang w:eastAsia="hr-HR"/>
        </w:rPr>
        <w:t>R J E Š E N J E</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AUTOPRIJEVOZ ČUK d.o.o. za prijevoz, </w:t>
      </w:r>
      <w:proofErr w:type="spellStart"/>
      <w:r w:rsidRPr="00CF58C6">
        <w:rPr>
          <w:rFonts w:cs="Times New Roman" w:eastAsia="Times New Roman"/>
          <w:szCs w:val="20"/>
          <w:lang w:eastAsia="hr-HR"/>
        </w:rPr>
        <w:t>Domahovo</w:t>
      </w:r>
      <w:proofErr w:type="spellEnd"/>
      <w:r w:rsidRPr="00CF58C6">
        <w:rPr>
          <w:rFonts w:cs="Times New Roman" w:eastAsia="Times New Roman"/>
          <w:szCs w:val="20"/>
          <w:lang w:eastAsia="hr-HR"/>
        </w:rPr>
        <w:t xml:space="preserve">, </w:t>
      </w:r>
      <w:proofErr w:type="spellStart"/>
      <w:r w:rsidRPr="00CF58C6">
        <w:rPr>
          <w:rFonts w:cs="Times New Roman" w:eastAsia="Times New Roman"/>
          <w:szCs w:val="20"/>
          <w:lang w:eastAsia="hr-HR"/>
        </w:rPr>
        <w:t>Domahovo</w:t>
      </w:r>
      <w:proofErr w:type="spellEnd"/>
      <w:r w:rsidRPr="00CF58C6">
        <w:rPr>
          <w:rFonts w:cs="Times New Roman" w:eastAsia="Times New Roman"/>
          <w:szCs w:val="20"/>
          <w:lang w:eastAsia="hr-HR"/>
        </w:rPr>
        <w:t xml:space="preserve"> 30, OIB: 08750002484, MBS: 080702113, 16. studenog 2018.</w:t>
      </w: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r w:rsidRPr="00CF58C6">
        <w:rPr>
          <w:rFonts w:cs="Times New Roman" w:eastAsia="Times New Roman"/>
          <w:szCs w:val="20"/>
          <w:lang w:eastAsia="hr-HR"/>
        </w:rPr>
        <w:t>r i j e š i o   j e</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1. Otvara se stečajni postupak nad dužnikom AUTOPRIJEVOZ ČUK d.o.o. za prijevoz, </w:t>
      </w:r>
      <w:proofErr w:type="spellStart"/>
      <w:r w:rsidRPr="00CF58C6">
        <w:rPr>
          <w:rFonts w:cs="Times New Roman" w:eastAsia="Times New Roman"/>
          <w:szCs w:val="20"/>
          <w:lang w:eastAsia="hr-HR"/>
        </w:rPr>
        <w:t>Domahovo</w:t>
      </w:r>
      <w:proofErr w:type="spellEnd"/>
      <w:r w:rsidRPr="00CF58C6">
        <w:rPr>
          <w:rFonts w:cs="Times New Roman" w:eastAsia="Times New Roman"/>
          <w:szCs w:val="20"/>
          <w:lang w:eastAsia="hr-HR"/>
        </w:rPr>
        <w:t xml:space="preserve">, </w:t>
      </w:r>
      <w:proofErr w:type="spellStart"/>
      <w:r w:rsidRPr="00CF58C6">
        <w:rPr>
          <w:rFonts w:cs="Times New Roman" w:eastAsia="Times New Roman"/>
          <w:szCs w:val="20"/>
          <w:lang w:eastAsia="hr-HR"/>
        </w:rPr>
        <w:t>Domahovo</w:t>
      </w:r>
      <w:proofErr w:type="spellEnd"/>
      <w:r w:rsidRPr="00CF58C6">
        <w:rPr>
          <w:rFonts w:cs="Times New Roman" w:eastAsia="Times New Roman"/>
          <w:szCs w:val="20"/>
          <w:lang w:eastAsia="hr-HR"/>
        </w:rPr>
        <w:t xml:space="preserve"> 30, OIB: 08750002484, MBS: 080702113.</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autoSpaceDN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2. Za stečajnog upravitelja imenuje se Jelena </w:t>
      </w:r>
      <w:proofErr w:type="spellStart"/>
      <w:r w:rsidRPr="00CF58C6">
        <w:rPr>
          <w:rFonts w:cs="Times New Roman" w:eastAsia="Times New Roman"/>
          <w:szCs w:val="20"/>
          <w:lang w:eastAsia="hr-HR"/>
        </w:rPr>
        <w:t>Stankus</w:t>
      </w:r>
      <w:proofErr w:type="spellEnd"/>
      <w:r w:rsidRPr="00CF58C6">
        <w:rPr>
          <w:rFonts w:cs="Times New Roman" w:eastAsia="Times New Roman"/>
          <w:szCs w:val="20"/>
          <w:lang w:eastAsia="hr-HR"/>
        </w:rPr>
        <w:t>-</w:t>
      </w:r>
      <w:proofErr w:type="spellStart"/>
      <w:r w:rsidRPr="00CF58C6">
        <w:rPr>
          <w:rFonts w:cs="Times New Roman" w:eastAsia="Times New Roman"/>
          <w:szCs w:val="20"/>
          <w:lang w:eastAsia="hr-HR"/>
        </w:rPr>
        <w:t>Tkalec</w:t>
      </w:r>
      <w:proofErr w:type="spellEnd"/>
      <w:r w:rsidRPr="00CF58C6">
        <w:rPr>
          <w:rFonts w:cs="Times New Roman" w:eastAsia="Times New Roman"/>
          <w:szCs w:val="20"/>
          <w:lang w:eastAsia="hr-HR"/>
        </w:rPr>
        <w:t>, magistra prava iz Varaždina, Zagrebačka 91, OIB: 91858660271.</w:t>
      </w:r>
    </w:p>
    <w:p w:rsidRDefault="00CF58C6" w:rsidP="00CF58C6" w:rsidR="00CF58C6" w:rsidRPr="00CF58C6">
      <w:pPr>
        <w:autoSpaceDN w:val="false"/>
        <w:spacing w:after="0"/>
        <w:ind w:firstLine="851"/>
        <w:jc w:val="both"/>
        <w:rPr>
          <w:rFonts w:cs="Times New Roman" w:eastAsia="Calibri"/>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3. Stečajni postupak otvoren je 16. studenog  2018. u 14,00 sati, kada je ovo rješenje objavljeno na e-oglasnoj ploči ovoga suda.</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Jeleni </w:t>
      </w:r>
      <w:proofErr w:type="spellStart"/>
      <w:r w:rsidRPr="00CF58C6">
        <w:rPr>
          <w:rFonts w:cs="Times New Roman" w:eastAsia="Times New Roman"/>
          <w:szCs w:val="20"/>
          <w:lang w:eastAsia="hr-HR"/>
        </w:rPr>
        <w:t>Stankus</w:t>
      </w:r>
      <w:proofErr w:type="spellEnd"/>
      <w:r w:rsidRPr="00CF58C6">
        <w:rPr>
          <w:rFonts w:cs="Times New Roman" w:eastAsia="Times New Roman"/>
          <w:szCs w:val="20"/>
          <w:lang w:eastAsia="hr-HR"/>
        </w:rPr>
        <w:t>-</w:t>
      </w:r>
      <w:proofErr w:type="spellStart"/>
      <w:r w:rsidRPr="00CF58C6">
        <w:rPr>
          <w:rFonts w:cs="Times New Roman" w:eastAsia="Times New Roman"/>
          <w:szCs w:val="20"/>
          <w:lang w:eastAsia="hr-HR"/>
        </w:rPr>
        <w:t>Tkalec</w:t>
      </w:r>
      <w:proofErr w:type="spellEnd"/>
      <w:r w:rsidRPr="00CF58C6">
        <w:rPr>
          <w:rFonts w:cs="Times New Roman" w:eastAsia="Times New Roman"/>
          <w:szCs w:val="20"/>
          <w:lang w:eastAsia="hr-HR"/>
        </w:rPr>
        <w:t>, na adresu Varaždin, Zagrebačka 91.</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Vjerovnici su dužni platiti sudsku pristojbu za prijavljenu tražbinu na račun prihoda državnog proračuna Republike Hrvatske IBAN: HR1210010051863000160, model HR64 5045-3515-26118, uz oznaku svrhe plaćanja: sudska pristojba za prijavu tražbine u St-261/2018, u iznosu od 2% od vrijednosti potraživanja, ali ne više od 500,00 kn te dokaz o plaćanju pristojbe dostaviti stečajnom upravitelju uz prijavu.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Prijavu tražbine podnesenu nakon isteka roka za prijavljivanje sud će odbaciti.</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5. Pozivaju se </w:t>
      </w:r>
      <w:proofErr w:type="spellStart"/>
      <w:r w:rsidRPr="00CF58C6">
        <w:rPr>
          <w:rFonts w:cs="Times New Roman" w:eastAsia="Times New Roman"/>
          <w:szCs w:val="20"/>
          <w:lang w:eastAsia="hr-HR"/>
        </w:rPr>
        <w:t>razlučni</w:t>
      </w:r>
      <w:proofErr w:type="spellEnd"/>
      <w:r w:rsidRPr="00CF58C6">
        <w:rPr>
          <w:rFonts w:cs="Times New Roman" w:eastAsia="Times New Roman"/>
          <w:szCs w:val="20"/>
          <w:lang w:eastAsia="hr-HR"/>
        </w:rPr>
        <w:t xml:space="preserve"> vjerovnici da u roku od 60 dana od objave ovog rješenja na e-oglasnoj ploči ovoga suda obavijeste stečajnog upravitelja Jelenu </w:t>
      </w:r>
      <w:proofErr w:type="spellStart"/>
      <w:r w:rsidRPr="00CF58C6">
        <w:rPr>
          <w:rFonts w:cs="Times New Roman" w:eastAsia="Times New Roman"/>
          <w:szCs w:val="20"/>
          <w:lang w:eastAsia="hr-HR"/>
        </w:rPr>
        <w:t>Stankus</w:t>
      </w:r>
      <w:proofErr w:type="spellEnd"/>
      <w:r w:rsidRPr="00CF58C6">
        <w:rPr>
          <w:rFonts w:cs="Times New Roman" w:eastAsia="Times New Roman"/>
          <w:szCs w:val="20"/>
          <w:lang w:eastAsia="hr-HR"/>
        </w:rPr>
        <w:t>-</w:t>
      </w:r>
      <w:proofErr w:type="spellStart"/>
      <w:r w:rsidRPr="00CF58C6">
        <w:rPr>
          <w:rFonts w:cs="Times New Roman" w:eastAsia="Times New Roman"/>
          <w:szCs w:val="20"/>
          <w:lang w:eastAsia="hr-HR"/>
        </w:rPr>
        <w:t>Tkalec</w:t>
      </w:r>
      <w:proofErr w:type="spellEnd"/>
      <w:r w:rsidRPr="00CF58C6">
        <w:rPr>
          <w:rFonts w:cs="Times New Roman" w:eastAsia="Times New Roman"/>
          <w:szCs w:val="20"/>
          <w:lang w:eastAsia="hr-HR"/>
        </w:rPr>
        <w:t xml:space="preserve">, na adresu Varaždin, Zagrebačka 91, o svom </w:t>
      </w:r>
      <w:proofErr w:type="spellStart"/>
      <w:r w:rsidRPr="00CF58C6">
        <w:rPr>
          <w:rFonts w:cs="Times New Roman" w:eastAsia="Times New Roman"/>
          <w:szCs w:val="20"/>
          <w:lang w:eastAsia="hr-HR"/>
        </w:rPr>
        <w:t>razlučnom</w:t>
      </w:r>
      <w:proofErr w:type="spellEnd"/>
      <w:r w:rsidRPr="00CF58C6">
        <w:rPr>
          <w:rFonts w:cs="Times New Roman" w:eastAsia="Times New Roman"/>
          <w:szCs w:val="20"/>
          <w:lang w:eastAsia="hr-HR"/>
        </w:rPr>
        <w:t xml:space="preserve"> pravu, pravnoj osnovi </w:t>
      </w:r>
      <w:proofErr w:type="spellStart"/>
      <w:r w:rsidRPr="00CF58C6">
        <w:rPr>
          <w:rFonts w:cs="Times New Roman" w:eastAsia="Times New Roman"/>
          <w:szCs w:val="20"/>
          <w:lang w:eastAsia="hr-HR"/>
        </w:rPr>
        <w:t>razlučnog</w:t>
      </w:r>
      <w:proofErr w:type="spellEnd"/>
      <w:r w:rsidRPr="00CF58C6">
        <w:rPr>
          <w:rFonts w:cs="Times New Roman" w:eastAsia="Times New Roman"/>
          <w:szCs w:val="20"/>
          <w:lang w:eastAsia="hr-HR"/>
        </w:rPr>
        <w:t xml:space="preserve"> prava i dijelu imovine stečajnog dužnika na koji se odnosi njihovo </w:t>
      </w:r>
      <w:proofErr w:type="spellStart"/>
      <w:r w:rsidRPr="00CF58C6">
        <w:rPr>
          <w:rFonts w:cs="Times New Roman" w:eastAsia="Times New Roman"/>
          <w:szCs w:val="20"/>
          <w:lang w:eastAsia="hr-HR"/>
        </w:rPr>
        <w:t>razlučno</w:t>
      </w:r>
      <w:proofErr w:type="spellEnd"/>
      <w:r w:rsidRPr="00CF58C6">
        <w:rPr>
          <w:rFonts w:cs="Times New Roman" w:eastAsia="Times New Roman"/>
          <w:szCs w:val="20"/>
          <w:lang w:eastAsia="hr-HR"/>
        </w:rPr>
        <w:t xml:space="preserve"> pravo.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lastRenderedPageBreak/>
        <w:t xml:space="preserve">Ako </w:t>
      </w:r>
      <w:proofErr w:type="spellStart"/>
      <w:r w:rsidRPr="00CF58C6">
        <w:rPr>
          <w:rFonts w:cs="Times New Roman" w:eastAsia="Times New Roman"/>
          <w:szCs w:val="20"/>
          <w:lang w:eastAsia="hr-HR"/>
        </w:rPr>
        <w:t>razlučni</w:t>
      </w:r>
      <w:proofErr w:type="spellEnd"/>
      <w:r w:rsidRPr="00CF58C6">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CF58C6">
        <w:rPr>
          <w:rFonts w:cs="Times New Roman" w:eastAsia="Times New Roman"/>
          <w:szCs w:val="20"/>
          <w:lang w:eastAsia="hr-HR"/>
        </w:rPr>
        <w:t>razlučno</w:t>
      </w:r>
      <w:proofErr w:type="spellEnd"/>
      <w:r w:rsidRPr="00CF58C6">
        <w:rPr>
          <w:rFonts w:cs="Times New Roman" w:eastAsia="Times New Roman"/>
          <w:szCs w:val="20"/>
          <w:lang w:eastAsia="hr-HR"/>
        </w:rPr>
        <w:t xml:space="preserve"> pravo i iznos do kojeg njihova tražbina predvidivo neće biti pokrivena tim </w:t>
      </w:r>
      <w:proofErr w:type="spellStart"/>
      <w:r w:rsidRPr="00CF58C6">
        <w:rPr>
          <w:rFonts w:cs="Times New Roman" w:eastAsia="Times New Roman"/>
          <w:szCs w:val="20"/>
          <w:lang w:eastAsia="hr-HR"/>
        </w:rPr>
        <w:t>razlučnim</w:t>
      </w:r>
      <w:proofErr w:type="spellEnd"/>
      <w:r w:rsidRPr="00CF58C6">
        <w:rPr>
          <w:rFonts w:cs="Times New Roman" w:eastAsia="Times New Roman"/>
          <w:szCs w:val="20"/>
          <w:lang w:eastAsia="hr-HR"/>
        </w:rPr>
        <w:t xml:space="preserve"> pravom.</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6. Pozivaju se izlučni vjerovnici da u roku od 60 dana od objave ovog rješenja na e-oglasnoj ploči ovoga suda obavijeste stečajnog upravitelja Jelenu </w:t>
      </w:r>
      <w:proofErr w:type="spellStart"/>
      <w:r w:rsidRPr="00CF58C6">
        <w:rPr>
          <w:rFonts w:cs="Times New Roman" w:eastAsia="Times New Roman"/>
          <w:szCs w:val="20"/>
          <w:lang w:eastAsia="hr-HR"/>
        </w:rPr>
        <w:t>Stankus</w:t>
      </w:r>
      <w:proofErr w:type="spellEnd"/>
      <w:r w:rsidRPr="00CF58C6">
        <w:rPr>
          <w:rFonts w:cs="Times New Roman" w:eastAsia="Times New Roman"/>
          <w:szCs w:val="20"/>
          <w:lang w:eastAsia="hr-HR"/>
        </w:rPr>
        <w:t>-</w:t>
      </w:r>
      <w:proofErr w:type="spellStart"/>
      <w:r w:rsidRPr="00CF58C6">
        <w:rPr>
          <w:rFonts w:cs="Times New Roman" w:eastAsia="Times New Roman"/>
          <w:szCs w:val="20"/>
          <w:lang w:eastAsia="hr-HR"/>
        </w:rPr>
        <w:t>Tkalec</w:t>
      </w:r>
      <w:proofErr w:type="spellEnd"/>
      <w:r w:rsidRPr="00CF58C6">
        <w:rPr>
          <w:rFonts w:cs="Times New Roman" w:eastAsia="Times New Roman"/>
          <w:szCs w:val="20"/>
          <w:lang w:eastAsia="hr-HR"/>
        </w:rPr>
        <w:t>, na adresu Varaždin, Zagrebačka 91, o svom izlučnom pravu, pravnoj osnovi izlučnog prava, da označe predmet na koji se njihovo izlučno pravo odnosi odnosno da označe pravo iz čl.147. i 148. Stečajnog zakona ("Narodne novine" broj 71/15 i 104/17, dalje: SZ).</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7. Pozivaju se dužnici stečajnog dužnika da svoje obveze bez odgode ispunjavaju stečajnom upravitelju za stečajnog dužnika.</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8. Otvaranje stečajnog postupka upisat će se u sudski registar Trgovačkog suda u Zagrebu.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9. Ročište vjerovnika na kojem će se ispitati prijavljene tražbine (ispitno ročište) saziva se za dan 1. ožujka 2019. u 9,30 sati u ovome sudu, sudnica br. 1.</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10,00 sati.</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11. Nalaže se Financijskoj agenciji da naloži Zagrebačkoj banci prijenos zaplijenjenih novčanih sredstava na ime predujma za namirenje troškova stečajnog postupka u iznosu od 5.000,00 kn, s računa dužnika na račun Trgovačkog suda u Bjelovaru IBAN: HR6123900011300000630</w:t>
      </w:r>
      <w:r w:rsidRPr="00CF58C6">
        <w:rPr>
          <w:rFonts w:cs="Times New Roman" w:eastAsia="Times New Roman"/>
          <w:noProof/>
          <w:szCs w:val="20"/>
          <w:lang w:eastAsia="hr-HR"/>
        </w:rPr>
        <w:t xml:space="preserve"> model HR05 540-261-18</w:t>
      </w:r>
      <w:r w:rsidRPr="00CF58C6">
        <w:rPr>
          <w:rFonts w:cs="Times New Roman" w:eastAsia="Times New Roman"/>
          <w:szCs w:val="20"/>
          <w:lang w:eastAsia="hr-HR"/>
        </w:rPr>
        <w:t>.</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  </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r w:rsidRPr="00CF58C6">
        <w:rPr>
          <w:rFonts w:cs="Times New Roman" w:eastAsia="Times New Roman"/>
          <w:szCs w:val="20"/>
          <w:lang w:eastAsia="hr-HR"/>
        </w:rPr>
        <w:t>Obrazloženje</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color w:val="000000"/>
          <w:szCs w:val="20"/>
          <w:lang w:eastAsia="hr-HR"/>
        </w:rPr>
        <w:t xml:space="preserve">Financijska agencija je na temelju čl.110. st.1. SZ 26. listopada 2017. podnijela Trgovačkom sudu u Zagrebu prijedlog za otvaranje stečajnog postupka nad dužnikom </w:t>
      </w:r>
      <w:r w:rsidRPr="00CF58C6">
        <w:rPr>
          <w:rFonts w:cs="Times New Roman" w:eastAsia="Times New Roman"/>
          <w:szCs w:val="20"/>
          <w:lang w:eastAsia="hr-HR"/>
        </w:rPr>
        <w:t xml:space="preserve">AUTOPRIJEVOZ ČUK d.o.o. </w:t>
      </w:r>
      <w:proofErr w:type="spellStart"/>
      <w:r w:rsidRPr="00CF58C6">
        <w:rPr>
          <w:rFonts w:cs="Times New Roman" w:eastAsia="Times New Roman"/>
          <w:szCs w:val="20"/>
          <w:lang w:eastAsia="hr-HR"/>
        </w:rPr>
        <w:t>Domahovo</w:t>
      </w:r>
      <w:proofErr w:type="spellEnd"/>
      <w:r w:rsidRPr="00CF58C6">
        <w:rPr>
          <w:rFonts w:cs="Times New Roman" w:eastAsia="Times New Roman"/>
          <w:szCs w:val="20"/>
          <w:lang w:eastAsia="hr-HR"/>
        </w:rPr>
        <w:t xml:space="preserve"> 30, koji je zaprimljen pod brojem St-2832/17 i sukladno rješenju predsjednika Visokog trgovačkog suda Republike Hrvatske poslovni broj Su-236/18-2 od 9. ožujka 2018. ustupljen ovom sudu na daljnji postupak.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Rješenjem od 17. rujna 2018. sud je pokrenuo postupak radi utvrđivanja uvjeta za otvaranje stečajnog postupka nad dužnikom, postavio je dužniku privremenog stečajnog upravitelja Jelenu </w:t>
      </w:r>
      <w:proofErr w:type="spellStart"/>
      <w:r w:rsidRPr="00CF58C6">
        <w:rPr>
          <w:rFonts w:cs="Times New Roman" w:eastAsia="Times New Roman"/>
          <w:szCs w:val="20"/>
          <w:lang w:eastAsia="hr-HR"/>
        </w:rPr>
        <w:t>Stankus</w:t>
      </w:r>
      <w:proofErr w:type="spellEnd"/>
      <w:r w:rsidRPr="00CF58C6">
        <w:rPr>
          <w:rFonts w:cs="Times New Roman" w:eastAsia="Times New Roman"/>
          <w:szCs w:val="20"/>
          <w:lang w:eastAsia="hr-HR"/>
        </w:rPr>
        <w:t>-</w:t>
      </w:r>
      <w:proofErr w:type="spellStart"/>
      <w:r w:rsidRPr="00CF58C6">
        <w:rPr>
          <w:rFonts w:cs="Times New Roman" w:eastAsia="Times New Roman"/>
          <w:szCs w:val="20"/>
          <w:lang w:eastAsia="hr-HR"/>
        </w:rPr>
        <w:t>Tkalec</w:t>
      </w:r>
      <w:proofErr w:type="spellEnd"/>
      <w:r w:rsidRPr="00CF58C6">
        <w:rPr>
          <w:rFonts w:cs="Times New Roman" w:eastAsia="Times New Roman"/>
          <w:szCs w:val="20"/>
          <w:lang w:eastAsia="hr-HR"/>
        </w:rPr>
        <w:t xml:space="preserve"> iz Varaždina, koji je izabran u skladu sa čl.84. u vezi sa čl.119. st.6. SZ-a, metodom slučajnog odabira s liste A stečajnih upravitelja za područje nadležnosti ovog suda. Ujedno je sazvano ročište radi izjašnjenja o prijedlogu i rasprave o uvjetima za otvaranje stečajnog postupka za dan 26. listopada 2018.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Privremeni stečajni upravitelj je ispitao postoji li imovina dužnika i mogu li se tom imovinom namiriti troškovi stečajnog postupka te podnio pisano izvješće (list 10-2) iz kojeg proizlazi da su kod dužnika ispunjena oba stečajna razloga (nesposobnost za plaćanje i prezaduženost) te da dužnik ima imovinu kojom bi se mogli namiriti troškovi stečajnog postupka, a djelomično i vjerovnici.</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Zakonski zastupnik dužnika Luka </w:t>
      </w:r>
      <w:proofErr w:type="spellStart"/>
      <w:r w:rsidRPr="00CF58C6">
        <w:rPr>
          <w:rFonts w:cs="Times New Roman" w:eastAsia="Times New Roman"/>
          <w:szCs w:val="20"/>
          <w:lang w:eastAsia="hr-HR"/>
        </w:rPr>
        <w:t>Čuk</w:t>
      </w:r>
      <w:proofErr w:type="spellEnd"/>
      <w:r w:rsidRPr="00CF58C6">
        <w:rPr>
          <w:rFonts w:cs="Times New Roman" w:eastAsia="Times New Roman"/>
          <w:szCs w:val="20"/>
          <w:lang w:eastAsia="hr-HR"/>
        </w:rPr>
        <w:t xml:space="preserve"> nije došao na ročište 26. listopada 2018. i o prijedlogu za otvaranje stečajnog postupka nije se izjasnio.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Tijekom prethodnog postupka FINA je ostala kod prijedloga za otvaranje stečajnog postupka.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 xml:space="preserve">Imajući u vidu izvješće privremenog stečajnog upravitelja sud utvrđuje da su kod dužnika ispunjeni stečajni razlozi propisani čl.5.-7. SZ-a. </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S obzirom da je privremeni stečajni upravitelj utvrdio kako dužnik raspolaže imovinom iz koje bi se mogli namiriti troškovi stečajnog postupka, sud je nad dužnikom otvorio stečajni postupak i temeljem odredbi čl.129., 130. i 131. SZ-a riješio kao u izreci.</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ind w:firstLine="851"/>
        <w:jc w:val="both"/>
        <w:rPr>
          <w:rFonts w:cs="Times New Roman" w:eastAsia="Times New Roman"/>
          <w:szCs w:val="20"/>
          <w:lang w:eastAsia="hr-HR"/>
        </w:rPr>
      </w:pPr>
      <w:r w:rsidRPr="00CF58C6">
        <w:rPr>
          <w:rFonts w:cs="Times New Roman" w:eastAsia="Times New Roman"/>
          <w:szCs w:val="20"/>
          <w:lang w:eastAsia="hr-HR"/>
        </w:rPr>
        <w:t>Iz prijedloga za otvaranje stečajnog postupka Financijske agencije proizlazi da  dužnik na dan 20. listopada 2018., na ime predujma za namirenje troškova stečajnog postupka, ima zaplijenjena novčana sredstva u iznosu od 5.000,00 kn te je sud, sukladno čl.112. st.6. SZ-a, riješio kao u toč.11. izreke.</w:t>
      </w: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jc w:val="center"/>
        <w:rPr>
          <w:rFonts w:cs="Times New Roman" w:eastAsia="Times New Roman"/>
          <w:szCs w:val="20"/>
          <w:lang w:eastAsia="hr-HR"/>
        </w:rPr>
      </w:pPr>
      <w:r w:rsidRPr="00CF58C6">
        <w:rPr>
          <w:rFonts w:cs="Times New Roman" w:eastAsia="Times New Roman"/>
          <w:szCs w:val="20"/>
          <w:lang w:eastAsia="hr-HR"/>
        </w:rPr>
        <w:t>U Bjelovaru 16. studenog 2018.</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r w:rsidRPr="00CF58C6">
        <w:rPr>
          <w:rFonts w:cs="Times New Roman" w:eastAsia="Times New Roman"/>
          <w:szCs w:val="20"/>
          <w:lang w:eastAsia="hr-HR"/>
        </w:rPr>
        <w:t xml:space="preserve">                                                                                                        Sutkinja                                                                                                                                                  </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r w:rsidRPr="00CF58C6">
        <w:rPr>
          <w:rFonts w:cs="Times New Roman" w:eastAsia="Times New Roman"/>
          <w:szCs w:val="20"/>
          <w:lang w:eastAsia="hr-HR"/>
        </w:rPr>
        <w:t xml:space="preserve">                                                                                             Marija Petrina Kubica v.r.</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F58C6">
        <w:rPr>
          <w:rFonts w:cs="Times New Roman" w:eastAsia="Times New Roman"/>
          <w:noProof/>
          <w:szCs w:val="20"/>
          <w:lang w:eastAsia="hr-HR"/>
        </w:rPr>
        <w:t>Za točnost otpravka - ovlašteni službenik</w:t>
      </w:r>
    </w:p>
    <w:p w:rsidRDefault="00CF58C6" w:rsidP="00CF58C6" w:rsidR="00CF58C6" w:rsidRPr="00CF58C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F58C6">
        <w:rPr>
          <w:rFonts w:cs="Times New Roman" w:eastAsia="Times New Roman"/>
          <w:noProof/>
          <w:szCs w:val="20"/>
          <w:lang w:eastAsia="hr-HR"/>
        </w:rPr>
        <w:t xml:space="preserve">                  Željka Vitez</w:t>
      </w: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rPr>
          <w:rFonts w:cs="Times New Roman" w:eastAsia="Times New Roman"/>
          <w:szCs w:val="20"/>
          <w:lang w:eastAsia="hr-HR"/>
        </w:rPr>
      </w:pPr>
    </w:p>
    <w:p w:rsidRDefault="00CF58C6" w:rsidP="00CF58C6" w:rsidR="00CF58C6" w:rsidRPr="00CF58C6">
      <w:pPr>
        <w:overflowPunct w:val="false"/>
        <w:autoSpaceDE w:val="false"/>
        <w:autoSpaceDN w:val="false"/>
        <w:adjustRightInd w:val="false"/>
        <w:spacing w:after="0"/>
        <w:jc w:val="both"/>
        <w:rPr>
          <w:rFonts w:cs="Times New Roman" w:eastAsia="Times New Roman"/>
          <w:szCs w:val="20"/>
          <w:lang w:eastAsia="hr-HR"/>
        </w:rPr>
      </w:pPr>
      <w:r w:rsidRPr="00CF58C6">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CF58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6605"/>
      <w:docPartObj>
        <w:docPartGallery w:val="Page Numbers (Top of Page)"/>
        <w:docPartUnique/>
      </w:docPartObj>
    </w:sdtPr>
    <w:sdtContent>
      <w:p w:rsidRDefault="00CF58C6" w:rsidP="00CF58C6" w:rsidR="00CF58C6">
        <w:pPr>
          <w:pStyle w:val="Zaglavlje"/>
          <w:spacing w:after="0"/>
          <w:jc w:val="center"/>
        </w:pPr>
        <w:r>
          <w:fldChar w:fldCharType="begin"/>
        </w:r>
        <w:r>
          <w:instrText>PAGE   \* MERGEFORMAT</w:instrText>
        </w:r>
        <w:r>
          <w:fldChar w:fldCharType="separate"/>
        </w:r>
        <w:r>
          <w:t>3</w:t>
        </w:r>
        <w:r>
          <w:fldChar w:fldCharType="end"/>
        </w:r>
      </w:p>
    </w:sdtContent>
  </w:sdt>
  <w:p w:rsidRDefault="00CF58C6" w:rsidP="00CF58C6" w:rsidR="008333A9">
    <w:pPr>
      <w:overflowPunct w:val="false"/>
      <w:autoSpaceDE w:val="false"/>
      <w:autoSpaceDN w:val="false"/>
      <w:adjustRightInd w:val="false"/>
      <w:spacing w:after="0"/>
      <w:jc w:val="right"/>
      <w:rPr>
        <w:rFonts w:cs="Times New Roman" w:eastAsia="Times New Roman"/>
        <w:szCs w:val="20"/>
        <w:lang w:eastAsia="hr-HR"/>
      </w:rPr>
    </w:pPr>
    <w:r w:rsidRPr="00CF58C6">
      <w:rPr>
        <w:rFonts w:cs="Times New Roman" w:eastAsia="Times New Roman"/>
        <w:szCs w:val="20"/>
        <w:lang w:eastAsia="hr-HR"/>
      </w:rPr>
      <w:t>Poslovni broj: 5 St-261/2018-6</w:t>
    </w:r>
  </w:p>
  <w:p w:rsidRDefault="00CF58C6" w:rsidP="00CF58C6" w:rsidR="00CF58C6" w:rsidRPr="00CF58C6">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58C6"/>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8854447">
      <w:bodyDiv w:val="true"/>
      <w:marLeft w:val="0"/>
      <w:marRight w:val="0"/>
      <w:marTop w:val="0"/>
      <w:marBottom w:val="0"/>
      <w:divBdr>
        <w:top w:space="0" w:sz="0" w:color="auto" w:val="none"/>
        <w:left w:space="0" w:sz="0" w:color="auto" w:val="none"/>
        <w:bottom w:space="0" w:sz="0" w:color="auto" w:val="none"/>
        <w:right w:space="0" w:sz="0" w:color="auto" w:val="none"/>
      </w:divBdr>
    </w:div>
    <w:div w:id="1327592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St-261/2018-7</izvorni_sadrzaj>
    <derivirana_varijabla naziv="DomainObject.Oznaka_1">St-261/2018-7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St-261/2018</izvorni_sadrzaj>
    <derivirana_varijabla naziv="DomainObject.Predmet.OznakaBroj_1">St-261/2018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ČUK d.o.o. zastupanog po punomoćniku Luka Čuk</izvorni_sadrzaj>
    <derivirana_varijabla naziv="DomainObject.Predmet.ProtustrankaFormated_1">  AUTOPRIJEVOZ ČUK d.o.o. zastupanog po punomoćniku Luka Čuk</derivirana_varijabla>
  </DomainObject.Predmet.ProtustrankaFormated>
  <DomainObject.Predmet.ProtustrankaFormatedOIB>
    <izvorni_sadrzaj>  AUTOPRIJEVOZ ČUK d.o.o., OIB 08750002484 zastupanog po punomoćniku Luka Čuk</izvorni_sadrzaj>
    <derivirana_varijabla naziv="DomainObject.Predmet.ProtustrankaFormatedOIB_1">  AUTOPRIJEVOZ ČUK d.o.o., OIB 08750002484 zastupanog po punomoćniku Luka Čuk</derivirana_varijabla>
  </DomainObject.Predmet.ProtustrankaFormatedOIB>
  <DomainObject.Predmet.ProtustrankaFormatedWithAdress>
    <izvorni_sadrzaj> AUTOPRIJEVOZ ČUK d.o.o., Domahovo 30, 49210 Domahovo zastupanog po punomoćniku Luka Čuk</izvorni_sadrzaj>
    <derivirana_varijabla naziv="DomainObject.Predmet.ProtustrankaFormatedWithAdress_1"> AUTOPRIJEVOZ ČUK d.o.o., Domahovo 30, 49210 Domahovo zastupanog po punomoćniku Luka Čuk</derivirana_varijabla>
  </DomainObject.Predmet.ProtustrankaFormatedWithAdress>
  <DomainObject.Predmet.ProtustrankaFormatedWithAdressOIB>
    <izvorni_sadrzaj> AUTOPRIJEVOZ ČUK d.o.o., OIB 08750002484, Domahovo 30, 49210 Domahovo zastupanog po punomoćniku Luka Čuk</izvorni_sadrzaj>
    <derivirana_varijabla naziv="DomainObject.Predmet.ProtustrankaFormatedWithAdressOIB_1"> AUTOPRIJEVOZ ČUK d.o.o., OIB 08750002484, Domahovo 30, 49210 Domahovo zastupanog po punomoćniku Luka Čuk</derivirana_varijabla>
  </DomainObject.Predmet.ProtustrankaFormatedWithAdressOIB>
  <DomainObject.Predmet.ProtustrankaWithAdress>
    <izvorni_sadrzaj>AUTOPRIJEVOZ ČUK d.o.o. Domahovo 30, 49210 Domahovo</izvorni_sadrzaj>
    <derivirana_varijabla naziv="DomainObject.Predmet.ProtustrankaWithAdress_1">AUTOPRIJEVOZ ČUK d.o.o. Domahovo 30, 49210 Domahovo</derivirana_varijabla>
  </DomainObject.Predmet.ProtustrankaWithAdress>
  <DomainObject.Predmet.ProtustrankaWithAdressOIB>
    <izvorni_sadrzaj>AUTOPRIJEVOZ ČUK d.o.o., OIB 08750002484, Domahovo 30, 49210 Domahovo</izvorni_sadrzaj>
    <derivirana_varijabla naziv="DomainObject.Predmet.ProtustrankaWithAdressOIB_1">AUTOPRIJEVOZ ČUK d.o.o., OIB 08750002484, Domahovo 30, 49210 Domahovo</derivirana_varijabla>
  </DomainObject.Predmet.ProtustrankaWithAdressOIB>
  <DomainObject.Predmet.ProtustrankaNazivFormated>
    <izvorni_sadrzaj>AUTOPRIJEVOZ ČUK d.o.o.</izvorni_sadrzaj>
    <derivirana_varijabla naziv="DomainObject.Predmet.ProtustrankaNazivFormated_1">AUTOPRIJEVOZ ČUK d.o.o.</derivirana_varijabla>
  </DomainObject.Predmet.ProtustrankaNazivFormated>
  <DomainObject.Predmet.ProtustrankaNazivFormatedOIB>
    <izvorni_sadrzaj>AUTOPRIJEVOZ ČUK d.o.o., OIB 08750002484</izvorni_sadrzaj>
    <derivirana_varijabla naziv="DomainObject.Predmet.ProtustrankaNazivFormatedOIB_1">AUTOPRIJEVOZ ČUK d.o.o., OIB 08750002484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AUTOPRIJEVOZ ČUK d.o.o. zastupanog po punomoćniku Luka Čuk</item>
    </izvorni_sadrzaj>
    <derivirana_varijabla naziv="DomainObject.Predmet.ProtuStrankaListFormated_1">
      <item>AUTOPRIJEVOZ ČUK d.o.o. zastupanog po punomoćniku Luka Čuk</item>
    </derivirana_varijabla>
  </DomainObject.Predmet.ProtuStrankaListFormated>
  <DomainObject.Predmet.ProtuStrankaListFormatedOIB>
    <izvorni_sadrzaj>
      <item>AUTOPRIJEVOZ ČUK d.o.o., OIB 08750002484 zastupanog po punomoćniku Luka Čuk</item>
    </izvorni_sadrzaj>
    <derivirana_varijabla naziv="DomainObject.Predmet.ProtuStrankaListFormatedOIB_1">
      <item>AUTOPRIJEVOZ ČUK d.o.o., OIB 08750002484 zastupanog po punomoćniku Luka Čuk</item>
    </derivirana_varijabla>
  </DomainObject.Predmet.ProtuStrankaListFormatedOIB>
  <DomainObject.Predmet.ProtuStrankaListFormatedWithAdress>
    <izvorni_sadrzaj>
      <item>AUTOPRIJEVOZ ČUK d.o.o., Domahovo 30, 49210 Domahovo zastupanog po punomoćniku Luka Čuk</item>
    </izvorni_sadrzaj>
    <derivirana_varijabla naziv="DomainObject.Predmet.ProtuStrankaListFormatedWithAdress_1">
      <item>AUTOPRIJEVOZ ČUK d.o.o., Domahovo 30, 49210 Domahovo zastupanog po punomoćniku Luka Čuk</item>
    </derivirana_varijabla>
  </DomainObject.Predmet.ProtuStrankaListFormatedWithAdress>
  <DomainObject.Predmet.ProtuStrankaListFormatedWithAdressOIB>
    <izvorni_sadrzaj>
      <item>AUTOPRIJEVOZ ČUK d.o.o., OIB 08750002484, Domahovo 30, 49210 Domahovo zastupanog po punomoćniku Luka Čuk</item>
    </izvorni_sadrzaj>
    <derivirana_varijabla naziv="DomainObject.Predmet.ProtuStrankaListFormatedWithAdressOIB_1">
      <item>AUTOPRIJEVOZ ČUK d.o.o., OIB 08750002484, Domahovo 30, 49210 Domahovo zastupanog po punomoćniku Luka Čuk</item>
    </derivirana_varijabla>
  </DomainObject.Predmet.ProtuStrankaListFormatedWithAdressOIB>
  <DomainObject.Predmet.ProtuStrankaListNazivFormated>
    <izvorni_sadrzaj>
      <item>AUTOPRIJEVOZ ČUK d.o.o.</item>
    </izvorni_sadrzaj>
    <derivirana_varijabla naziv="DomainObject.Predmet.ProtuStrankaListNazivFormated_1">
      <item>AUTOPRIJEVOZ ČUK d.o.o.</item>
    </derivirana_varijabla>
  </DomainObject.Predmet.ProtuStrankaListNazivFormated>
  <DomainObject.Predmet.ProtuStrankaListNazivFormatedOIB>
    <izvorni_sadrzaj>
      <item>AUTOPRIJEVOZ ČUK d.o.o., OIB 08750002484</item>
    </izvorni_sadrzaj>
    <derivirana_varijabla naziv="DomainObject.Predmet.ProtuStrankaListNazivFormatedOIB_1">
      <item>AUTOPRIJEVOZ ČUK d.o.o., OIB 08750002484</item>
    </derivirana_varijabla>
  </DomainObject.Predmet.ProtuStrankaListNazivFormatedOIB>
  <DomainObject.Predmet.OstaliListFormated>
    <izvorni_sadrzaj>
      <item>Jelena Stankus-Tkalec</item>
      <item>Luka Čuk punomoćnik sudionika u postupku AUTOPRIJEVOZ ČUK d.o.o.</item>
    </izvorni_sadrzaj>
    <derivirana_varijabla naziv="DomainObject.Predmet.OstaliListFormated_1">
      <item>Jelena Stankus-Tkalec</item>
      <item>Luka Čuk punomoćnik sudionika u postupku AUTOPRIJEVOZ ČUK d.o.o.</item>
    </derivirana_varijabla>
  </DomainObject.Predmet.OstaliListFormated>
  <DomainObject.Predmet.OstaliListFormatedOIB>
    <izvorni_sadrzaj>
      <item>Jelena Stankus-Tkalec, OIB 91858660271</item>
      <item>Luka Čuk, OIB 35954201969 punomoćnik sudionika u postupku AUTOPRIJEVOZ ČUK d.o.o.</item>
    </izvorni_sadrzaj>
    <derivirana_varijabla naziv="DomainObject.Predmet.OstaliListFormatedOIB_1">
      <item>Jelena Stankus-Tkalec, OIB 91858660271</item>
      <item>Luka Čuk, OIB 35954201969 punomoćnik sudionika u postupku AUTOPRIJEVOZ ČUK d.o.o.</item>
    </derivirana_varijabla>
  </DomainObject.Predmet.OstaliListFormatedOIB>
  <DomainObject.Predmet.OstaliListFormatedWithAdress>
    <izvorni_sadrzaj>
      <item>Jelena Stankus-Tkalec, Zagrebačka 91, 42000 Varaždin</item>
      <item>Luka Čuk, Domahovo 30, 49210 Domahovo punomoćnik sudionika u postupku AUTOPRIJEVOZ ČUK d.o.o.</item>
    </izvorni_sadrzaj>
    <derivirana_varijabla naziv="DomainObject.Predmet.OstaliListFormatedWithAdress_1">
      <item>Jelena Stankus-Tkalec, Zagrebačka 91, 42000 Varaždin</item>
      <item>Luka Čuk, Domahovo 30, 49210 Domahovo punomoćnik sudionika u postupku AUTOPRIJEVOZ ČUK d.o.o.</item>
    </derivirana_varijabla>
  </DomainObject.Predmet.OstaliListFormatedWithAdress>
  <DomainObject.Predmet.OstaliListFormatedWithAdressOIB>
    <izvorni_sadrzaj>
      <item>Jelena Stankus-Tkalec, OIB 91858660271, Zagrebačka 91, 42000 Varaždin</item>
      <item>Luka Čuk, OIB 35954201969, Domahovo 30, 49210 Domahovo punomoćnik sudionika u postupku AUTOPRIJEVOZ ČUK d.o.o.</item>
    </izvorni_sadrzaj>
    <derivirana_varijabla naziv="DomainObject.Predmet.OstaliListFormatedWithAdressOIB_1">
      <item>Jelena Stankus-Tkalec, OIB 91858660271, Zagrebačka 91, 42000 Varaždin</item>
      <item>Luka Čuk, OIB 35954201969, Domahovo 30, 49210 Domahovo punomoćnik sudionika u postupku AUTOPRIJEVOZ ČUK d.o.o.</item>
    </derivirana_varijabla>
  </DomainObject.Predmet.OstaliListFormatedWithAdressOIB>
  <DomainObject.Predmet.OstaliListNazivFormated>
    <izvorni_sadrzaj>
      <item>Jelena Stankus-Tkalec</item>
      <item>Luka Čuk</item>
    </izvorni_sadrzaj>
    <derivirana_varijabla naziv="DomainObject.Predmet.OstaliListNazivFormated_1">
      <item>Jelena Stankus-Tkalec</item>
      <item>Luka Čuk</item>
    </derivirana_varijabla>
  </DomainObject.Predmet.OstaliListNazivFormated>
  <DomainObject.Predmet.OstaliListNazivFormatedOIB>
    <izvorni_sadrzaj>
      <item>Jelena Stankus-Tkalec, OIB 91858660271</item>
      <item>Luka Čuk, OIB 35954201969</item>
    </izvorni_sadrzaj>
    <derivirana_varijabla naziv="DomainObject.Predmet.OstaliListNazivFormatedOIB_1">
      <item>Jelena Stankus-Tkalec, OIB 91858660271</item>
      <item>Luka Čuk, OIB 35954201969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St-261/2018-7</izvorni_sadrzaj>
    <derivirana_varijabla naziv="DomainObject.PoslovniBrojDokumenta_1">St-261/2018-7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AUTOPRIJEVOZ ČUK d.o.o.</izvorni_sadrzaj>
    <derivirana_varijabla naziv="DomainObject.Predmet.ProtustrankaIDrugi_1">AUTOPRIJEVOZ ČUK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AUTOPRIJEVOZ ČUK d.o.o., OIB 08750002484, Domahovo 30, 49210 Domahovo</izvorni_sadrzaj>
    <derivirana_varijabla naziv="DomainObject.Predmet.ProtustrankaIDrugiAdressOIB_1">AUTOPRIJEVOZ ČUK d.o.o., OIB 08750002484, Domahovo 30, 49210 Domahovo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AUTOPRIJEVOZ ČUK d.o.o.</item>
      <item>FINA Regionalni centar Zagreb</item>
      <item>Jelena Stankus-Tkalec</item>
      <item>Luka Čuk</item>
    </izvorni_sadrzaj>
    <derivirana_varijabla naziv="DomainObject.Predmet.SudioniciListNaziv_1">
      <item>AUTOPRIJEVOZ ČUK d.o.o.</item>
      <item>FINA Regionalni centar Zagreb</item>
      <item>Jelena Stankus-Tkalec</item>
      <item>Luka Čuk</item>
    </derivirana_varijabla>
  </DomainObject.Predmet.SudioniciListNaziv>
  <DomainObject.Predmet.SudioniciListAdressOIB>
    <izvorni_sadrzaj>
      <item>AUTOPRIJEVOZ ČUK d.o.o., OIB 08750002484, Domahovo 30,49210 Domahovo</item>
      <item>FINA Regionalni centar Zagreb, OIB 85821130368, Trg svibanjskih žrtava 1995. 1,10000 Zagreb</item>
      <item>Jelena Stankus-Tkalec, OIB 91858660271, Zagrebačka 91,42000 Varaždin</item>
      <item>Luka Čuk, OIB 35954201969, Domahovo 30,49210 Domahovo</item>
    </izvorni_sadrzaj>
    <derivirana_varijabla naziv="DomainObject.Predmet.SudioniciListAdressOIB_1">
      <item>AUTOPRIJEVOZ ČUK d.o.o., OIB 08750002484, Domahovo 30,49210 Domahovo</item>
      <item>FINA Regionalni centar Zagreb, OIB 85821130368, Trg svibanjskih žrtava 1995. 1,10000 Zagreb</item>
      <item>Jelena Stankus-Tkalec, OIB 91858660271, Zagrebačka 91,42000 Varaždin</item>
      <item>Luka Čuk, OIB 35954201969, Domahovo 30,49210 Domahovo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136813-30B8-43DC-A3E7-585312944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5996</properties:Characters>
  <properties:Lines>136</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2018-11-16T13:10:00Z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St-261/2018-7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