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5702" w14:paraId="72a570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7227A1">
        <w:t>2819</w:t>
      </w:r>
      <w:r w:rsidR="00A446AE">
        <w:t>/16</w:t>
      </w:r>
      <w:r w:rsidR="00121103">
        <w:t>-17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782823">
        <w:t xml:space="preserve">TEKTONIKOS GRADNJA d.o.o., Zagreb, Gospodska 41, OIB: </w:t>
      </w:r>
      <w:r w:rsidR="00782823" w:rsidRPr="006E6CA3">
        <w:t>45958047342</w:t>
      </w:r>
      <w:r w:rsidR="00624BB6">
        <w:rPr>
          <w:lang w:val="pt-BR"/>
        </w:rPr>
        <w:t xml:space="preserve">, </w:t>
      </w:r>
      <w:r w:rsidR="005A2F80">
        <w:rPr>
          <w:lang w:val="pt-BR"/>
        </w:rPr>
        <w:t>5</w:t>
      </w:r>
      <w:r w:rsidR="00563186">
        <w:rPr>
          <w:lang w:val="pt-BR"/>
        </w:rPr>
        <w:t xml:space="preserve">. </w:t>
      </w:r>
      <w:r w:rsidR="005A2F80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96C6A">
        <w:t xml:space="preserve">TEKTONIKOS GRADNJA d.o.o., Zagreb, Gospodska 41, OIB: </w:t>
      </w:r>
      <w:r w:rsidR="00C96C6A" w:rsidRPr="006E6CA3">
        <w:t>45958047342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227A1">
        <w:t>2819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913E9">
        <w:t xml:space="preserve">TEKTONIKOS GRADNJA d.o.o., Zagreb, Gospodska 41, OIB: </w:t>
      </w:r>
      <w:r w:rsidR="00B913E9" w:rsidRPr="006E6CA3">
        <w:t>45958047342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22548">
        <w:t xml:space="preserve">TEKTONIKOS GRADNJA d.o.o., Zagreb, Gospodska 41, OIB: </w:t>
      </w:r>
      <w:r w:rsidR="00722548" w:rsidRPr="006E6CA3">
        <w:t>45958047342</w:t>
      </w:r>
      <w:r w:rsidR="00FA52F1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8E6ABF">
        <w:t>444</w:t>
      </w:r>
      <w:r w:rsidRPr="00082C15">
        <w:t xml:space="preserve">. st. </w:t>
      </w:r>
      <w:r w:rsidR="008E6ABF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1E3349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563D26">
        <w:t xml:space="preserve">1. rujna 2015. </w:t>
      </w:r>
      <w:r w:rsidR="00563D26" w:rsidRPr="00E974B3">
        <w:t>dužnik u Očevidniku redoslijeda osnova za plaćanje ima</w:t>
      </w:r>
      <w:r w:rsidR="00563D26">
        <w:t>o</w:t>
      </w:r>
      <w:r w:rsidR="00563D26" w:rsidRPr="00E974B3">
        <w:t xml:space="preserve"> evidentirane neizvršene osnove za plaćanje</w:t>
      </w:r>
      <w:r w:rsidR="00563D26">
        <w:t xml:space="preserve"> u neprekinutom razdoblju od 673 </w:t>
      </w:r>
      <w:r w:rsidR="00563D26" w:rsidRPr="00E974B3">
        <w:t xml:space="preserve">dana, u ukupnom iznosu od </w:t>
      </w:r>
      <w:r w:rsidR="00563D26">
        <w:t xml:space="preserve">517.009,48 </w:t>
      </w:r>
      <w:r w:rsidR="00563D26" w:rsidRPr="00E974B3">
        <w:t xml:space="preserve">kn, </w:t>
      </w:r>
      <w:r w:rsidR="00563D26">
        <w:t>te je imao 1</w:t>
      </w:r>
      <w:r w:rsidR="00563D26" w:rsidRPr="00E974B3">
        <w:t xml:space="preserve"> zaposlen</w:t>
      </w:r>
      <w:r w:rsidR="00563D26">
        <w:t>og. O</w:t>
      </w:r>
      <w:r w:rsidR="00D302B2">
        <w:t xml:space="preserve">sim toga, </w:t>
      </w:r>
      <w:r w:rsidR="004005AE">
        <w:t xml:space="preserve">uz podnesak od </w:t>
      </w:r>
      <w:r w:rsidR="00563D26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63D26">
        <w:t>5</w:t>
      </w:r>
      <w:r w:rsidR="00AD43BD">
        <w:t>. spisa).</w:t>
      </w:r>
    </w:p>
    <w:p w:rsidRDefault="00225613" w:rsidP="00250A6E" w:rsidR="00035FA9">
      <w:pPr>
        <w:pStyle w:val="Tijeloteksta"/>
        <w:ind w:firstLine="708"/>
      </w:pPr>
      <w:r>
        <w:t xml:space="preserve">Rješenjem ovoga suda od </w:t>
      </w:r>
      <w:r w:rsidR="00035FA9">
        <w:t>4</w:t>
      </w:r>
      <w:r w:rsidR="00250A6E">
        <w:t xml:space="preserve">. </w:t>
      </w:r>
      <w:r w:rsidR="00AD43BD">
        <w:t>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161F3">
        <w:t>5</w:t>
      </w:r>
      <w:r w:rsidR="008019C2">
        <w:t xml:space="preserve">. </w:t>
      </w:r>
      <w:r w:rsidR="002161F3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35FA9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3B05A5">
        <w:t>5</w:t>
      </w:r>
      <w:r w:rsidR="00E757C5" w:rsidRPr="00E757C5">
        <w:t xml:space="preserve">. spisa) proizlazi da </w:t>
      </w:r>
      <w:r w:rsidR="009232BD">
        <w:t xml:space="preserve">u očevidniku redoslijeda osnova za plaćanje </w:t>
      </w:r>
      <w:r w:rsidR="00E757C5" w:rsidRPr="00E757C5">
        <w:t xml:space="preserve">dužnik ima evidentirane neizvršene osnove za plaćanje u neprekinutom razdoblju od </w:t>
      </w:r>
      <w:r w:rsidR="003B05A5">
        <w:t>1204</w:t>
      </w:r>
      <w:r w:rsidR="00E757C5" w:rsidRPr="00E757C5">
        <w:t xml:space="preserve"> dana</w:t>
      </w:r>
      <w:r w:rsidR="00FF4C54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7900E1">
        <w:t xml:space="preserve">osoba ovlaštena za zastupanje </w:t>
      </w:r>
      <w:r w:rsidR="008019C2">
        <w:t>dužnika nije ospori</w:t>
      </w:r>
      <w:r w:rsidR="007900E1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945B32" w:rsidP="006D72C2" w:rsidR="008D5709">
      <w:pPr>
        <w:pStyle w:val="Tijeloteksta"/>
        <w:ind w:firstLine="708"/>
      </w:pPr>
      <w:r>
        <w:t xml:space="preserve">Uvidom u </w:t>
      </w:r>
      <w:r w:rsidR="008D75CA">
        <w:t xml:space="preserve">"izjavu o nepostojanju imovine" od 14. travnja 2017. (list 22. spisa) utvrđeno je kako </w:t>
      </w:r>
      <w:r w:rsidR="00360337">
        <w:t>dužnik nema imovine.</w:t>
      </w:r>
      <w:r w:rsidR="00E757C5">
        <w:t xml:space="preserve">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EF4EA3">
        <w:t xml:space="preserve">         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0109BE">
        <w:t xml:space="preserve">og postupka u ukupnom iznosu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A2F80">
        <w:t>5</w:t>
      </w:r>
      <w:r w:rsidR="00563186">
        <w:t xml:space="preserve">. </w:t>
      </w:r>
      <w:r w:rsidR="005A2F80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21103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121103" w:rsidP="00121103" w:rsidR="00121103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121103" w:rsidP="00121103" w:rsidR="00121103">
      <w:pPr>
        <w:autoSpaceDE w:val="false"/>
        <w:autoSpaceDN w:val="false"/>
        <w:adjustRightInd w:val="false"/>
      </w:pPr>
      <w:r>
        <w:t>Petra Čiček</w:t>
      </w:r>
    </w:p>
    <w:p w:rsidRDefault="00F110C5" w:rsidP="00121103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5A2F8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5A2F80">
          <w:rPr>
            <w:sz w:val="24"/>
            <w:szCs w:val="24"/>
          </w:rPr>
          <w:fldChar w:fldCharType="begin"/>
        </w:r>
        <w:r w:rsidRPr="005A2F80">
          <w:rPr>
            <w:sz w:val="24"/>
            <w:szCs w:val="24"/>
          </w:rPr>
          <w:instrText>PAGE   \* MERGEFORMAT</w:instrText>
        </w:r>
        <w:r w:rsidRPr="005A2F80">
          <w:rPr>
            <w:sz w:val="24"/>
            <w:szCs w:val="24"/>
          </w:rPr>
          <w:fldChar w:fldCharType="separate"/>
        </w:r>
        <w:r w:rsidR="00121103">
          <w:rPr>
            <w:noProof/>
            <w:sz w:val="24"/>
            <w:szCs w:val="24"/>
          </w:rPr>
          <w:t>2</w:t>
        </w:r>
        <w:r w:rsidRPr="005A2F80">
          <w:rPr>
            <w:sz w:val="24"/>
            <w:szCs w:val="24"/>
          </w:rPr>
          <w:fldChar w:fldCharType="end"/>
        </w:r>
      </w:sdtContent>
    </w:sdt>
    <w:r w:rsidRPr="005A2F80">
      <w:rPr>
        <w:sz w:val="24"/>
        <w:szCs w:val="24"/>
      </w:rPr>
      <w:tab/>
    </w:r>
    <w:r w:rsidR="00060193" w:rsidRPr="005A2F80">
      <w:rPr>
        <w:sz w:val="24"/>
        <w:szCs w:val="24"/>
      </w:rPr>
      <w:t>85</w:t>
    </w:r>
    <w:r w:rsidRPr="005A2F80">
      <w:rPr>
        <w:sz w:val="24"/>
        <w:szCs w:val="24"/>
      </w:rPr>
      <w:t>. St-</w:t>
    </w:r>
    <w:r w:rsidR="007227A1">
      <w:rPr>
        <w:sz w:val="24"/>
        <w:szCs w:val="24"/>
      </w:rPr>
      <w:t>2819</w:t>
    </w:r>
    <w:r w:rsidRPr="005A2F80">
      <w:rPr>
        <w:sz w:val="24"/>
        <w:szCs w:val="24"/>
      </w:rPr>
      <w:t>/16</w:t>
    </w:r>
  </w:p>
  <w:p w:rsidRDefault="00563186" w:rsidR="00563186" w:rsidRPr="005A2F80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9BE"/>
    <w:rsid w:val="000179AE"/>
    <w:rsid w:val="00035FA9"/>
    <w:rsid w:val="000425BC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21103"/>
    <w:rsid w:val="00134F3A"/>
    <w:rsid w:val="00136534"/>
    <w:rsid w:val="00160B46"/>
    <w:rsid w:val="001861A1"/>
    <w:rsid w:val="001A762F"/>
    <w:rsid w:val="001D685C"/>
    <w:rsid w:val="001E2FD2"/>
    <w:rsid w:val="001E3349"/>
    <w:rsid w:val="0021298E"/>
    <w:rsid w:val="002161F3"/>
    <w:rsid w:val="00225613"/>
    <w:rsid w:val="00233208"/>
    <w:rsid w:val="00250A6E"/>
    <w:rsid w:val="00260C00"/>
    <w:rsid w:val="00263FC1"/>
    <w:rsid w:val="00267AE1"/>
    <w:rsid w:val="002817DE"/>
    <w:rsid w:val="00297908"/>
    <w:rsid w:val="002C3072"/>
    <w:rsid w:val="002D5087"/>
    <w:rsid w:val="002D60CE"/>
    <w:rsid w:val="00302673"/>
    <w:rsid w:val="00337A56"/>
    <w:rsid w:val="00360337"/>
    <w:rsid w:val="003B05A5"/>
    <w:rsid w:val="003B48E0"/>
    <w:rsid w:val="003C36AF"/>
    <w:rsid w:val="003D0115"/>
    <w:rsid w:val="003D70DD"/>
    <w:rsid w:val="003F3702"/>
    <w:rsid w:val="004005AE"/>
    <w:rsid w:val="00400D27"/>
    <w:rsid w:val="004079DC"/>
    <w:rsid w:val="00412D47"/>
    <w:rsid w:val="00464EB2"/>
    <w:rsid w:val="0046518B"/>
    <w:rsid w:val="00476065"/>
    <w:rsid w:val="00496278"/>
    <w:rsid w:val="004C428C"/>
    <w:rsid w:val="00501EBB"/>
    <w:rsid w:val="0050788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63D26"/>
    <w:rsid w:val="0059075B"/>
    <w:rsid w:val="00591F57"/>
    <w:rsid w:val="005A2F80"/>
    <w:rsid w:val="005B004F"/>
    <w:rsid w:val="005F03BD"/>
    <w:rsid w:val="00606CC8"/>
    <w:rsid w:val="00624BB6"/>
    <w:rsid w:val="00655201"/>
    <w:rsid w:val="00662884"/>
    <w:rsid w:val="00672A8F"/>
    <w:rsid w:val="00681B1A"/>
    <w:rsid w:val="006D72C2"/>
    <w:rsid w:val="00704DD0"/>
    <w:rsid w:val="007150E9"/>
    <w:rsid w:val="00722548"/>
    <w:rsid w:val="007227A1"/>
    <w:rsid w:val="0073274A"/>
    <w:rsid w:val="00732F2C"/>
    <w:rsid w:val="00754CF2"/>
    <w:rsid w:val="00782823"/>
    <w:rsid w:val="007900E1"/>
    <w:rsid w:val="00795463"/>
    <w:rsid w:val="007B068E"/>
    <w:rsid w:val="007D02E9"/>
    <w:rsid w:val="007D5510"/>
    <w:rsid w:val="007E207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D75CA"/>
    <w:rsid w:val="008E6ABF"/>
    <w:rsid w:val="008F656F"/>
    <w:rsid w:val="00901CFD"/>
    <w:rsid w:val="009232BD"/>
    <w:rsid w:val="00923F98"/>
    <w:rsid w:val="00937068"/>
    <w:rsid w:val="00945B32"/>
    <w:rsid w:val="00947BCF"/>
    <w:rsid w:val="00973C2C"/>
    <w:rsid w:val="00982B64"/>
    <w:rsid w:val="00984979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A64C8"/>
    <w:rsid w:val="00AC0FE4"/>
    <w:rsid w:val="00AD43BD"/>
    <w:rsid w:val="00B07EF1"/>
    <w:rsid w:val="00B348B5"/>
    <w:rsid w:val="00B4245D"/>
    <w:rsid w:val="00B62E90"/>
    <w:rsid w:val="00B77471"/>
    <w:rsid w:val="00B9015B"/>
    <w:rsid w:val="00B913E9"/>
    <w:rsid w:val="00BC67EF"/>
    <w:rsid w:val="00BD0442"/>
    <w:rsid w:val="00BD1334"/>
    <w:rsid w:val="00BE2D6F"/>
    <w:rsid w:val="00BE5577"/>
    <w:rsid w:val="00BF01D0"/>
    <w:rsid w:val="00BF0DDB"/>
    <w:rsid w:val="00BF16F5"/>
    <w:rsid w:val="00BF6A07"/>
    <w:rsid w:val="00C23ADD"/>
    <w:rsid w:val="00C35E08"/>
    <w:rsid w:val="00C40A44"/>
    <w:rsid w:val="00C63030"/>
    <w:rsid w:val="00C70FDE"/>
    <w:rsid w:val="00C90682"/>
    <w:rsid w:val="00C96C6A"/>
    <w:rsid w:val="00CC17F9"/>
    <w:rsid w:val="00CF7F98"/>
    <w:rsid w:val="00D01E10"/>
    <w:rsid w:val="00D04E2A"/>
    <w:rsid w:val="00D23C1F"/>
    <w:rsid w:val="00D24310"/>
    <w:rsid w:val="00D302B2"/>
    <w:rsid w:val="00D346E6"/>
    <w:rsid w:val="00D55A19"/>
    <w:rsid w:val="00D677F7"/>
    <w:rsid w:val="00D803A5"/>
    <w:rsid w:val="00D92741"/>
    <w:rsid w:val="00DB04ED"/>
    <w:rsid w:val="00DD5222"/>
    <w:rsid w:val="00DE0F86"/>
    <w:rsid w:val="00E0682D"/>
    <w:rsid w:val="00E24B5E"/>
    <w:rsid w:val="00E375B5"/>
    <w:rsid w:val="00E444EA"/>
    <w:rsid w:val="00E4572E"/>
    <w:rsid w:val="00E50DB1"/>
    <w:rsid w:val="00E56D05"/>
    <w:rsid w:val="00E669E6"/>
    <w:rsid w:val="00E757C5"/>
    <w:rsid w:val="00EF3D26"/>
    <w:rsid w:val="00EF4EA3"/>
    <w:rsid w:val="00F110C5"/>
    <w:rsid w:val="00F324F6"/>
    <w:rsid w:val="00F46EE9"/>
    <w:rsid w:val="00F60A6C"/>
    <w:rsid w:val="00F617D8"/>
    <w:rsid w:val="00FA08F1"/>
    <w:rsid w:val="00FA52F1"/>
    <w:rsid w:val="00FC7A95"/>
    <w:rsid w:val="00FF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1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1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1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1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1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1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1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1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1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1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St-2819/2016-17</izvorni_sadrzaj>
    <derivirana_varijabla naziv="DomainObject.Oznaka_1">St-2819/2016-17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uz II-stupanjsku odluku u ref. dana 2.5.17.</izvorni_sadrzaj>
    <derivirana_varijabla naziv="DomainObject.Predmet.Opis_1">preslika spisa uz II-stupanjsku odluku u ref. dana 2.5.17.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St-2819/2016</izvorni_sadrzaj>
    <derivirana_varijabla naziv="DomainObject.Predmet.OznakaBroj_1">St-2819/2016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izvornik spisa u ref.</izvorni_sadrzaj>
    <derivirana_varijabla naziv="DomainObject.Predmet.PrimjedbaSuca_1">izvornik spisa u ref.</derivirana_varijabla>
  </DomainObject.Predmet.PrimjedbaSuca>
  <DomainObject.Predmet.ProtustrankaFormated>
    <izvorni_sadrzaj>  TEKTONIKOS GRADNJA d.o.o.</izvorni_sadrzaj>
    <derivirana_varijabla naziv="DomainObject.Predmet.ProtustrankaFormated_1">  TEKTONIKOS GRADNJA d.o.o.</derivirana_varijabla>
  </DomainObject.Predmet.ProtustrankaFormated>
  <DomainObject.Predmet.ProtustrankaFormatedOIB>
    <izvorni_sadrzaj>  TEKTONIKOS GRADNJA d.o.o., OIB 45958047342</izvorni_sadrzaj>
    <derivirana_varijabla naziv="DomainObject.Predmet.ProtustrankaFormatedOIB_1">  TEKTONIKOS GRADNJA d.o.o., OIB 45958047342</derivirana_varijabla>
  </DomainObject.Predmet.ProtustrankaFormatedOIB>
  <DomainObject.Predmet.ProtustrankaFormatedWithAdress>
    <izvorni_sadrzaj> TEKTONIKOS GRADNJA d.o.o., Gospodska 41, 10000 Zagreb</izvorni_sadrzaj>
    <derivirana_varijabla naziv="DomainObject.Predmet.ProtustrankaFormatedWithAdress_1"> TEKTONIKOS GRADNJA d.o.o., Gospodska 41, 10000 Zagreb</derivirana_varijabla>
  </DomainObject.Predmet.ProtustrankaFormatedWithAdress>
  <DomainObject.Predmet.ProtustrankaFormatedWithAdressOIB>
    <izvorni_sadrzaj> TEKTONIKOS GRADNJA d.o.o., OIB 45958047342, Gospodska 41, 10000 Zagreb</izvorni_sadrzaj>
    <derivirana_varijabla naziv="DomainObject.Predmet.ProtustrankaFormatedWithAdressOIB_1"> TEKTONIKOS GRADNJA d.o.o., OIB 45958047342, Gospodska 41, 10000 Zagreb</derivirana_varijabla>
  </DomainObject.Predmet.ProtustrankaFormatedWithAdressOIB>
  <DomainObject.Predmet.ProtustrankaWithAdress>
    <izvorni_sadrzaj>TEKTONIKOS GRADNJA d.o.o. Gospodska 41, 10000 Zagreb</izvorni_sadrzaj>
    <derivirana_varijabla naziv="DomainObject.Predmet.ProtustrankaWithAdress_1">TEKTONIKOS GRADNJA d.o.o. Gospodska 41, 10000 Zagreb</derivirana_varijabla>
  </DomainObject.Predmet.ProtustrankaWithAdress>
  <DomainObject.Predmet.ProtustrankaWithAdressOIB>
    <izvorni_sadrzaj>TEKTONIKOS GRADNJA d.o.o., OIB 45958047342, Gospodska 41, 10000 Zagreb</izvorni_sadrzaj>
    <derivirana_varijabla naziv="DomainObject.Predmet.ProtustrankaWithAdressOIB_1">TEKTONIKOS GRADNJA d.o.o., OIB 45958047342, Gospodska 41, 10000 Zagreb</derivirana_varijabla>
  </DomainObject.Predmet.ProtustrankaWithAdressOIB>
  <DomainObject.Predmet.ProtustrankaNazivFormated>
    <izvorni_sadrzaj>TEKTONIKOS GRADNJA d.o.o.</izvorni_sadrzaj>
    <derivirana_varijabla naziv="DomainObject.Predmet.ProtustrankaNazivFormated_1">TEKTONIKOS GRADNJA d.o.o.</derivirana_varijabla>
  </DomainObject.Predmet.ProtustrankaNazivFormated>
  <DomainObject.Predmet.ProtustrankaNazivFormatedOIB>
    <izvorni_sadrzaj>TEKTONIKOS GRADNJA d.o.o., OIB 45958047342</izvorni_sadrzaj>
    <derivirana_varijabla naziv="DomainObject.Predmet.ProtustrankaNazivFormatedOIB_1">TEKTONIKOS GRADNJA d.o.o., OIB 45958047342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Štander</izvorni_sadrzaj>
    <derivirana_varijabla naziv="DomainObject.Predmet.StrankaFormated_1">  FINA Regionalni centar Zagreb; Marko Štander</derivirana_varijabla>
  </DomainObject.Predmet.StrankaFormated>
  <DomainObject.Predmet.StrankaFormatedOIB>
    <izvorni_sadrzaj>  FINA Regionalni centar Zagreb, OIB 85821130368; Marko Štander, OIB 91491527575</izvorni_sadrzaj>
    <derivirana_varijabla naziv="DomainObject.Predmet.StrankaFormatedOIB_1">  FINA Regionalni centar Zagreb, OIB 85821130368; Marko Štander, OIB 91491527575</derivirana_varijabla>
  </DomainObject.Predmet.StrankaFormatedOIB>
  <DomainObject.Predmet.StrankaFormatedWithAdress>
    <izvorni_sadrzaj> FINA Regionalni centar Zagreb, Trg svibanjskih žrtava 1995. br. 1, 10000 Zagreb; Marko Štander, Trg Ivana Kukuljevića 1, 10000 Zagreb</izvorni_sadrzaj>
    <derivirana_varijabla naziv="DomainObject.Predmet.StrankaFormatedWithAdress_1"> FINA Regionalni centar Zagreb, Trg svibanjskih žrtava 1995. br. 1, 10000 Zagreb; Marko Štander, Trg Ivana Kukuljevića 1, 10000 Zagreb</derivirana_varijabla>
  </DomainObject.Predmet.StrankaFormatedWithAdress>
  <DomainObject.Predmet.StrankaFormatedWithAdressOIB>
    <izvorni_sadrzaj> FINA Regionalni centar Zagreb, OIB 85821130368, Trg svibanjskih žrtava 1995. br. 1, 10000 Zagreb; Marko Štander, OIB 91491527575, Trg Ivana Kukuljevića 1, 10000 Zagreb</izvorni_sadrzaj>
    <derivirana_varijabla naziv="DomainObject.Predmet.StrankaFormatedWithAdressOIB_1"> FINA Regionalni centar Zagreb, OIB 85821130368, Trg svibanjskih žrtava 1995. br. 1, 10000 Zagreb; Marko Štander, OIB 91491527575, Trg Ivana Kukuljevića 1, 10000 Zagreb</derivirana_varijabla>
  </DomainObject.Predmet.StrankaFormatedWithAdressOIB>
  <DomainObject.Predmet.StrankaWithAdress>
    <izvorni_sadrzaj>FINA Regionalni centar Zagreb Trg svibanjskih žrtava 1995. br. 1,10000 Zagreb,Marko Štander Trg Ivana Kukuljevića 1,10000 Zagreb</izvorni_sadrzaj>
    <derivirana_varijabla naziv="DomainObject.Predmet.StrankaWithAdress_1">FINA Regionalni centar Zagreb Trg svibanjskih žrtava 1995. br. 1,10000 Zagreb,Marko Štander Trg Ivana Kukuljevića 1,10000 Zagreb</derivirana_varijabla>
  </DomainObject.Predmet.StrankaWithAdress>
  <DomainObject.Predmet.StrankaWithAdressOIB>
    <izvorni_sadrzaj>FINA Regionalni centar Zagreb, OIB 85821130368, Trg svibanjskih žrtava 1995. br. 1,10000 Zagreb,Marko Štander, OIB 91491527575, Trg Ivana Kukuljevića 1,10000 Zagreb</izvorni_sadrzaj>
    <derivirana_varijabla naziv="DomainObject.Predmet.StrankaWithAdressOIB_1">FINA Regionalni centar Zagreb, OIB 85821130368, Trg svibanjskih žrtava 1995. br. 1,10000 Zagreb,Marko Štander, OIB 91491527575, Trg Ivana Kukuljevića 1,10000 Zagreb</derivirana_varijabla>
  </DomainObject.Predmet.StrankaWithAdressOIB>
  <DomainObject.Predmet.StrankaNazivFormated>
    <izvorni_sadrzaj>FINA Regionalni centar Zagreb,Marko Štander</izvorni_sadrzaj>
    <derivirana_varijabla naziv="DomainObject.Predmet.StrankaNazivFormated_1">FINA Regionalni centar Zagreb,Marko Štander</derivirana_varijabla>
  </DomainObject.Predmet.StrankaNazivFormated>
  <DomainObject.Predmet.StrankaNazivFormatedOIB>
    <izvorni_sadrzaj>FINA Regionalni centar Zagreb, OIB 85821130368,Marko Štander, OIB 91491527575</izvorni_sadrzaj>
    <derivirana_varijabla naziv="DomainObject.Predmet.StrankaNazivFormatedOIB_1">FINA Regionalni centar Zagreb, OIB 85821130368,Marko Štander, OIB 91491527575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Marko Štander</item>
    </izvorni_sadrzaj>
    <derivirana_varijabla naziv="DomainObject.Predmet.StrankaListFormated_1">
      <item>FINA Regionalni centar Zagreb</item>
      <item>Marko Štander</item>
    </derivirana_varijabla>
  </DomainObject.Predmet.StrankaListFormated>
  <DomainObject.Predmet.StrankaListFormatedOIB>
    <izvorni_sadrzaj>
      <item>FINA Regionalni centar Zagreb, OIB 85821130368</item>
      <item>Marko Štander, OIB 91491527575</item>
    </izvorni_sadrzaj>
    <derivirana_varijabla naziv="DomainObject.Predmet.StrankaListFormatedOIB_1">
      <item>FINA Regionalni centar Zagreb, OIB 85821130368</item>
      <item>Marko Štander, OIB 91491527575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Štander, Trg Ivana Kukuljevića 1, 10000 Zagreb</item>
    </izvorni_sadrzaj>
    <derivirana_varijabla naziv="DomainObject.Predmet.StrankaListFormatedWithAdress_1">
      <item>FINA Regionalni centar Zagreb, Trg svibanjskih žrtava 1995. br. 1, 10000 Zagreb</item>
      <item>Marko Štander, Trg Ivana Kukuljevića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Štander, OIB 91491527575, Trg Ivana Kukuljevića 1, 10000 Zagreb</item>
    </izvorni_sadrzaj>
    <derivirana_varijabla naziv="DomainObject.Predmet.StrankaListFormatedWithAdressOIB_1">
      <item>FINA Regionalni centar Zagreb, OIB 85821130368, Trg svibanjskih žrtava 1995. br. 1, 10000 Zagreb</item>
      <item>Marko Štander, OIB 91491527575, Trg Ivana Kukuljevića 1, 10000 Zagreb</item>
    </derivirana_varijabla>
  </DomainObject.Predmet.StrankaListFormatedWithAdressOIB>
  <DomainObject.Predmet.StrankaListNazivFormated>
    <izvorni_sadrzaj>
      <item>FINA Regionalni centar Zagreb</item>
      <item>Marko Štander</item>
    </izvorni_sadrzaj>
    <derivirana_varijabla naziv="DomainObject.Predmet.StrankaListNazivFormated_1">
      <item>FINA Regionalni centar Zagreb</item>
      <item>Marko Štander</item>
    </derivirana_varijabla>
  </DomainObject.Predmet.StrankaListNazivFormated>
  <DomainObject.Predmet.StrankaListNazivFormatedOIB>
    <izvorni_sadrzaj>
      <item>FINA Regionalni centar Zagreb, OIB 85821130368</item>
      <item>Marko Štander, OIB 91491527575</item>
    </izvorni_sadrzaj>
    <derivirana_varijabla naziv="DomainObject.Predmet.StrankaListNazivFormatedOIB_1">
      <item>FINA Regionalni centar Zagreb, OIB 85821130368</item>
      <item>Marko Štander, OIB 91491527575</item>
    </derivirana_varijabla>
  </DomainObject.Predmet.StrankaListNazivFormatedOIB>
  <DomainObject.Predmet.ProtuStrankaListFormated>
    <izvorni_sadrzaj>
      <item>TEKTONIKOS GRADNJA d.o.o.</item>
    </izvorni_sadrzaj>
    <derivirana_varijabla naziv="DomainObject.Predmet.ProtuStrankaListFormated_1">
      <item>TEKTONIKOS GRADNJA d.o.o.</item>
    </derivirana_varijabla>
  </DomainObject.Predmet.ProtuStrankaListFormated>
  <DomainObject.Predmet.ProtuStrankaListFormatedOIB>
    <izvorni_sadrzaj>
      <item>TEKTONIKOS GRADNJA d.o.o., OIB 45958047342</item>
    </izvorni_sadrzaj>
    <derivirana_varijabla naziv="DomainObject.Predmet.ProtuStrankaListFormatedOIB_1">
      <item>TEKTONIKOS GRADNJA d.o.o., OIB 45958047342</item>
    </derivirana_varijabla>
  </DomainObject.Predmet.ProtuStrankaListFormatedOIB>
  <DomainObject.Predmet.ProtuStrankaListFormatedWithAdress>
    <izvorni_sadrzaj>
      <item>TEKTONIKOS GRADNJA d.o.o., Gospodska 41, 10000 Zagreb</item>
    </izvorni_sadrzaj>
    <derivirana_varijabla naziv="DomainObject.Predmet.ProtuStrankaListFormatedWithAdress_1">
      <item>TEKTONIKOS GRADNJA d.o.o., Gospodska 41, 10000 Zagreb</item>
    </derivirana_varijabla>
  </DomainObject.Predmet.ProtuStrankaListFormatedWithAdress>
  <DomainObject.Predmet.ProtuStrankaListFormatedWithAdressOIB>
    <izvorni_sadrzaj>
      <item>TEKTONIKOS GRADNJA d.o.o., OIB 45958047342, Gospodska 41, 10000 Zagreb</item>
    </izvorni_sadrzaj>
    <derivirana_varijabla naziv="DomainObject.Predmet.ProtuStrankaListFormatedWithAdressOIB_1">
      <item>TEKTONIKOS GRADNJA d.o.o., OIB 45958047342, Gospodska 41, 10000 Zagreb</item>
    </derivirana_varijabla>
  </DomainObject.Predmet.ProtuStrankaListFormatedWithAdressOIB>
  <DomainObject.Predmet.ProtuStrankaListNazivFormated>
    <izvorni_sadrzaj>
      <item>TEKTONIKOS GRADNJA d.o.o.</item>
    </izvorni_sadrzaj>
    <derivirana_varijabla naziv="DomainObject.Predmet.ProtuStrankaListNazivFormated_1">
      <item>TEKTONIKOS GRADNJA d.o.o.</item>
    </derivirana_varijabla>
  </DomainObject.Predmet.ProtuStrankaListNazivFormated>
  <DomainObject.Predmet.ProtuStrankaListNazivFormatedOIB>
    <izvorni_sadrzaj>
      <item>TEKTONIKOS GRADNJA d.o.o., OIB 45958047342</item>
    </izvorni_sadrzaj>
    <derivirana_varijabla naziv="DomainObject.Predmet.ProtuStrankaListNazivFormatedOIB_1">
      <item>TEKTONIKOS GRADNJA d.o.o., OIB 45958047342</item>
    </derivirana_varijabla>
  </DomainObject.Predmet.ProtuStrankaListNazivFormatedOIB>
  <DomainObject.Predmet.OstaliListFormated>
    <izvorni_sadrzaj>
      <item>Marko Štander</item>
      <item>HRVATSKA POŠTANSKA BANKA, dioničko društvo</item>
    </izvorni_sadrzaj>
    <derivirana_varijabla naziv="DomainObject.Predmet.OstaliListFormated_1">
      <item>Marko Štander</item>
      <item>HRVATSKA POŠTANSKA BANKA, dioničko društvo</item>
    </derivirana_varijabla>
  </DomainObject.Predmet.OstaliListFormated>
  <DomainObject.Predmet.OstaliListFormatedOIB>
    <izvorni_sadrzaj>
      <item>Marko Štander, OIB 91491527575</item>
      <item>HRVATSKA POŠTANSKA BANKA, dioničko društvo, OIB 87939104217</item>
    </izvorni_sadrzaj>
    <derivirana_varijabla naziv="DomainObject.Predmet.OstaliListFormatedOIB_1">
      <item>Marko Štander, OIB 91491527575</item>
      <item>HRVATSKA POŠTANSKA BANKA, dioničko društvo, OIB 87939104217</item>
    </derivirana_varijabla>
  </DomainObject.Predmet.OstaliListFormatedOIB>
  <DomainObject.Predmet.OstaliListFormatedWithAdress>
    <izvorni_sadrzaj>
      <item>Marko Štander, Trg Ivana Kukuljevića 1, 10000 Zagreb</item>
      <item>HRVATSKA POŠTANSKA BANKA, dioničko društvo, Jurišićeva 4, 10000 Zagreb</item>
    </izvorni_sadrzaj>
    <derivirana_varijabla naziv="DomainObject.Predmet.OstaliListFormatedWithAdress_1">
      <item>Marko Štander, Trg Ivana Kukuljevića 1,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Marko Štander, OIB 91491527575, Trg Ivana Kukuljevića 1, 10000 Zagreb</item>
      <item>HRVATSKA POŠTANSKA BANKA, dioničko društvo, OIB 87939104217, Jurišićeva 4, 10000 Zagreb</item>
    </izvorni_sadrzaj>
    <derivirana_varijabla naziv="DomainObject.Predmet.OstaliListFormatedWithAdressOIB_1">
      <item>Marko Štander, OIB 91491527575, Trg Ivana Kukuljevića 1,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Marko Štander</item>
      <item>HRVATSKA POŠTANSKA BANKA, dioničko društvo</item>
    </izvorni_sadrzaj>
    <derivirana_varijabla naziv="DomainObject.Predmet.OstaliListNazivFormated_1">
      <item>Marko Štander</item>
      <item>HRVATSKA POŠTANSKA BANKA, dioničko društvo</item>
    </derivirana_varijabla>
  </DomainObject.Predmet.OstaliListNazivFormated>
  <DomainObject.Predmet.OstaliListNazivFormatedOIB>
    <izvorni_sadrzaj>
      <item>Marko Štander, OIB 91491527575</item>
      <item>HRVATSKA POŠTANSKA BANKA, dioničko društvo, OIB 87939104217</item>
    </izvorni_sadrzaj>
    <derivirana_varijabla naziv="DomainObject.Predmet.OstaliListNazivFormatedOIB_1">
      <item>Marko Štander, OIB 91491527575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St-2819/2016-17</izvorni_sadrzaj>
    <derivirana_varijabla naziv="DomainObject.PoslovniBrojDokumenta_1">St-2819/2016-17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TEKTONIKOS GRADNJA d.o.o.</izvorni_sadrzaj>
    <derivirana_varijabla naziv="DomainObject.Predmet.ProtustrankaIDrugi_1">TEKTONIKOS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TEKTONIKOS GRADNJA d.o.o., OIB 45958047342, Gospodska 41, 10000 Zagreb</izvorni_sadrzaj>
    <derivirana_varijabla naziv="DomainObject.Predmet.ProtustrankaIDrugiAdressOIB_1">TEKTONIKOS GRADNJA d.o.o., OIB 45958047342, Gospodska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TEKTONIKOS GRADNJA d.o.o.</item>
      <item>Marko Štander</item>
      <item>Marko Štander</item>
      <item>HRVATSKA POŠTANSKA BANKA, dioničko društvo</item>
    </izvorni_sadrzaj>
    <derivirana_varijabla naziv="DomainObject.Predmet.SudioniciListNaziv_1">
      <item>FINA Regionalni centar Zagreb</item>
      <item>TEKTONIKOS GRADNJA d.o.o.</item>
      <item>Marko Štander</item>
      <item>Marko Štander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TEKTONIKOS GRADNJA d.o.o., OIB 45958047342, Gospodska 41,10000 Zagreb</item>
      <item>Marko Štander, OIB 91491527575, Trg Ivana Kukuljevića 1,10000 Zagreb</item>
      <item>Marko Štander, OIB 91491527575, Trg Ivana Kukuljevića 1,10000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TEKTONIKOS GRADNJA d.o.o., OIB 45958047342, Gospodska 41,10000 Zagreb</item>
      <item>Marko Štander, OIB 91491527575, Trg Ivana Kukuljevića 1,10000 Zagreb</item>
      <item>Marko Štander, OIB 91491527575, Trg Ivana Kukuljevića 1,10000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45958047342</item>
      <item>, OIB 91491527575</item>
      <item>, OIB 91491527575</item>
      <item>, OIB 87939104217</item>
    </izvorni_sadrzaj>
    <derivirana_varijabla naziv="DomainObject.Predmet.SudioniciListNazivOIB_1">
      <item>, OIB 85821130368</item>
      <item>, OIB 45958047342</item>
      <item>, OIB 91491527575</item>
      <item>, OIB 91491527575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EAEA9-AE16-4870-A310-90F513300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854</properties:Words>
  <properties:Characters>4637</properties:Characters>
  <properties:Lines>87</properties:Lines>
  <properties:Paragraphs>26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2017-05-05T11:51:00Z</cp:lastPrinted>
  <dcterms:modified xmlns:xsi="http://www.w3.org/2001/XMLSchema-instance" xsi:type="dcterms:W3CDTF">2017-05-05T11:51:00Z</dcterms:modified>
  <cp:revision>133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St-2819/2016-17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