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58a69" w14:paraId="2358a69"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D07997">
        <w:rPr>
          <w:b/>
          <w:sz w:val="22"/>
          <w:szCs w:val="22"/>
        </w:rPr>
        <w:t>284</w:t>
      </w:r>
      <w:r w:rsidRPr="007843B8">
        <w:rPr>
          <w:b/>
          <w:sz w:val="22"/>
          <w:szCs w:val="22"/>
        </w:rPr>
        <w:t>/201</w:t>
      </w:r>
      <w:r w:rsidR="00C02364">
        <w:rPr>
          <w:b/>
          <w:sz w:val="22"/>
          <w:szCs w:val="22"/>
        </w:rPr>
        <w:t>6</w:t>
      </w:r>
      <w:r w:rsidRPr="007843B8">
        <w:rPr>
          <w:b/>
          <w:sz w:val="22"/>
          <w:szCs w:val="22"/>
        </w:rPr>
        <w:t>-</w:t>
      </w:r>
      <w:r w:rsidR="00D07997">
        <w:rPr>
          <w:b/>
          <w:sz w:val="22"/>
          <w:szCs w:val="22"/>
        </w:rPr>
        <w:t>1</w:t>
      </w:r>
      <w:r w:rsidR="00021780">
        <w:rPr>
          <w:b/>
          <w:sz w:val="22"/>
          <w:szCs w:val="22"/>
        </w:rPr>
        <w:t>8</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420BE9" w:rsidRPr="00420BE9">
        <w:rPr>
          <w:sz w:val="22"/>
          <w:szCs w:val="22"/>
          <w:lang w:val="en-AU"/>
        </w:rPr>
        <w:t>LUMICO IMPEX d.o.o. za trgovinu i ugostiteljstvo, Split, Bruna Bušića 1/a, MBS: 060117398, OIB: 60374622089</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420BE9">
        <w:rPr>
          <w:sz w:val="22"/>
          <w:szCs w:val="22"/>
        </w:rPr>
        <w:t>1</w:t>
      </w:r>
      <w:r w:rsidR="007F7037">
        <w:rPr>
          <w:sz w:val="22"/>
          <w:szCs w:val="22"/>
        </w:rPr>
        <w:t>5</w:t>
      </w:r>
      <w:r w:rsidR="00CC24A1" w:rsidRPr="00CC24A1">
        <w:rPr>
          <w:sz w:val="22"/>
          <w:szCs w:val="22"/>
        </w:rPr>
        <w:t xml:space="preserve">. </w:t>
      </w:r>
      <w:r w:rsidR="002B4545">
        <w:rPr>
          <w:sz w:val="22"/>
          <w:szCs w:val="22"/>
        </w:rPr>
        <w:t>studenog</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420BE9" w:rsidRPr="00420BE9">
        <w:rPr>
          <w:sz w:val="22"/>
          <w:szCs w:val="22"/>
          <w:lang w:val="en-AU"/>
        </w:rPr>
        <w:t>LUMICO IMPEX d.o.o. za trgovinu i ugostiteljstvo, Split, Bruna Bušića 1/a, MBS: 060117398, OIB: 60374622089</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92425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7F7037">
        <w:rPr>
          <w:sz w:val="22"/>
          <w:szCs w:val="22"/>
        </w:rPr>
        <w:t>Marko Lonac, Dubrovnik, Brdasta 4, OIB: 43471049776.</w:t>
      </w:r>
      <w:r w:rsidRPr="0092425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2B4545" w:rsidR="007570E5" w:rsidRPr="007570E5">
      <w:pPr>
        <w:ind w:hanging="705" w:left="705"/>
        <w:jc w:val="both"/>
        <w:rPr>
          <w:sz w:val="22"/>
          <w:szCs w:val="22"/>
          <w:u w:val="single"/>
        </w:rPr>
      </w:pPr>
      <w:r w:rsidRPr="003315D2">
        <w:rPr>
          <w:b/>
          <w:sz w:val="22"/>
          <w:szCs w:val="22"/>
        </w:rPr>
        <w:lastRenderedPageBreak/>
        <w:t>VI.</w:t>
      </w:r>
      <w:r w:rsidRPr="003315D2">
        <w:rPr>
          <w:sz w:val="22"/>
          <w:szCs w:val="22"/>
        </w:rPr>
        <w:tab/>
        <w:t xml:space="preserve">Ročište za ispitivanje prijavljenih tražbina vjerovnika zakazuje se za dan </w:t>
      </w:r>
      <w:r w:rsidR="002B4545" w:rsidRPr="002B4545">
        <w:rPr>
          <w:b/>
          <w:sz w:val="22"/>
          <w:szCs w:val="22"/>
        </w:rPr>
        <w:t>12</w:t>
      </w:r>
      <w:r w:rsidR="00F9469D" w:rsidRPr="002B4545">
        <w:rPr>
          <w:b/>
          <w:sz w:val="22"/>
          <w:szCs w:val="22"/>
        </w:rPr>
        <w:t>.</w:t>
      </w:r>
      <w:r w:rsidR="00F9469D">
        <w:rPr>
          <w:b/>
          <w:sz w:val="22"/>
          <w:szCs w:val="22"/>
        </w:rPr>
        <w:t xml:space="preserve"> </w:t>
      </w:r>
      <w:r w:rsidR="002B4545">
        <w:rPr>
          <w:b/>
          <w:sz w:val="22"/>
          <w:szCs w:val="22"/>
        </w:rPr>
        <w:t>veljače</w:t>
      </w:r>
      <w:r w:rsidRPr="003315D2">
        <w:rPr>
          <w:b/>
          <w:sz w:val="22"/>
          <w:szCs w:val="22"/>
        </w:rPr>
        <w:t xml:space="preserve"> 201</w:t>
      </w:r>
      <w:r w:rsidR="002B4545">
        <w:rPr>
          <w:b/>
          <w:sz w:val="22"/>
          <w:szCs w:val="22"/>
        </w:rPr>
        <w:t>8</w:t>
      </w:r>
      <w:r w:rsidRPr="003315D2">
        <w:rPr>
          <w:b/>
          <w:sz w:val="22"/>
          <w:szCs w:val="22"/>
        </w:rPr>
        <w:t xml:space="preserve">. godine u </w:t>
      </w:r>
      <w:r w:rsidR="00436303">
        <w:rPr>
          <w:b/>
          <w:sz w:val="22"/>
          <w:szCs w:val="22"/>
        </w:rPr>
        <w:t>10</w:t>
      </w:r>
      <w:r w:rsidRPr="003315D2">
        <w:rPr>
          <w:b/>
          <w:sz w:val="22"/>
          <w:szCs w:val="22"/>
        </w:rPr>
        <w:t>,</w:t>
      </w:r>
      <w:r w:rsidR="005135C2">
        <w:rPr>
          <w:b/>
          <w:sz w:val="22"/>
          <w:szCs w:val="22"/>
        </w:rPr>
        <w:t>00</w:t>
      </w:r>
      <w:r w:rsidRPr="003315D2">
        <w:rPr>
          <w:b/>
          <w:sz w:val="22"/>
          <w:szCs w:val="22"/>
        </w:rPr>
        <w:t xml:space="preserve"> sati</w:t>
      </w:r>
      <w:r w:rsidRPr="003315D2">
        <w:rPr>
          <w:sz w:val="22"/>
          <w:szCs w:val="22"/>
        </w:rPr>
        <w:t xml:space="preserve">, </w:t>
      </w:r>
      <w:r w:rsidR="002B4545" w:rsidRPr="002B4545">
        <w:rPr>
          <w:sz w:val="22"/>
          <w:szCs w:val="22"/>
        </w:rPr>
        <w:t xml:space="preserve">u prostorijama Trgovačkog suda u Splitu, na adresi Sukoišanska 6, Split sudnica </w:t>
      </w:r>
      <w:r w:rsidR="002B4545">
        <w:rPr>
          <w:sz w:val="22"/>
          <w:szCs w:val="22"/>
        </w:rPr>
        <w:t xml:space="preserve">4 (soba </w:t>
      </w:r>
      <w:r w:rsidR="002B4545" w:rsidRPr="002B4545">
        <w:rPr>
          <w:sz w:val="22"/>
          <w:szCs w:val="22"/>
        </w:rPr>
        <w:t>br. 118</w:t>
      </w:r>
      <w:r w:rsidR="002B4545">
        <w:rPr>
          <w:sz w:val="22"/>
          <w:szCs w:val="22"/>
        </w:rPr>
        <w:t>)</w:t>
      </w:r>
      <w:r w:rsidR="002B4545" w:rsidRPr="002B4545">
        <w:rPr>
          <w:sz w:val="22"/>
          <w:szCs w:val="22"/>
        </w:rPr>
        <w:t xml:space="preserve">. </w:t>
      </w:r>
      <w:r w:rsidR="007570E5" w:rsidRPr="007570E5">
        <w:rPr>
          <w:sz w:val="22"/>
          <w:szCs w:val="22"/>
        </w:rPr>
        <w:t>Nakon ispitnog ročišta održat će se izvještajno ročište.</w:t>
      </w:r>
      <w:r w:rsidR="007570E5"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w:t>
      </w:r>
      <w:r w:rsidR="00DF674C">
        <w:rPr>
          <w:sz w:val="22"/>
          <w:szCs w:val="22"/>
        </w:rPr>
        <w:t>ovog</w:t>
      </w:r>
      <w:r w:rsidRPr="003315D2">
        <w:rPr>
          <w:sz w:val="22"/>
          <w:szCs w:val="22"/>
        </w:rPr>
        <w:t xml:space="preserve"> suda</w:t>
      </w:r>
      <w:r w:rsidR="00DF674C">
        <w:rPr>
          <w:sz w:val="22"/>
          <w:szCs w:val="22"/>
        </w:rPr>
        <w:t xml:space="preserve"> i u zemljišne k</w:t>
      </w:r>
      <w:r w:rsidRPr="003315D2">
        <w:rPr>
          <w:sz w:val="22"/>
          <w:szCs w:val="22"/>
        </w:rPr>
        <w:t xml:space="preserve">njige Općinskog suda u </w:t>
      </w:r>
      <w:r w:rsidR="002B4545">
        <w:rPr>
          <w:sz w:val="22"/>
          <w:szCs w:val="22"/>
        </w:rPr>
        <w:t>Splitu, Zemljišnoknjižni odjel</w:t>
      </w:r>
      <w:r w:rsidR="00CC3EFC">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420BE9" w:rsidRPr="00420BE9">
        <w:rPr>
          <w:sz w:val="22"/>
          <w:szCs w:val="22"/>
          <w:lang w:val="en-AU"/>
        </w:rPr>
        <w:t>LUMICO IMPEX d.o.o. za trgovinu i ugostiteljstvo, Split, Bruna Bušića 1/a, MBS: 060117398, OIB: 60374622089</w:t>
      </w:r>
      <w:r w:rsidR="00420BE9" w:rsidRPr="00420BE9">
        <w:rPr>
          <w:sz w:val="22"/>
          <w:szCs w:val="22"/>
        </w:rPr>
        <w:t>,</w:t>
      </w:r>
      <w:r w:rsidRPr="003315D2">
        <w:rPr>
          <w:sz w:val="22"/>
          <w:szCs w:val="22"/>
        </w:rPr>
        <w:t xml:space="preserve">, otvara se </w:t>
      </w:r>
      <w:r w:rsidR="00420BE9">
        <w:rPr>
          <w:sz w:val="22"/>
          <w:szCs w:val="22"/>
        </w:rPr>
        <w:t>15</w:t>
      </w:r>
      <w:r w:rsidRPr="003315D2">
        <w:rPr>
          <w:sz w:val="22"/>
          <w:szCs w:val="22"/>
        </w:rPr>
        <w:t xml:space="preserve">. </w:t>
      </w:r>
      <w:r w:rsidR="002B4545">
        <w:rPr>
          <w:sz w:val="22"/>
          <w:szCs w:val="22"/>
        </w:rPr>
        <w:t>s</w:t>
      </w:r>
      <w:r w:rsidR="00420BE9">
        <w:rPr>
          <w:sz w:val="22"/>
          <w:szCs w:val="22"/>
        </w:rPr>
        <w:t>t</w:t>
      </w:r>
      <w:r w:rsidR="002B4545">
        <w:rPr>
          <w:sz w:val="22"/>
          <w:szCs w:val="22"/>
        </w:rPr>
        <w:t>u</w:t>
      </w:r>
      <w:r w:rsidR="00420BE9">
        <w:rPr>
          <w:sz w:val="22"/>
          <w:szCs w:val="22"/>
        </w:rPr>
        <w:t>d</w:t>
      </w:r>
      <w:r w:rsidR="002B4545">
        <w:rPr>
          <w:sz w:val="22"/>
          <w:szCs w:val="22"/>
        </w:rPr>
        <w:t>enog</w:t>
      </w:r>
      <w:r w:rsidRPr="003315D2">
        <w:rPr>
          <w:sz w:val="22"/>
          <w:szCs w:val="22"/>
        </w:rPr>
        <w:t xml:space="preserve"> 201</w:t>
      </w:r>
      <w:r w:rsidR="00D4532E">
        <w:rPr>
          <w:sz w:val="22"/>
          <w:szCs w:val="22"/>
        </w:rPr>
        <w:t>7</w:t>
      </w:r>
      <w:r w:rsidRPr="003315D2">
        <w:rPr>
          <w:sz w:val="22"/>
          <w:szCs w:val="22"/>
        </w:rPr>
        <w:t xml:space="preserve">. godine u </w:t>
      </w:r>
      <w:r w:rsidR="002606C8">
        <w:rPr>
          <w:sz w:val="22"/>
          <w:szCs w:val="22"/>
        </w:rPr>
        <w:t>1</w:t>
      </w:r>
      <w:r w:rsidR="007F7037">
        <w:rPr>
          <w:sz w:val="22"/>
          <w:szCs w:val="22"/>
        </w:rPr>
        <w:t>3</w:t>
      </w:r>
      <w:r w:rsidR="00097F97">
        <w:rPr>
          <w:sz w:val="22"/>
          <w:szCs w:val="22"/>
        </w:rPr>
        <w:t>,</w:t>
      </w:r>
      <w:r w:rsidR="002B4545">
        <w:rPr>
          <w:sz w:val="22"/>
          <w:szCs w:val="22"/>
        </w:rPr>
        <w:t>0</w:t>
      </w:r>
      <w:r w:rsidR="00097F97">
        <w:rPr>
          <w:sz w:val="22"/>
          <w:szCs w:val="22"/>
        </w:rPr>
        <w:t>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420BE9">
        <w:rPr>
          <w:sz w:val="22"/>
          <w:szCs w:val="22"/>
        </w:rPr>
        <w:t>284</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2B4545" w:rsidP="002B4545" w:rsidR="002B4545">
      <w:pPr>
        <w:jc w:val="both"/>
        <w:rPr>
          <w:sz w:val="22"/>
          <w:szCs w:val="22"/>
        </w:rPr>
      </w:pPr>
    </w:p>
    <w:p w:rsidRDefault="00436303" w:rsidP="00436303" w:rsidR="00AE20B1">
      <w:pPr>
        <w:ind w:firstLine="708"/>
        <w:jc w:val="both"/>
        <w:rPr>
          <w:sz w:val="22"/>
          <w:szCs w:val="22"/>
        </w:rPr>
      </w:pPr>
      <w:r w:rsidRPr="00436303">
        <w:rPr>
          <w:sz w:val="22"/>
          <w:szCs w:val="22"/>
        </w:rPr>
        <w:t>Financijska agencija RC Split, Podružnica Split je podnijela ovom sudu preko pošte preporučeno 2</w:t>
      </w:r>
      <w:r w:rsidR="00E05E24">
        <w:rPr>
          <w:sz w:val="22"/>
          <w:szCs w:val="22"/>
        </w:rPr>
        <w:t>2</w:t>
      </w:r>
      <w:r w:rsidRPr="00436303">
        <w:rPr>
          <w:sz w:val="22"/>
          <w:szCs w:val="22"/>
        </w:rPr>
        <w:t xml:space="preserve">. </w:t>
      </w:r>
      <w:r w:rsidR="00E05E24">
        <w:rPr>
          <w:sz w:val="22"/>
          <w:szCs w:val="22"/>
        </w:rPr>
        <w:t>siječnja</w:t>
      </w:r>
      <w:r w:rsidRPr="00436303">
        <w:rPr>
          <w:sz w:val="22"/>
          <w:szCs w:val="22"/>
        </w:rPr>
        <w:t xml:space="preserve"> 2016. godine prijedlog za otvaranje stečajnog postupka nad dužnikom. U prijedlogu se u bitnome navodi da </w:t>
      </w:r>
      <w:r w:rsidR="00096EDA">
        <w:rPr>
          <w:sz w:val="22"/>
          <w:szCs w:val="22"/>
        </w:rPr>
        <w:t>je 9. prosinca 2015. godine doneseno rješenje o odbacivanju prijedloga za otvaranje postupka predstečajne nagodbe</w:t>
      </w:r>
      <w:r w:rsidR="004E0BC1">
        <w:rPr>
          <w:sz w:val="22"/>
          <w:szCs w:val="22"/>
        </w:rPr>
        <w:t xml:space="preserve"> koji je podnesen 7. srpnja 2015. godine</w:t>
      </w:r>
      <w:r w:rsidR="00C65F4C">
        <w:rPr>
          <w:sz w:val="22"/>
          <w:szCs w:val="22"/>
        </w:rPr>
        <w:t xml:space="preserve"> zbog toga što u roku nije dopunio svoj prijedlog i dostavio nedostajeću dokumentaciju</w:t>
      </w:r>
      <w:r w:rsidR="00096EDA">
        <w:rPr>
          <w:sz w:val="22"/>
          <w:szCs w:val="22"/>
        </w:rPr>
        <w:t xml:space="preserve">, </w:t>
      </w:r>
      <w:r w:rsidR="004E0BC1">
        <w:rPr>
          <w:sz w:val="22"/>
          <w:szCs w:val="22"/>
        </w:rPr>
        <w:t>te se, obzirom da</w:t>
      </w:r>
      <w:r w:rsidR="00AE20B1">
        <w:rPr>
          <w:sz w:val="22"/>
          <w:szCs w:val="22"/>
        </w:rPr>
        <w:t xml:space="preserve"> dužnik ima u razdoblju duljem od 60 dana evidentirane neizvršene osnove za plaćanje</w:t>
      </w:r>
      <w:r w:rsidR="004E0BC1">
        <w:rPr>
          <w:sz w:val="22"/>
          <w:szCs w:val="22"/>
        </w:rPr>
        <w:t>,</w:t>
      </w:r>
      <w:r w:rsidR="00AE20B1">
        <w:rPr>
          <w:sz w:val="22"/>
          <w:szCs w:val="22"/>
        </w:rPr>
        <w:t xml:space="preserve"> podnosi prijedlog za otvaranje stečajnog postupka.</w:t>
      </w:r>
    </w:p>
    <w:p w:rsidRDefault="00AE20B1" w:rsidP="00436303" w:rsidR="00AE20B1" w:rsidRPr="00AE20B1">
      <w:pPr>
        <w:ind w:firstLine="708"/>
        <w:jc w:val="both"/>
        <w:rPr>
          <w:sz w:val="16"/>
          <w:szCs w:val="16"/>
        </w:rPr>
      </w:pPr>
    </w:p>
    <w:p w:rsidRDefault="00D869F9" w:rsidP="00D869F9" w:rsidR="00D869F9" w:rsidRPr="00D869F9">
      <w:pPr>
        <w:ind w:firstLine="708"/>
        <w:jc w:val="both"/>
        <w:rPr>
          <w:sz w:val="22"/>
          <w:szCs w:val="22"/>
        </w:rPr>
      </w:pPr>
      <w:r>
        <w:rPr>
          <w:sz w:val="22"/>
          <w:szCs w:val="22"/>
        </w:rPr>
        <w:t xml:space="preserve">Sukladno čl. 49. </w:t>
      </w:r>
      <w:r w:rsidRPr="00D869F9">
        <w:rPr>
          <w:sz w:val="22"/>
          <w:szCs w:val="22"/>
        </w:rPr>
        <w:t>Zakona o financijskom poslovanju i predstečajnoj nagodbi (NN 108/12, 81/13,</w:t>
      </w:r>
      <w:r>
        <w:rPr>
          <w:sz w:val="22"/>
          <w:szCs w:val="22"/>
        </w:rPr>
        <w:t xml:space="preserve"> 112/13</w:t>
      </w:r>
      <w:r w:rsidRPr="00D869F9">
        <w:rPr>
          <w:sz w:val="22"/>
          <w:szCs w:val="22"/>
        </w:rPr>
        <w:t xml:space="preserve">) </w:t>
      </w:r>
      <w:r w:rsidR="00634660">
        <w:rPr>
          <w:sz w:val="22"/>
          <w:szCs w:val="22"/>
        </w:rPr>
        <w:t xml:space="preserve">ako dužnik nije dopunio prijedlog za otvaranje postupak prestečajne nagodbe </w:t>
      </w:r>
      <w:r>
        <w:rPr>
          <w:sz w:val="22"/>
          <w:szCs w:val="22"/>
        </w:rPr>
        <w:t xml:space="preserve">Financijska agencija dužna je </w:t>
      </w:r>
      <w:r w:rsidR="00C65F4C">
        <w:rPr>
          <w:sz w:val="22"/>
          <w:szCs w:val="22"/>
        </w:rPr>
        <w:t>podnijeti prijedlog za otvaranje stečajnog po</w:t>
      </w:r>
      <w:r w:rsidR="00634660">
        <w:rPr>
          <w:sz w:val="22"/>
          <w:szCs w:val="22"/>
        </w:rPr>
        <w:t>s</w:t>
      </w:r>
      <w:r w:rsidR="00C65F4C">
        <w:rPr>
          <w:sz w:val="22"/>
          <w:szCs w:val="22"/>
        </w:rPr>
        <w:t>tupka</w:t>
      </w:r>
      <w:r w:rsidR="00634660">
        <w:rPr>
          <w:sz w:val="22"/>
          <w:szCs w:val="22"/>
        </w:rPr>
        <w:t xml:space="preserve"> ako postoje stečajni razlozi. </w:t>
      </w:r>
    </w:p>
    <w:p w:rsidRDefault="00D869F9" w:rsidP="00D869F9" w:rsidR="00D869F9" w:rsidRPr="00634660">
      <w:pPr>
        <w:ind w:firstLine="708"/>
        <w:jc w:val="both"/>
        <w:rPr>
          <w:sz w:val="16"/>
          <w:szCs w:val="16"/>
        </w:rPr>
      </w:pPr>
    </w:p>
    <w:p w:rsidRDefault="003315D2" w:rsidP="003315D2" w:rsidR="003315D2" w:rsidRPr="003315D2">
      <w:pPr>
        <w:ind w:firstLine="708"/>
        <w:jc w:val="both"/>
        <w:rPr>
          <w:sz w:val="22"/>
          <w:szCs w:val="22"/>
        </w:rPr>
      </w:pPr>
      <w:r w:rsidRPr="003315D2">
        <w:rPr>
          <w:sz w:val="22"/>
          <w:szCs w:val="22"/>
        </w:rPr>
        <w:t>Rješenjem ovog suda posl.br. St.</w:t>
      </w:r>
      <w:r w:rsidR="00736523">
        <w:rPr>
          <w:sz w:val="22"/>
          <w:szCs w:val="22"/>
        </w:rPr>
        <w:t>284</w:t>
      </w:r>
      <w:r w:rsidR="00B22F77">
        <w:rPr>
          <w:sz w:val="22"/>
          <w:szCs w:val="22"/>
        </w:rPr>
        <w:t>/</w:t>
      </w:r>
      <w:r w:rsidRPr="003315D2">
        <w:rPr>
          <w:sz w:val="22"/>
          <w:szCs w:val="22"/>
        </w:rPr>
        <w:t>2016-</w:t>
      </w:r>
      <w:r w:rsidR="00736523">
        <w:rPr>
          <w:sz w:val="22"/>
          <w:szCs w:val="22"/>
        </w:rPr>
        <w:t>6</w:t>
      </w:r>
      <w:r w:rsidRPr="003315D2">
        <w:rPr>
          <w:sz w:val="22"/>
          <w:szCs w:val="22"/>
        </w:rPr>
        <w:t xml:space="preserve"> od </w:t>
      </w:r>
      <w:r w:rsidR="002B4545">
        <w:rPr>
          <w:sz w:val="22"/>
          <w:szCs w:val="22"/>
        </w:rPr>
        <w:t>12</w:t>
      </w:r>
      <w:r w:rsidR="004519E5">
        <w:rPr>
          <w:sz w:val="22"/>
          <w:szCs w:val="22"/>
        </w:rPr>
        <w:t>.</w:t>
      </w:r>
      <w:r w:rsidR="00F051B9">
        <w:rPr>
          <w:sz w:val="22"/>
          <w:szCs w:val="22"/>
        </w:rPr>
        <w:t xml:space="preserve"> </w:t>
      </w:r>
      <w:r w:rsidR="002B4545">
        <w:rPr>
          <w:sz w:val="22"/>
          <w:szCs w:val="22"/>
        </w:rPr>
        <w:t>lipnja</w:t>
      </w:r>
      <w:r w:rsidRPr="003315D2">
        <w:rPr>
          <w:sz w:val="22"/>
          <w:szCs w:val="22"/>
        </w:rPr>
        <w:t xml:space="preserve"> 201</w:t>
      </w:r>
      <w:r w:rsidR="00D4344D">
        <w:rPr>
          <w:sz w:val="22"/>
          <w:szCs w:val="22"/>
        </w:rPr>
        <w:t>7</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 xml:space="preserve">U smislu čl. 5. Stečajnog zakona (NN 71/15, </w:t>
      </w:r>
      <w:r w:rsidR="00634660">
        <w:rPr>
          <w:sz w:val="22"/>
          <w:szCs w:val="22"/>
        </w:rPr>
        <w:t xml:space="preserve">104/17, </w:t>
      </w:r>
      <w:r w:rsidRPr="003315D2">
        <w:rPr>
          <w:sz w:val="22"/>
          <w:szCs w:val="22"/>
        </w:rPr>
        <w:t>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734284" w:rsidR="002B4545">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00CC5D28">
        <w:rPr>
          <w:sz w:val="22"/>
          <w:szCs w:val="22"/>
        </w:rPr>
        <w:t xml:space="preserve">nije </w:t>
      </w:r>
      <w:r w:rsidRPr="003B4329">
        <w:rPr>
          <w:sz w:val="22"/>
          <w:szCs w:val="22"/>
        </w:rPr>
        <w:t>izjasnio</w:t>
      </w:r>
      <w:r w:rsidR="002B4545">
        <w:rPr>
          <w:sz w:val="22"/>
          <w:szCs w:val="22"/>
        </w:rPr>
        <w:t>.</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CC5D28">
        <w:rPr>
          <w:sz w:val="22"/>
          <w:szCs w:val="22"/>
        </w:rPr>
        <w:t>1</w:t>
      </w:r>
      <w:r w:rsidR="002B4545">
        <w:rPr>
          <w:sz w:val="22"/>
          <w:szCs w:val="22"/>
        </w:rPr>
        <w:t>9</w:t>
      </w:r>
      <w:r>
        <w:rPr>
          <w:sz w:val="22"/>
          <w:szCs w:val="22"/>
        </w:rPr>
        <w:t xml:space="preserve">. </w:t>
      </w:r>
      <w:r w:rsidR="00CC5D28">
        <w:rPr>
          <w:sz w:val="22"/>
          <w:szCs w:val="22"/>
        </w:rPr>
        <w:t xml:space="preserve">srpnja </w:t>
      </w:r>
      <w:r w:rsidRPr="000E4980">
        <w:rPr>
          <w:sz w:val="22"/>
          <w:szCs w:val="22"/>
        </w:rPr>
        <w:t>201</w:t>
      </w:r>
      <w:r w:rsidR="002B4545">
        <w:rPr>
          <w:sz w:val="22"/>
          <w:szCs w:val="22"/>
        </w:rPr>
        <w:t>7</w:t>
      </w:r>
      <w:r w:rsidRPr="000E4980">
        <w:rPr>
          <w:sz w:val="22"/>
          <w:szCs w:val="22"/>
        </w:rPr>
        <w:t xml:space="preserve">. godine (list spisa </w:t>
      </w:r>
      <w:r w:rsidR="00CC5D28">
        <w:rPr>
          <w:sz w:val="22"/>
          <w:szCs w:val="22"/>
        </w:rPr>
        <w:t>27</w:t>
      </w:r>
      <w:r w:rsidRPr="000E4980">
        <w:rPr>
          <w:sz w:val="22"/>
          <w:szCs w:val="22"/>
        </w:rPr>
        <w:t>) proizlazi da na dan izdavanje potvrde dužnik u Očevidniku redoslijeda osnova za plaćanje ima evidentirane neizvršene osnove za plaćanje u neprekinutom razdoblju od</w:t>
      </w:r>
      <w:r w:rsidR="006E5A10">
        <w:rPr>
          <w:sz w:val="22"/>
          <w:szCs w:val="22"/>
        </w:rPr>
        <w:t xml:space="preserve"> </w:t>
      </w:r>
      <w:r w:rsidR="002B4545">
        <w:rPr>
          <w:sz w:val="22"/>
          <w:szCs w:val="22"/>
        </w:rPr>
        <w:t>2.</w:t>
      </w:r>
      <w:r w:rsidR="00CC5D28">
        <w:rPr>
          <w:sz w:val="22"/>
          <w:szCs w:val="22"/>
        </w:rPr>
        <w:t>920</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rsidRPr="00A24737">
      <w:pPr>
        <w:ind w:firstLine="708"/>
        <w:jc w:val="both"/>
        <w:rPr>
          <w:sz w:val="16"/>
          <w:szCs w:val="16"/>
        </w:rPr>
      </w:pPr>
    </w:p>
    <w:p w:rsidRDefault="003B4329" w:rsidP="003B4329" w:rsidR="0049199E">
      <w:pPr>
        <w:ind w:firstLine="708"/>
        <w:jc w:val="both"/>
        <w:rPr>
          <w:sz w:val="22"/>
          <w:szCs w:val="22"/>
        </w:rPr>
      </w:pPr>
      <w:r w:rsidRPr="003B4329">
        <w:rPr>
          <w:sz w:val="22"/>
          <w:szCs w:val="22"/>
        </w:rPr>
        <w:t xml:space="preserve">Prema dopisu Općinskog suda u </w:t>
      </w:r>
      <w:r w:rsidR="002B4545">
        <w:rPr>
          <w:sz w:val="22"/>
          <w:szCs w:val="22"/>
        </w:rPr>
        <w:t>Splitu</w:t>
      </w:r>
      <w:r w:rsidRPr="003B4329">
        <w:rPr>
          <w:sz w:val="22"/>
          <w:szCs w:val="22"/>
        </w:rPr>
        <w:t xml:space="preserve">, zemljišnoknjižni odjel </w:t>
      </w:r>
      <w:r w:rsidR="002B4545">
        <w:rPr>
          <w:sz w:val="22"/>
          <w:szCs w:val="22"/>
        </w:rPr>
        <w:t>S</w:t>
      </w:r>
      <w:r w:rsidR="00FF159E">
        <w:rPr>
          <w:sz w:val="22"/>
          <w:szCs w:val="22"/>
        </w:rPr>
        <w:t>plit od 28</w:t>
      </w:r>
      <w:r w:rsidR="002B4545">
        <w:rPr>
          <w:sz w:val="22"/>
          <w:szCs w:val="22"/>
        </w:rPr>
        <w:t>. lipnja 2017</w:t>
      </w:r>
      <w:r w:rsidRPr="003B4329">
        <w:rPr>
          <w:sz w:val="22"/>
          <w:szCs w:val="22"/>
        </w:rPr>
        <w:t>.</w:t>
      </w:r>
      <w:r w:rsidR="00FF159E">
        <w:rPr>
          <w:sz w:val="22"/>
          <w:szCs w:val="22"/>
        </w:rPr>
        <w:t xml:space="preserve"> </w:t>
      </w:r>
      <w:r w:rsidRPr="003B4329">
        <w:rPr>
          <w:sz w:val="22"/>
          <w:szCs w:val="22"/>
        </w:rPr>
        <w:t xml:space="preserve">godine (list spisa </w:t>
      </w:r>
      <w:r w:rsidR="00FF159E">
        <w:rPr>
          <w:sz w:val="22"/>
          <w:szCs w:val="22"/>
        </w:rPr>
        <w:t xml:space="preserve">23) i Ministarstva unutarnji poslova Republike Hrvatske od </w:t>
      </w:r>
      <w:r w:rsidR="00FF159E" w:rsidRPr="002B4545">
        <w:rPr>
          <w:sz w:val="22"/>
          <w:szCs w:val="22"/>
        </w:rPr>
        <w:t>29. lipnja 2017..godine</w:t>
      </w:r>
      <w:r w:rsidR="00FF159E">
        <w:rPr>
          <w:sz w:val="22"/>
          <w:szCs w:val="22"/>
        </w:rPr>
        <w:t xml:space="preserve"> (list spisa 24-25) </w:t>
      </w:r>
      <w:r w:rsidR="00FF159E" w:rsidRPr="003B4329">
        <w:rPr>
          <w:sz w:val="22"/>
          <w:szCs w:val="22"/>
        </w:rPr>
        <w:t xml:space="preserve">proizlazi da dužnik </w:t>
      </w:r>
      <w:r w:rsidR="00FF159E">
        <w:rPr>
          <w:sz w:val="22"/>
          <w:szCs w:val="22"/>
        </w:rPr>
        <w:t>ne</w:t>
      </w:r>
      <w:r w:rsidR="00FF159E" w:rsidRPr="003B4329">
        <w:rPr>
          <w:sz w:val="22"/>
          <w:szCs w:val="22"/>
        </w:rPr>
        <w:t>ma imovine</w:t>
      </w:r>
      <w:r w:rsidR="00FF159E">
        <w:rPr>
          <w:sz w:val="22"/>
          <w:szCs w:val="22"/>
        </w:rPr>
        <w:t>.</w:t>
      </w:r>
      <w:r w:rsidR="0049199E">
        <w:rPr>
          <w:sz w:val="22"/>
          <w:szCs w:val="22"/>
        </w:rPr>
        <w:t>.</w:t>
      </w:r>
    </w:p>
    <w:p w:rsidRDefault="00932FFB" w:rsidP="00932FFB" w:rsidR="00932FFB" w:rsidRPr="00A60FF4">
      <w:pPr>
        <w:ind w:firstLine="708"/>
        <w:jc w:val="both"/>
        <w:rPr>
          <w:sz w:val="16"/>
          <w:szCs w:val="16"/>
        </w:rPr>
      </w:pPr>
    </w:p>
    <w:p w:rsidRDefault="002B4545" w:rsidP="00494FD1" w:rsidR="00A16625">
      <w:pPr>
        <w:ind w:firstLine="708"/>
        <w:jc w:val="both"/>
        <w:rPr>
          <w:sz w:val="22"/>
          <w:szCs w:val="22"/>
        </w:rPr>
      </w:pPr>
      <w:r>
        <w:rPr>
          <w:sz w:val="22"/>
          <w:szCs w:val="22"/>
        </w:rPr>
        <w:t>T</w:t>
      </w:r>
      <w:r w:rsidR="003F6170">
        <w:rPr>
          <w:sz w:val="22"/>
          <w:szCs w:val="22"/>
        </w:rPr>
        <w:t xml:space="preserve">ijekom prethodnog postupka </w:t>
      </w:r>
      <w:r>
        <w:rPr>
          <w:sz w:val="22"/>
          <w:szCs w:val="22"/>
        </w:rPr>
        <w:t xml:space="preserve">treća osoba </w:t>
      </w:r>
      <w:r w:rsidR="00A60FF4">
        <w:rPr>
          <w:sz w:val="22"/>
          <w:szCs w:val="22"/>
        </w:rPr>
        <w:t xml:space="preserve">Splitska banka d.d. je navelo da je dužnik vlasnik poslovnog udjela u društvu Hoteli Šolta d.o.o. </w:t>
      </w:r>
      <w:r w:rsidR="00A16625">
        <w:rPr>
          <w:sz w:val="22"/>
          <w:szCs w:val="22"/>
        </w:rPr>
        <w:t xml:space="preserve">Iz dostavljenog popisa članova Šolta hoteli 2007. d.o.o. (list spisa 31-32) proizlazi da je dužnik vlasnik poslovnog udjela </w:t>
      </w:r>
      <w:r w:rsidR="00C65114" w:rsidRPr="00C65114">
        <w:rPr>
          <w:sz w:val="22"/>
          <w:szCs w:val="22"/>
        </w:rPr>
        <w:t>Šolta hoteli 2007. d.o.o.</w:t>
      </w:r>
      <w:r w:rsidR="00C65114">
        <w:rPr>
          <w:sz w:val="22"/>
          <w:szCs w:val="22"/>
        </w:rPr>
        <w:t xml:space="preserve"> u nominalnoj vrijednosti 3.017.500,00 kuna koji je unesen u temeljni kapital u nekretnini. Zbog toga sud nalazi da ima dostatno imovine za pokriće troškova stečajnog postupka.</w:t>
      </w:r>
    </w:p>
    <w:p w:rsidRDefault="003F6170" w:rsidP="00494FD1" w:rsidR="003F6170" w:rsidRPr="00D672A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6867AF" w:rsidRPr="006867AF">
        <w:rPr>
          <w:sz w:val="22"/>
          <w:szCs w:val="22"/>
        </w:rPr>
        <w:t>Marko Lonac</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C65114">
        <w:rPr>
          <w:b/>
          <w:sz w:val="22"/>
          <w:szCs w:val="22"/>
        </w:rPr>
        <w:t>15</w:t>
      </w:r>
      <w:r w:rsidR="006867AF">
        <w:rPr>
          <w:b/>
          <w:sz w:val="22"/>
          <w:szCs w:val="22"/>
        </w:rPr>
        <w:t>.</w:t>
      </w:r>
      <w:r w:rsidR="001B0B82">
        <w:rPr>
          <w:b/>
          <w:sz w:val="22"/>
          <w:szCs w:val="22"/>
        </w:rPr>
        <w:t xml:space="preserve"> </w:t>
      </w:r>
      <w:r w:rsidR="002B4545">
        <w:rPr>
          <w:b/>
          <w:sz w:val="22"/>
          <w:szCs w:val="22"/>
        </w:rPr>
        <w:t>studenog</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C65114">
        <w:rPr>
          <w:sz w:val="22"/>
          <w:szCs w:val="22"/>
        </w:rPr>
        <w:t>15</w:t>
      </w:r>
      <w:r w:rsidRPr="003315D2">
        <w:rPr>
          <w:sz w:val="22"/>
          <w:szCs w:val="22"/>
        </w:rPr>
        <w:t>.</w:t>
      </w:r>
      <w:r w:rsidR="00924251">
        <w:rPr>
          <w:sz w:val="22"/>
          <w:szCs w:val="22"/>
        </w:rPr>
        <w:t>11</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259F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predlagatelj</w:t>
      </w:r>
      <w:r w:rsidR="009E778A">
        <w:rPr>
          <w:sz w:val="22"/>
          <w:szCs w:val="22"/>
        </w:rPr>
        <w:t>u</w:t>
      </w:r>
      <w:r w:rsidR="003315D2" w:rsidRPr="003315D2">
        <w:rPr>
          <w:sz w:val="22"/>
          <w:szCs w:val="22"/>
        </w:rPr>
        <w:t>,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2B4545" w:rsidP="003315D2" w:rsidR="009D3DC6" w:rsidRPr="003315D2">
      <w:pPr>
        <w:numPr>
          <w:ilvl w:val="0"/>
          <w:numId w:val="1"/>
        </w:numPr>
        <w:tabs>
          <w:tab w:pos="720" w:val="clear"/>
          <w:tab w:pos="0" w:val="num"/>
          <w:tab w:pos="142" w:val="left"/>
        </w:tabs>
        <w:ind w:firstLine="0" w:left="0"/>
        <w:jc w:val="both"/>
        <w:rPr>
          <w:sz w:val="22"/>
          <w:szCs w:val="22"/>
        </w:rPr>
      </w:pPr>
      <w:r>
        <w:rPr>
          <w:sz w:val="22"/>
          <w:szCs w:val="22"/>
        </w:rPr>
        <w:t>Splitska banka</w:t>
      </w:r>
      <w:r w:rsidR="009D3DC6">
        <w:rPr>
          <w:sz w:val="22"/>
          <w:szCs w:val="22"/>
        </w:rPr>
        <w:t xml:space="preserve"> d.d.,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347FCC">
        <w:rPr>
          <w:sz w:val="22"/>
          <w:szCs w:val="22"/>
        </w:rPr>
        <w:t>Split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2B4545">
        <w:rPr>
          <w:sz w:val="22"/>
          <w:szCs w:val="22"/>
        </w:rPr>
        <w:t>Split</w:t>
      </w:r>
      <w:r w:rsidR="009D3DC6">
        <w:rPr>
          <w:sz w:val="22"/>
          <w:szCs w:val="22"/>
        </w:rPr>
        <w: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2B4545">
        <w:rPr>
          <w:sz w:val="22"/>
          <w:szCs w:val="22"/>
        </w:rPr>
        <w:t>Splitu</w:t>
      </w:r>
      <w:r w:rsidR="00503C05" w:rsidRPr="00590885">
        <w:rPr>
          <w:sz w:val="22"/>
          <w:szCs w:val="22"/>
        </w:rPr>
        <w:t>,</w:t>
      </w:r>
      <w:r w:rsidR="00A71B0B">
        <w:rPr>
          <w:sz w:val="22"/>
          <w:szCs w:val="22"/>
        </w:rPr>
        <w:t xml:space="preserve"> ZK odjel</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E73454"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6F3C84">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420BE9">
      <w:rPr>
        <w:b/>
        <w:sz w:val="22"/>
        <w:szCs w:val="22"/>
      </w:rPr>
      <w:t>284</w:t>
    </w:r>
    <w:r w:rsidR="00817C58" w:rsidRPr="00817C58">
      <w:rPr>
        <w:b/>
        <w:sz w:val="22"/>
        <w:szCs w:val="22"/>
      </w:rPr>
      <w:t>/2016-</w:t>
    </w:r>
    <w:r w:rsidR="00021780">
      <w:rPr>
        <w:b/>
        <w:sz w:val="22"/>
        <w:szCs w:val="22"/>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1780"/>
    <w:rsid w:val="000240F7"/>
    <w:rsid w:val="0002514C"/>
    <w:rsid w:val="00026D2D"/>
    <w:rsid w:val="0002721B"/>
    <w:rsid w:val="00036F38"/>
    <w:rsid w:val="00040185"/>
    <w:rsid w:val="00045F32"/>
    <w:rsid w:val="0005140C"/>
    <w:rsid w:val="0005560A"/>
    <w:rsid w:val="00063901"/>
    <w:rsid w:val="00064E57"/>
    <w:rsid w:val="00076434"/>
    <w:rsid w:val="000764E3"/>
    <w:rsid w:val="00081AF1"/>
    <w:rsid w:val="00092119"/>
    <w:rsid w:val="00092D32"/>
    <w:rsid w:val="00096EDA"/>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06C8"/>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B4545"/>
    <w:rsid w:val="002C0EAA"/>
    <w:rsid w:val="002C324E"/>
    <w:rsid w:val="002C4946"/>
    <w:rsid w:val="002C74D3"/>
    <w:rsid w:val="002D1CB0"/>
    <w:rsid w:val="002E0A2A"/>
    <w:rsid w:val="002E1AFE"/>
    <w:rsid w:val="002F22A6"/>
    <w:rsid w:val="00300A08"/>
    <w:rsid w:val="0030136C"/>
    <w:rsid w:val="003038F8"/>
    <w:rsid w:val="00310ECF"/>
    <w:rsid w:val="0031224E"/>
    <w:rsid w:val="00320035"/>
    <w:rsid w:val="00320A07"/>
    <w:rsid w:val="003236B2"/>
    <w:rsid w:val="003259FA"/>
    <w:rsid w:val="003279B0"/>
    <w:rsid w:val="003315D2"/>
    <w:rsid w:val="00331AD9"/>
    <w:rsid w:val="003356EA"/>
    <w:rsid w:val="00335E17"/>
    <w:rsid w:val="003371F4"/>
    <w:rsid w:val="00337810"/>
    <w:rsid w:val="0034027F"/>
    <w:rsid w:val="0034374C"/>
    <w:rsid w:val="00347FC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0BE9"/>
    <w:rsid w:val="00422221"/>
    <w:rsid w:val="00422FB0"/>
    <w:rsid w:val="00436303"/>
    <w:rsid w:val="00437DC8"/>
    <w:rsid w:val="004451E8"/>
    <w:rsid w:val="00445ABB"/>
    <w:rsid w:val="004519E5"/>
    <w:rsid w:val="00466F16"/>
    <w:rsid w:val="00471AF5"/>
    <w:rsid w:val="00474A12"/>
    <w:rsid w:val="00475924"/>
    <w:rsid w:val="0049199E"/>
    <w:rsid w:val="00494989"/>
    <w:rsid w:val="00494FD1"/>
    <w:rsid w:val="004A32BD"/>
    <w:rsid w:val="004B5AF3"/>
    <w:rsid w:val="004B5EBA"/>
    <w:rsid w:val="004C7130"/>
    <w:rsid w:val="004D1B5C"/>
    <w:rsid w:val="004D5D3A"/>
    <w:rsid w:val="004E0BC1"/>
    <w:rsid w:val="004E5DA4"/>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4660"/>
    <w:rsid w:val="00637E75"/>
    <w:rsid w:val="00650C62"/>
    <w:rsid w:val="0065398B"/>
    <w:rsid w:val="0065436B"/>
    <w:rsid w:val="006610AE"/>
    <w:rsid w:val="006732F8"/>
    <w:rsid w:val="006736D3"/>
    <w:rsid w:val="006823CA"/>
    <w:rsid w:val="006849F2"/>
    <w:rsid w:val="006867AF"/>
    <w:rsid w:val="00693E25"/>
    <w:rsid w:val="00695C5E"/>
    <w:rsid w:val="006960EB"/>
    <w:rsid w:val="006A3FB9"/>
    <w:rsid w:val="006A50F7"/>
    <w:rsid w:val="006A7B79"/>
    <w:rsid w:val="006B08FC"/>
    <w:rsid w:val="006B314A"/>
    <w:rsid w:val="006B6037"/>
    <w:rsid w:val="006C17FD"/>
    <w:rsid w:val="006C42FC"/>
    <w:rsid w:val="006C4470"/>
    <w:rsid w:val="006E0DC6"/>
    <w:rsid w:val="006E4680"/>
    <w:rsid w:val="006E5A10"/>
    <w:rsid w:val="006E7067"/>
    <w:rsid w:val="006F3C84"/>
    <w:rsid w:val="006F76D6"/>
    <w:rsid w:val="007020F9"/>
    <w:rsid w:val="007104BD"/>
    <w:rsid w:val="007109A8"/>
    <w:rsid w:val="0071255B"/>
    <w:rsid w:val="00713BC5"/>
    <w:rsid w:val="00722770"/>
    <w:rsid w:val="007260A6"/>
    <w:rsid w:val="00734284"/>
    <w:rsid w:val="00736523"/>
    <w:rsid w:val="007372A4"/>
    <w:rsid w:val="007436BD"/>
    <w:rsid w:val="007570E5"/>
    <w:rsid w:val="00761C78"/>
    <w:rsid w:val="00770FFA"/>
    <w:rsid w:val="00773B0F"/>
    <w:rsid w:val="00774D41"/>
    <w:rsid w:val="0078028B"/>
    <w:rsid w:val="007809E7"/>
    <w:rsid w:val="007813A1"/>
    <w:rsid w:val="007904C5"/>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37"/>
    <w:rsid w:val="007F7059"/>
    <w:rsid w:val="00800578"/>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4251"/>
    <w:rsid w:val="00925665"/>
    <w:rsid w:val="00925BC9"/>
    <w:rsid w:val="0093147D"/>
    <w:rsid w:val="0093190E"/>
    <w:rsid w:val="00932FFB"/>
    <w:rsid w:val="009335B6"/>
    <w:rsid w:val="00934D73"/>
    <w:rsid w:val="0093502E"/>
    <w:rsid w:val="0094047F"/>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3DC6"/>
    <w:rsid w:val="009D47B0"/>
    <w:rsid w:val="009E778A"/>
    <w:rsid w:val="009F3669"/>
    <w:rsid w:val="00A05715"/>
    <w:rsid w:val="00A05918"/>
    <w:rsid w:val="00A06223"/>
    <w:rsid w:val="00A07EFC"/>
    <w:rsid w:val="00A1187C"/>
    <w:rsid w:val="00A12A1A"/>
    <w:rsid w:val="00A15B43"/>
    <w:rsid w:val="00A16625"/>
    <w:rsid w:val="00A2285A"/>
    <w:rsid w:val="00A24737"/>
    <w:rsid w:val="00A3356F"/>
    <w:rsid w:val="00A33810"/>
    <w:rsid w:val="00A3684E"/>
    <w:rsid w:val="00A36EA1"/>
    <w:rsid w:val="00A37D93"/>
    <w:rsid w:val="00A60FF4"/>
    <w:rsid w:val="00A6231D"/>
    <w:rsid w:val="00A66E4D"/>
    <w:rsid w:val="00A71B0B"/>
    <w:rsid w:val="00A76E03"/>
    <w:rsid w:val="00A866A0"/>
    <w:rsid w:val="00A87FC5"/>
    <w:rsid w:val="00A96DAE"/>
    <w:rsid w:val="00AC1A08"/>
    <w:rsid w:val="00AC1E35"/>
    <w:rsid w:val="00AC2766"/>
    <w:rsid w:val="00AC60AA"/>
    <w:rsid w:val="00AD7A8A"/>
    <w:rsid w:val="00AE1B55"/>
    <w:rsid w:val="00AE20B1"/>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53D04"/>
    <w:rsid w:val="00C65114"/>
    <w:rsid w:val="00C65F4C"/>
    <w:rsid w:val="00C802DA"/>
    <w:rsid w:val="00C87615"/>
    <w:rsid w:val="00C90CC9"/>
    <w:rsid w:val="00CA49AB"/>
    <w:rsid w:val="00CB18E7"/>
    <w:rsid w:val="00CB1F15"/>
    <w:rsid w:val="00CC24A1"/>
    <w:rsid w:val="00CC3EFC"/>
    <w:rsid w:val="00CC5D28"/>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997"/>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672A7"/>
    <w:rsid w:val="00D76FF6"/>
    <w:rsid w:val="00D80F4E"/>
    <w:rsid w:val="00D85B26"/>
    <w:rsid w:val="00D869F9"/>
    <w:rsid w:val="00D92958"/>
    <w:rsid w:val="00D939B4"/>
    <w:rsid w:val="00D97250"/>
    <w:rsid w:val="00D97304"/>
    <w:rsid w:val="00DA2B64"/>
    <w:rsid w:val="00DA69B0"/>
    <w:rsid w:val="00DB0905"/>
    <w:rsid w:val="00DC00EC"/>
    <w:rsid w:val="00DC4C9B"/>
    <w:rsid w:val="00DC564C"/>
    <w:rsid w:val="00DD2CD1"/>
    <w:rsid w:val="00DD45C6"/>
    <w:rsid w:val="00DD6D6D"/>
    <w:rsid w:val="00DE5101"/>
    <w:rsid w:val="00DF21BF"/>
    <w:rsid w:val="00DF39E6"/>
    <w:rsid w:val="00DF3A5E"/>
    <w:rsid w:val="00DF674C"/>
    <w:rsid w:val="00E041D9"/>
    <w:rsid w:val="00E05E24"/>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67E8"/>
    <w:rsid w:val="00E84AEE"/>
    <w:rsid w:val="00E876B0"/>
    <w:rsid w:val="00E91F84"/>
    <w:rsid w:val="00E97361"/>
    <w:rsid w:val="00EA138D"/>
    <w:rsid w:val="00EA3204"/>
    <w:rsid w:val="00EA541E"/>
    <w:rsid w:val="00EB55C9"/>
    <w:rsid w:val="00EB58C4"/>
    <w:rsid w:val="00EB7AAE"/>
    <w:rsid w:val="00EC18A9"/>
    <w:rsid w:val="00EC637D"/>
    <w:rsid w:val="00EE0EE0"/>
    <w:rsid w:val="00EF480C"/>
    <w:rsid w:val="00EF6C3B"/>
    <w:rsid w:val="00F024D7"/>
    <w:rsid w:val="00F02CE3"/>
    <w:rsid w:val="00F04726"/>
    <w:rsid w:val="00F051B9"/>
    <w:rsid w:val="00F05794"/>
    <w:rsid w:val="00F1646D"/>
    <w:rsid w:val="00F16825"/>
    <w:rsid w:val="00F2452B"/>
    <w:rsid w:val="00F37A4F"/>
    <w:rsid w:val="00F53D27"/>
    <w:rsid w:val="00F637BE"/>
    <w:rsid w:val="00F717EF"/>
    <w:rsid w:val="00F754E2"/>
    <w:rsid w:val="00F86457"/>
    <w:rsid w:val="00F9469D"/>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159E"/>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6F3C84"/>
    <w:rPr>
      <w:color w:val="808080"/>
      <w:bdr w:space="0" w:sz="0" w:color="auto" w:val="none"/>
      <w:shd w:fill="auto" w:color="auto" w:val="clear"/>
    </w:rPr>
  </w:style>
  <w:style w:customStyle="true" w:styleId="eSPISCCParagraphDefaultFont" w:type="character">
    <w:name w:val="eSPIS_CC_Paragraph Default Font"/>
    <w:basedOn w:val="Zadanifontodlomka"/>
    <w:rsid w:val="006F3C8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F3C8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F3C8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F3C8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6F3C84"/>
    <w:rPr>
      <w:color w:val="808080"/>
      <w:bdr w:color="auto" w:space="0" w:sz="0" w:val="none"/>
      <w:shd w:color="auto" w:fill="auto" w:val="clear"/>
    </w:rPr>
  </w:style>
  <w:style w:customStyle="1" w:styleId="eSPISCCParagraphDefaultFont" w:type="character">
    <w:name w:val="eSPIS_CC_Paragraph Default Font"/>
    <w:basedOn w:val="Zadanifontodlomka"/>
    <w:rsid w:val="006F3C8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F3C8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F3C8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F3C8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St-284/2016</izvorni_sadrzaj>
    <derivirana_varijabla naziv="DomainObject.Predmet.OznakaBroj_1">St-284/2016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Nakon odbacivanja prijedloga za otvaranje postupka predstečajne nagodbe</izvorni_sadrzaj>
    <derivirana_varijabla naziv="DomainObject.Predmet.PrimjedbaSuca_1">Nakon odbacivanja prijedloga za otvaranje postupka predstečajne nagodbe</derivirana_varijabla>
  </DomainObject.Predmet.PrimjedbaSuca>
  <DomainObject.Predmet.ProtustrankaFormated>
    <izvorni_sadrzaj>  LUMICO IMPEX, d.o.o. za trgovinu i ugostiteljstvo</izvorni_sadrzaj>
    <derivirana_varijabla naziv="DomainObject.Predmet.ProtustrankaFormated_1">  LUMICO IMPEX, d.o.o. za trgovinu i ugostiteljstvo</derivirana_varijabla>
  </DomainObject.Predmet.ProtustrankaFormated>
  <DomainObject.Predmet.ProtustrankaFormatedOIB>
    <izvorni_sadrzaj>  LUMICO IMPEX, d.o.o. za trgovinu i ugostiteljstvo, OIB 60374622089</izvorni_sadrzaj>
    <derivirana_varijabla naziv="DomainObject.Predmet.ProtustrankaFormatedOIB_1">  LUMICO IMPEX, d.o.o. za trgovinu i ugostiteljstvo, OIB 60374622089</derivirana_varijabla>
  </DomainObject.Predmet.ProtustrankaFormatedOIB>
  <DomainObject.Predmet.ProtustrankaFormatedWithAdress>
    <izvorni_sadrzaj> LUMICO IMPEX, d.o.o. za trgovinu i ugostiteljstvo, Bruna Bušića 1/a, 21000 Split</izvorni_sadrzaj>
    <derivirana_varijabla naziv="DomainObject.Predmet.ProtustrankaFormatedWithAdress_1"> LUMICO IMPEX, d.o.o. za trgovinu i ugostiteljstvo, Bruna Bušića 1/a, 21000 Split</derivirana_varijabla>
  </DomainObject.Predmet.ProtustrankaFormatedWithAdress>
  <DomainObject.Predmet.ProtustrankaFormatedWithAdressOIB>
    <izvorni_sadrzaj> LUMICO IMPEX, d.o.o. za trgovinu i ugostiteljstvo, OIB 60374622089, Bruna Bušića 1/a, 21000 Split</izvorni_sadrzaj>
    <derivirana_varijabla naziv="DomainObject.Predmet.ProtustrankaFormatedWithAdressOIB_1"> LUMICO IMPEX, d.o.o. za trgovinu i ugostiteljstvo, OIB 60374622089, Bruna Bušića 1/a, 21000 Split</derivirana_varijabla>
  </DomainObject.Predmet.ProtustrankaFormatedWithAdressOIB>
  <DomainObject.Predmet.ProtustrankaWithAdress>
    <izvorni_sadrzaj>LUMICO IMPEX, d.o.o. za trgovinu i ugostiteljstvo Bruna Bušića 1/a, 21000 Split</izvorni_sadrzaj>
    <derivirana_varijabla naziv="DomainObject.Predmet.ProtustrankaWithAdress_1">LUMICO IMPEX, d.o.o. za trgovinu i ugostiteljstvo Bruna Bušića 1/a, 21000 Split</derivirana_varijabla>
  </DomainObject.Predmet.ProtustrankaWithAdress>
  <DomainObject.Predmet.ProtustrankaWithAdressOIB>
    <izvorni_sadrzaj>LUMICO IMPEX, d.o.o. za trgovinu i ugostiteljstvo, OIB 60374622089, Bruna Bušića 1/a, 21000 Split</izvorni_sadrzaj>
    <derivirana_varijabla naziv="DomainObject.Predmet.ProtustrankaWithAdressOIB_1">LUMICO IMPEX, d.o.o. za trgovinu i ugostiteljstvo, OIB 60374622089, Bruna Bušića 1/a, 21000 Split</derivirana_varijabla>
  </DomainObject.Predmet.ProtustrankaWithAdressOIB>
  <DomainObject.Predmet.ProtustrankaNazivFormated>
    <izvorni_sadrzaj>LUMICO IMPEX, d.o.o. za trgovinu i ugostiteljstvo</izvorni_sadrzaj>
    <derivirana_varijabla naziv="DomainObject.Predmet.ProtustrankaNazivFormated_1">LUMICO IMPEX, d.o.o. za trgovinu i ugostiteljstvo</derivirana_varijabla>
  </DomainObject.Predmet.ProtustrankaNazivFormated>
  <DomainObject.Predmet.ProtustrankaNazivFormatedOIB>
    <izvorni_sadrzaj>LUMICO IMPEX, d.o.o. za trgovinu i ugostiteljstvo, OIB 60374622089</izvorni_sadrzaj>
    <derivirana_varijabla naziv="DomainObject.Predmet.ProtustrankaNazivFormatedOIB_1">LUMICO IMPEX, d.o.o. za trgovinu i ugostiteljstvo, OIB 60374622089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LUMICO IMPEX, d.o.o. za trgovinu i ugostiteljstvo</item>
    </izvorni_sadrzaj>
    <derivirana_varijabla naziv="DomainObject.Predmet.ProtuStrankaListFormated_1">
      <item>LUMICO IMPEX, d.o.o. za trgovinu i ugostiteljstvo</item>
    </derivirana_varijabla>
  </DomainObject.Predmet.ProtuStrankaListFormated>
  <DomainObject.Predmet.ProtuStrankaListFormatedOIB>
    <izvorni_sadrzaj>
      <item>LUMICO IMPEX, d.o.o. za trgovinu i ugostiteljstvo, OIB 60374622089</item>
    </izvorni_sadrzaj>
    <derivirana_varijabla naziv="DomainObject.Predmet.ProtuStrankaListFormatedOIB_1">
      <item>LUMICO IMPEX, d.o.o. za trgovinu i ugostiteljstvo, OIB 60374622089</item>
    </derivirana_varijabla>
  </DomainObject.Predmet.ProtuStrankaListFormatedOIB>
  <DomainObject.Predmet.ProtuStrankaListFormatedWithAdress>
    <izvorni_sadrzaj>
      <item>LUMICO IMPEX, d.o.o. za trgovinu i ugostiteljstvo, Bruna Bušića 1/a, 21000 Split</item>
    </izvorni_sadrzaj>
    <derivirana_varijabla naziv="DomainObject.Predmet.ProtuStrankaListFormatedWithAdress_1">
      <item>LUMICO IMPEX, d.o.o. za trgovinu i ugostiteljstvo, Bruna Bušića 1/a, 21000 Split</item>
    </derivirana_varijabla>
  </DomainObject.Predmet.ProtuStrankaListFormatedWithAdress>
  <DomainObject.Predmet.ProtuStrankaListFormatedWithAdressOIB>
    <izvorni_sadrzaj>
      <item>LUMICO IMPEX, d.o.o. za trgovinu i ugostiteljstvo, OIB 60374622089, Bruna Bušića 1/a, 21000 Split</item>
    </izvorni_sadrzaj>
    <derivirana_varijabla naziv="DomainObject.Predmet.ProtuStrankaListFormatedWithAdressOIB_1">
      <item>LUMICO IMPEX, d.o.o. za trgovinu i ugostiteljstvo, OIB 60374622089, Bruna Bušića 1/a, 21000 Split</item>
    </derivirana_varijabla>
  </DomainObject.Predmet.ProtuStrankaListFormatedWithAdressOIB>
  <DomainObject.Predmet.ProtuStrankaListNazivFormated>
    <izvorni_sadrzaj>
      <item>LUMICO IMPEX, d.o.o. za trgovinu i ugostiteljstvo</item>
    </izvorni_sadrzaj>
    <derivirana_varijabla naziv="DomainObject.Predmet.ProtuStrankaListNazivFormated_1">
      <item>LUMICO IMPEX, d.o.o. za trgovinu i ugostiteljstvo</item>
    </derivirana_varijabla>
  </DomainObject.Predmet.ProtuStrankaListNazivFormated>
  <DomainObject.Predmet.ProtuStrankaListNazivFormatedOIB>
    <izvorni_sadrzaj>
      <item>LUMICO IMPEX, d.o.o. za trgovinu i ugostiteljstvo, OIB 60374622089</item>
    </izvorni_sadrzaj>
    <derivirana_varijabla naziv="DomainObject.Predmet.ProtuStrankaListNazivFormatedOIB_1">
      <item>LUMICO IMPEX, d.o.o. za trgovinu i ugostiteljstvo, OIB 60374622089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LUMICO IMPEX, d.o.o. za trgovinu i ugostiteljstvo</izvorni_sadrzaj>
    <derivirana_varijabla naziv="DomainObject.Predmet.ProtustrankaIDrugi_1">LUMICO IMPEX,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LUMICO IMPEX, d.o.o. za trgovinu i ugostiteljstvo, OIB 60374622089, Bruna Bušića 1/a, 21000 Split</izvorni_sadrzaj>
    <derivirana_varijabla naziv="DomainObject.Predmet.ProtustrankaIDrugiAdressOIB_1">LUMICO IMPEX, d.o.o. za trgovinu i ugostiteljstvo, OIB 60374622089, Bruna Bušića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LUMICO IMPEX, d.o.o. za trgovinu i ugostiteljstvo</item>
      <item>FINANCIJSKA AGENCIJA, RC SPLIT</item>
    </izvorni_sadrzaj>
    <derivirana_varijabla naziv="DomainObject.Predmet.SudioniciListNaziv_1">
      <item>LUMICO IMPEX, d.o.o. za trgovinu i ugostiteljstvo</item>
      <item>FINANCIJSKA AGENCIJA, RC SPLIT</item>
    </derivirana_varijabla>
  </DomainObject.Predmet.SudioniciListNaziv>
  <DomainObject.Predmet.SudioniciListAdressOIB>
    <izvorni_sadrzaj>
      <item>LUMICO IMPEX, d.o.o. za trgovinu i ugostiteljstvo, OIB 60374622089, Bruna Bušića 1/a,21000 Split</item>
      <item>FINANCIJSKA AGENCIJA, RC SPLIT, OIB 85821130368, Mažuranićevo šetalište 24 b,21000 Split</item>
    </izvorni_sadrzaj>
    <derivirana_varijabla naziv="DomainObject.Predmet.SudioniciListAdressOIB_1">
      <item>LUMICO IMPEX, d.o.o. za trgovinu i ugostiteljstvo, OIB 60374622089, Bruna Bušića 1/a,21000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60374622089</item>
      <item>, OIB 85821130368</item>
    </izvorni_sadrzaj>
    <derivirana_varijabla naziv="DomainObject.Predmet.SudioniciListNazivOIB_1">
      <item>, OIB 60374622089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1251</properties:Words>
  <properties:Characters>7033</properties:Characters>
  <properties:Lines>162</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2017-11-14T14:55:00Z</dcterms:created>
  <dc:creator>Srđan Gavranić</dc:creator>
  <cp:lastModifiedBy>Srđan Gavranić</cp:lastModifiedBy>
  <cp:lastPrinted>2017-11-15T10:23:00Z</cp:lastPrinted>
  <dcterms:modified xmlns:xsi="http://www.w3.org/2001/XMLSchema-instance" xsi:type="dcterms:W3CDTF">2017-11-15T10:24:00Z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