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e521" w14:paraId="a77e52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CA0B68" w:rsidRPr="00253427">
        <w:rPr>
          <w:lang w:val="hr-HR"/>
        </w:rPr>
        <w:t>AMYCLAE d.o.o., Okrug Donji (Općina Okrug), Kralja Zvonimira 30, OIB: 12775270642, MBS: 060233646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AB7C66">
        <w:rPr>
          <w:lang w:val="hr-HR"/>
        </w:rPr>
        <w:t>27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CA0B68" w:rsidRPr="00253427">
        <w:rPr>
          <w:lang w:val="hr-HR"/>
        </w:rPr>
        <w:t>AMYCLAE d.o.o., Okrug Donji (Općina Okrug), Kralja Zvonimira 30, OIB: 12775270642, MBS: 060233646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AB7C66">
        <w:rPr>
          <w:lang w:val="hr-HR"/>
        </w:rPr>
        <w:t>27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8B0670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8B0670">
        <w:rPr>
          <w:lang w:val="hr-HR"/>
        </w:rPr>
        <w:t>Ante Gabelica, OIB: 68765596631, Split, Ruđera Boškovića 7/125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CA0B68" w:rsidRPr="00253427">
        <w:rPr>
          <w:lang w:val="hr-HR"/>
        </w:rPr>
        <w:t>AMYCLAE d.o.o., Okrug Donji (Općina Okrug), Kralja Zvonimira 30, OIB: 12775270642, MBS: 060233646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E54C4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A0B68" w:rsidRPr="00253427">
        <w:rPr>
          <w:lang w:val="hr-HR"/>
        </w:rPr>
        <w:t>AMYCLAE d.o.o., Okrug Donji (Općina Okrug), Kralja Zvonimira 30, OIB: 12775270642, MBS: 060233646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A0B68" w:rsidRPr="00253427">
        <w:rPr>
          <w:lang w:val="hr-HR"/>
        </w:rPr>
        <w:t xml:space="preserve">357 </w:t>
      </w:r>
      <w:r w:rsidR="00170B5C" w:rsidRPr="004B4F6C">
        <w:rPr>
          <w:lang w:val="hr-HR"/>
        </w:rPr>
        <w:t xml:space="preserve">dana, u ukupnom iznosu od </w:t>
      </w:r>
      <w:r w:rsidR="00CA0B68" w:rsidRPr="00253427">
        <w:rPr>
          <w:lang w:val="hr-HR"/>
        </w:rPr>
        <w:t>56.098,64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032ABD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644EA">
        <w:rPr>
          <w:lang w:val="hr-HR"/>
        </w:rPr>
        <w:t>27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CF48F1" w:rsidP="00F31929" w:rsidR="00CF48F1" w:rsidRPr="008B0670">
      <w:pPr>
        <w:jc w:val="both"/>
        <w:rPr>
          <w:sz w:val="4"/>
          <w:szCs w:val="4"/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134E7" w:rsidRPr="007134E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F48F1">
      <w:t>18</w:t>
    </w:r>
    <w:r w:rsidR="00CA0B68">
      <w:t>5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A0B68">
      <w:t>185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34E7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4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34E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34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34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4E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34E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34E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34E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AMYCLAE d.o.o. za trgovinu i turizam</izvorni_sadrzaj>
    <derivirana_varijabla naziv="DomainObject.Predmet.ProtustrankaFormated_1">  AMYCLAE d.o.o. za trgovinu i turizam</derivirana_varijabla>
  </DomainObject.Predmet.ProtustrankaFormated>
  <DomainObject.Predmet.ProtustrankaFormatedOIB>
    <izvorni_sadrzaj>  AMYCLAE d.o.o. za trgovinu i turizam, OIB 12775270642</izvorni_sadrzaj>
    <derivirana_varijabla naziv="DomainObject.Predmet.ProtustrankaFormatedOIB_1">  AMYCLAE d.o.o. za trgovinu i turizam, OIB 12775270642</derivirana_varijabla>
  </DomainObject.Predmet.ProtustrankaFormatedOIB>
  <DomainObject.Predmet.ProtustrankaFormatedWithAdress>
    <izvorni_sadrzaj> AMYCLAE d.o.o. za trgovinu i turizam, Kralja Zvonimira 30, 21220 Okrug Donji</izvorni_sadrzaj>
    <derivirana_varijabla naziv="DomainObject.Predmet.ProtustrankaFormatedWithAdress_1"> AMYCLAE d.o.o. za trgovinu i turizam, Kralja Zvonimira 30, 21220 Okrug Donji</derivirana_varijabla>
  </DomainObject.Predmet.ProtustrankaFormatedWithAdress>
  <DomainObject.Predmet.ProtustrankaFormatedWithAdressOIB>
    <izvorni_sadrzaj> AMYCLAE d.o.o. za trgovinu i turizam, OIB 12775270642, Kralja Zvonimira 30, 21220 Okrug Donji</izvorni_sadrzaj>
    <derivirana_varijabla naziv="DomainObject.Predmet.ProtustrankaFormatedWithAdressOIB_1"> AMYCLAE d.o.o. za trgovinu i turizam, OIB 12775270642, Kralja Zvonimira 30, 21220 Okrug Donji</derivirana_varijabla>
  </DomainObject.Predmet.ProtustrankaFormatedWithAdressOIB>
  <DomainObject.Predmet.ProtustrankaWithAdress>
    <izvorni_sadrzaj>AMYCLAE d.o.o. za trgovinu i turizam Kralja Zvonimira 30, 21220 Okrug Donji</izvorni_sadrzaj>
    <derivirana_varijabla naziv="DomainObject.Predmet.ProtustrankaWithAdress_1">AMYCLAE d.o.o. za trgovinu i turizam Kralja Zvonimira 30, 21220 Okrug Donji</derivirana_varijabla>
  </DomainObject.Predmet.ProtustrankaWithAdress>
  <DomainObject.Predmet.ProtustrankaWithAdressOIB>
    <izvorni_sadrzaj>AMYCLAE d.o.o. za trgovinu i turizam, OIB 12775270642, Kralja Zvonimira 30, 21220 Okrug Donji</izvorni_sadrzaj>
    <derivirana_varijabla naziv="DomainObject.Predmet.ProtustrankaWithAdressOIB_1">AMYCLAE d.o.o. za trgovinu i turizam, OIB 12775270642, Kralja Zvonimira 30, 21220 Okrug Donji</derivirana_varijabla>
  </DomainObject.Predmet.ProtustrankaWithAdressOIB>
  <DomainObject.Predmet.ProtustrankaNazivFormated>
    <izvorni_sadrzaj>AMYCLAE d.o.o. za trgovinu i turizam</izvorni_sadrzaj>
    <derivirana_varijabla naziv="DomainObject.Predmet.ProtustrankaNazivFormated_1">AMYCLAE d.o.o. za trgovinu i turizam</derivirana_varijabla>
  </DomainObject.Predmet.ProtustrankaNazivFormated>
  <DomainObject.Predmet.ProtustrankaNazivFormatedOIB>
    <izvorni_sadrzaj>AMYCLAE d.o.o. za trgovinu i turizam, OIB 12775270642</izvorni_sadrzaj>
    <derivirana_varijabla naziv="DomainObject.Predmet.ProtustrankaNazivFormatedOIB_1">AMYCLAE d.o.o. za trgovinu i turizam, OIB 12775270642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56098.64</izvorni_sadrzaj>
    <derivirana_varijabla naziv="DomainObject.Predmet.TrenutnaVrijednost_1">56098.64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AMYCLAE d.o.o. za trgovinu i turizam</item>
    </izvorni_sadrzaj>
    <derivirana_varijabla naziv="DomainObject.Predmet.ProtuStrankaListFormated_1">
      <item>AMYCLAE d.o.o. za trgovinu i turizam</item>
    </derivirana_varijabla>
  </DomainObject.Predmet.ProtuStrankaListFormated>
  <DomainObject.Predmet.ProtuStrankaListFormatedOIB>
    <izvorni_sadrzaj>
      <item>AMYCLAE d.o.o. za trgovinu i turizam, OIB 12775270642</item>
    </izvorni_sadrzaj>
    <derivirana_varijabla naziv="DomainObject.Predmet.ProtuStrankaListFormatedOIB_1">
      <item>AMYCLAE d.o.o. za trgovinu i turizam, OIB 12775270642</item>
    </derivirana_varijabla>
  </DomainObject.Predmet.ProtuStrankaListFormatedOIB>
  <DomainObject.Predmet.ProtuStrankaListFormatedWithAdress>
    <izvorni_sadrzaj>
      <item>AMYCLAE d.o.o. za trgovinu i turizam, Kralja Zvonimira 30, 21220 Okrug Donji</item>
    </izvorni_sadrzaj>
    <derivirana_varijabla naziv="DomainObject.Predmet.ProtuStrankaListFormatedWithAdress_1">
      <item>AMYCLAE d.o.o. za trgovinu i turizam, Kralja Zvonimira 30, 21220 Okrug Donji</item>
    </derivirana_varijabla>
  </DomainObject.Predmet.ProtuStrankaListFormatedWithAdress>
  <DomainObject.Predmet.ProtuStrankaListFormatedWithAdressOIB>
    <izvorni_sadrzaj>
      <item>AMYCLAE d.o.o. za trgovinu i turizam, OIB 12775270642, Kralja Zvonimira 30, 21220 Okrug Donji</item>
    </izvorni_sadrzaj>
    <derivirana_varijabla naziv="DomainObject.Predmet.ProtuStrankaListFormatedWithAdressOIB_1">
      <item>AMYCLAE d.o.o. za trgovinu i turizam, OIB 12775270642, Kralja Zvonimira 30, 21220 Okrug Donji</item>
    </derivirana_varijabla>
  </DomainObject.Predmet.ProtuStrankaListFormatedWithAdressOIB>
  <DomainObject.Predmet.ProtuStrankaListNazivFormated>
    <izvorni_sadrzaj>
      <item>AMYCLAE d.o.o. za trgovinu i turizam</item>
    </izvorni_sadrzaj>
    <derivirana_varijabla naziv="DomainObject.Predmet.ProtuStrankaListNazivFormated_1">
      <item>AMYCLAE d.o.o. za trgovinu i turizam</item>
    </derivirana_varijabla>
  </DomainObject.Predmet.ProtuStrankaListNazivFormated>
  <DomainObject.Predmet.ProtuStrankaListNazivFormatedOIB>
    <izvorni_sadrzaj>
      <item>AMYCLAE d.o.o. za trgovinu i turizam, OIB 12775270642</item>
    </izvorni_sadrzaj>
    <derivirana_varijabla naziv="DomainObject.Predmet.ProtuStrankaListNazivFormatedOIB_1">
      <item>AMYCLAE d.o.o. za trgovinu i turizam, OIB 12775270642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AMYCLAE d.o.o. za trgovinu i turizam</izvorni_sadrzaj>
    <derivirana_varijabla naziv="DomainObject.Predmet.ProtustrankaIDrugi_1">AMYCLAE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AMYCLAE d.o.o. za trgovinu i turizam, OIB 12775270642, Kralja Zvonimira 30, 21220 Okrug Donji</izvorni_sadrzaj>
    <derivirana_varijabla naziv="DomainObject.Predmet.ProtustrankaIDrugiAdressOIB_1">AMYCLAE d.o.o. za trgovinu i turizam, OIB 12775270642, Kralja Zvonimira 30, 21220 Okrug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AMYCLAE d.o.o. za trgovinu i turizam</item>
      <item>FINANCIJSKA AGENCIJA, RC SPLIT</item>
    </izvorni_sadrzaj>
    <derivirana_varijabla naziv="DomainObject.Predmet.SudioniciListNaziv_1">
      <item>AMYCLAE d.o.o. za trgovinu i turizam</item>
      <item>FINANCIJSKA AGENCIJA, RC SPLIT</item>
    </derivirana_varijabla>
  </DomainObject.Predmet.SudioniciListNaziv>
  <DomainObject.Predmet.SudioniciListAdressOIB>
    <izvorni_sadrzaj>
      <item>AMYCLAE d.o.o. za trgovinu i turizam, OIB 12775270642, Kralja Zvonimira 30,21220 Okrug Donji</item>
      <item>FINANCIJSKA AGENCIJA, RC SPLIT, OIB 85821130368, Mažuranićevo šetalište 24 b,21000 Split</item>
    </izvorni_sadrzaj>
    <derivirana_varijabla naziv="DomainObject.Predmet.SudioniciListAdressOIB_1">
      <item>AMYCLAE d.o.o. za trgovinu i turizam, OIB 12775270642, Kralja Zvonimira 30,21220 Okrug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12775270642</item>
      <item>, OIB 85821130368</item>
    </izvorni_sadrzaj>
    <derivirana_varijabla naziv="DomainObject.Predmet.SudioniciListNazivOIB_1">
      <item>, OIB 12775270642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F2E38-30B9-4F16-8C48-7EBEA86C8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4358</properties:Characters>
  <properties:Lines>114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2016-07-25T08:42:00Z</dcterms:created>
  <dc:creator>wsadmin</dc:creator>
  <cp:lastModifiedBy>Goran Radanović</cp:lastModifiedBy>
  <cp:lastPrinted>2016-07-27T10:14:00Z</cp:lastPrinted>
  <dcterms:modified xmlns:xsi="http://www.w3.org/2001/XMLSchema-instance" xsi:type="dcterms:W3CDTF">2016-07-27T10:22:00Z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