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06662" w14:paraId="a506662" w:rsidRDefault="00A3346E" w:rsidR="00A3346E">
      <w:pPr>
        <w15:collapsed w:val="false"/>
      </w:pPr>
      <w:bookmarkStart w:name="_GoBack" w:id="0"/>
      <w:bookmarkEnd w:id="0"/>
    </w:p>
    <w:p w:rsidRDefault="00A3346E" w:rsidR="00A3346E"/>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56998" w:rsidR="00C32169" w:rsidRPr="00C32169">
        <w:trPr>
          <w:trHeight w:val="565"/>
        </w:trPr>
        <w:tc>
          <w:tcPr>
            <w:tcW w:type="dxa" w:w="2531"/>
          </w:tcPr>
          <w:p w:rsidRDefault="00C32169" w:rsidP="00FC0A4B" w:rsidR="00FC0A4B">
            <w:pPr>
              <w:jc w:val="center"/>
              <w:rPr>
                <w:sz w:val="24"/>
                <w:szCs w:val="24"/>
              </w:rPr>
            </w:pPr>
            <w:r w:rsidRPr="00C32169">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3346E" w:rsidP="00A56998" w:rsidR="00A3346E">
            <w:pPr>
              <w:jc w:val="center"/>
              <w:rPr>
                <w:sz w:val="24"/>
                <w:szCs w:val="24"/>
              </w:rPr>
            </w:pPr>
          </w:p>
          <w:p w:rsidRDefault="00C32169" w:rsidP="00A56998" w:rsidR="00C32169" w:rsidRPr="00C32169">
            <w:pPr>
              <w:jc w:val="center"/>
              <w:rPr>
                <w:sz w:val="24"/>
                <w:szCs w:val="24"/>
              </w:rPr>
            </w:pPr>
            <w:r w:rsidRPr="00C32169">
              <w:rPr>
                <w:sz w:val="24"/>
                <w:szCs w:val="24"/>
              </w:rPr>
              <w:t>Republika Hrvatska</w:t>
            </w:r>
          </w:p>
          <w:p w:rsidRDefault="00C32169" w:rsidP="00A56998" w:rsidR="00C32169" w:rsidRPr="00C32169">
            <w:pPr>
              <w:jc w:val="center"/>
              <w:rPr>
                <w:sz w:val="24"/>
                <w:szCs w:val="24"/>
              </w:rPr>
            </w:pPr>
            <w:r w:rsidRPr="00C32169">
              <w:rPr>
                <w:sz w:val="24"/>
                <w:szCs w:val="24"/>
              </w:rPr>
              <w:t>Trgovački sud u Splitu</w:t>
            </w:r>
          </w:p>
          <w:p w:rsidRDefault="00C32169" w:rsidP="00A56998" w:rsidR="00C32169" w:rsidRPr="00C32169">
            <w:pPr>
              <w:jc w:val="center"/>
              <w:rPr>
                <w:sz w:val="24"/>
                <w:szCs w:val="24"/>
              </w:rPr>
            </w:pPr>
            <w:r w:rsidRPr="00C32169">
              <w:rPr>
                <w:sz w:val="24"/>
                <w:szCs w:val="24"/>
              </w:rPr>
              <w:t>Split, Sukoišanska 6</w:t>
            </w:r>
          </w:p>
        </w:tc>
      </w:tr>
    </w:tbl>
    <w:p w:rsidRDefault="00C32169" w:rsidP="008435E0" w:rsidR="008435E0" w:rsidRPr="00C32169">
      <w:pPr>
        <w:jc w:val="right"/>
        <w:rPr>
          <w:sz w:val="24"/>
          <w:szCs w:val="24"/>
        </w:rPr>
      </w:pPr>
      <w:r w:rsidRPr="00C32169">
        <w:rPr>
          <w:sz w:val="24"/>
          <w:szCs w:val="24"/>
        </w:rPr>
        <w:t>Poslovni broj: 4. St-</w:t>
      </w:r>
      <w:r w:rsidR="0046526C">
        <w:rPr>
          <w:sz w:val="24"/>
          <w:szCs w:val="24"/>
        </w:rPr>
        <w:t>1485/2016-69</w:t>
      </w:r>
    </w:p>
    <w:p w:rsidRDefault="00FC0A4B" w:rsidP="00FC0A4B" w:rsidR="00FC0A4B">
      <w:pPr>
        <w:rPr>
          <w:spacing w:val="100"/>
          <w:sz w:val="24"/>
          <w:szCs w:val="24"/>
        </w:rPr>
      </w:pPr>
    </w:p>
    <w:p w:rsidRDefault="00A3346E" w:rsidP="00FC0A4B" w:rsidR="00A3346E">
      <w:pPr>
        <w:jc w:val="center"/>
        <w:rPr>
          <w:spacing w:val="100"/>
          <w:sz w:val="24"/>
          <w:szCs w:val="24"/>
        </w:rPr>
      </w:pPr>
    </w:p>
    <w:p w:rsidRDefault="008435E0" w:rsidP="00FC0A4B" w:rsidR="00FC0A4B">
      <w:pPr>
        <w:jc w:val="center"/>
        <w:rPr>
          <w:spacing w:val="100"/>
          <w:sz w:val="24"/>
          <w:szCs w:val="24"/>
        </w:rPr>
      </w:pPr>
      <w:r>
        <w:rPr>
          <w:spacing w:val="100"/>
          <w:sz w:val="24"/>
          <w:szCs w:val="24"/>
        </w:rPr>
        <w:t>REPUBLIKA HRVATSKA</w:t>
      </w:r>
    </w:p>
    <w:p w:rsidRDefault="00FC0A4B" w:rsidP="00FC0A4B" w:rsidR="00FC0A4B">
      <w:pPr>
        <w:jc w:val="center"/>
        <w:rPr>
          <w:spacing w:val="100"/>
          <w:sz w:val="24"/>
          <w:szCs w:val="24"/>
        </w:rPr>
      </w:pPr>
    </w:p>
    <w:p w:rsidRDefault="00A3346E" w:rsidP="00FC0A4B" w:rsidR="00A3346E" w:rsidRPr="00FC0A4B">
      <w:pPr>
        <w:jc w:val="center"/>
        <w:rPr>
          <w:spacing w:val="100"/>
          <w:sz w:val="24"/>
          <w:szCs w:val="24"/>
        </w:rPr>
      </w:pPr>
    </w:p>
    <w:p w:rsidRDefault="00C32169" w:rsidP="00FC0A4B" w:rsidR="002B0174">
      <w:pPr>
        <w:jc w:val="center"/>
        <w:rPr>
          <w:sz w:val="24"/>
          <w:szCs w:val="24"/>
        </w:rPr>
      </w:pPr>
      <w:r w:rsidRPr="00C32169">
        <w:rPr>
          <w:sz w:val="24"/>
          <w:szCs w:val="24"/>
        </w:rPr>
        <w:t>R J E Š E N J E</w:t>
      </w:r>
    </w:p>
    <w:p w:rsidRDefault="00FC0A4B" w:rsidP="002B0174" w:rsidR="00FC0A4B">
      <w:pPr>
        <w:rPr>
          <w:sz w:val="24"/>
          <w:szCs w:val="24"/>
        </w:rPr>
      </w:pPr>
    </w:p>
    <w:p w:rsidRDefault="00A3346E" w:rsidP="002B0174" w:rsidR="00A3346E" w:rsidRPr="002B0174">
      <w:pPr>
        <w:rPr>
          <w:sz w:val="24"/>
          <w:szCs w:val="24"/>
        </w:rPr>
      </w:pPr>
    </w:p>
    <w:p w:rsidRDefault="002B0174" w:rsidP="00FC0A4B" w:rsidR="00FC0A4B">
      <w:pPr>
        <w:ind w:firstLine="708"/>
        <w:jc w:val="both"/>
        <w:rPr>
          <w:sz w:val="24"/>
          <w:szCs w:val="24"/>
        </w:rPr>
      </w:pPr>
      <w:r w:rsidRPr="002B0174">
        <w:rPr>
          <w:sz w:val="24"/>
          <w:szCs w:val="24"/>
        </w:rPr>
        <w:t xml:space="preserve">Trgovački sud u Splitu, po sucu </w:t>
      </w:r>
      <w:r w:rsidR="00C32169">
        <w:rPr>
          <w:sz w:val="24"/>
          <w:szCs w:val="24"/>
        </w:rPr>
        <w:t>Katarini Mikulić</w:t>
      </w:r>
      <w:r w:rsidRPr="002B0174">
        <w:rPr>
          <w:sz w:val="24"/>
          <w:szCs w:val="24"/>
        </w:rPr>
        <w:t xml:space="preserve">, u stečajnom postupku nad trgovačkim društvom dužnikom </w:t>
      </w:r>
      <w:r w:rsidR="0046526C" w:rsidRPr="0046526C">
        <w:rPr>
          <w:sz w:val="24"/>
          <w:szCs w:val="24"/>
        </w:rPr>
        <w:t>GEA MARE d.o.o. u stečaju, Mihanovićeva 31/A, Split, OIB: 36369049491</w:t>
      </w:r>
      <w:r w:rsidR="005C015D" w:rsidRPr="00C17FBE">
        <w:rPr>
          <w:sz w:val="24"/>
          <w:szCs w:val="24"/>
        </w:rPr>
        <w:t xml:space="preserve">, </w:t>
      </w:r>
      <w:r w:rsidR="0046526C">
        <w:rPr>
          <w:sz w:val="24"/>
          <w:szCs w:val="24"/>
        </w:rPr>
        <w:t>12. listopada</w:t>
      </w:r>
      <w:r w:rsidR="00C32169">
        <w:rPr>
          <w:sz w:val="24"/>
          <w:szCs w:val="24"/>
        </w:rPr>
        <w:t xml:space="preserve"> 2018</w:t>
      </w:r>
      <w:r w:rsidRPr="002B0174">
        <w:rPr>
          <w:sz w:val="24"/>
          <w:szCs w:val="24"/>
        </w:rPr>
        <w:t xml:space="preserve">. </w:t>
      </w:r>
    </w:p>
    <w:p w:rsidRDefault="00FC0A4B" w:rsidP="00FC0A4B" w:rsidR="00FC0A4B">
      <w:pPr>
        <w:jc w:val="both"/>
        <w:rPr>
          <w:sz w:val="24"/>
          <w:szCs w:val="24"/>
        </w:rPr>
      </w:pPr>
    </w:p>
    <w:p w:rsidRDefault="00A3346E" w:rsidP="00FC0A4B" w:rsidR="00A3346E">
      <w:pPr>
        <w:jc w:val="both"/>
        <w:rPr>
          <w:sz w:val="24"/>
          <w:szCs w:val="24"/>
        </w:rPr>
      </w:pPr>
    </w:p>
    <w:p w:rsidRDefault="00FF0485" w:rsidP="00FC0A4B" w:rsidR="00FC0A4B">
      <w:pPr>
        <w:jc w:val="center"/>
        <w:rPr>
          <w:sz w:val="24"/>
          <w:szCs w:val="24"/>
        </w:rPr>
      </w:pPr>
      <w:r w:rsidRPr="002B0174">
        <w:rPr>
          <w:sz w:val="24"/>
          <w:szCs w:val="24"/>
        </w:rPr>
        <w:t>r i j e š i o    j e</w:t>
      </w:r>
    </w:p>
    <w:p w:rsidRDefault="00A3346E" w:rsidP="00FC0A4B" w:rsidR="00A3346E" w:rsidRPr="002B0174">
      <w:pPr>
        <w:jc w:val="center"/>
        <w:rPr>
          <w:sz w:val="24"/>
          <w:szCs w:val="24"/>
        </w:rPr>
      </w:pPr>
    </w:p>
    <w:p w:rsidRDefault="00FF0485" w:rsidR="00FF0485" w:rsidRPr="002B0174">
      <w:pPr>
        <w:jc w:val="center"/>
        <w:rPr>
          <w:b/>
          <w:sz w:val="24"/>
          <w:szCs w:val="24"/>
        </w:rPr>
      </w:pPr>
    </w:p>
    <w:p w:rsidRDefault="002B0174" w:rsidP="002B0174" w:rsidR="002B0174" w:rsidRPr="0046526C">
      <w:pPr>
        <w:jc w:val="both"/>
        <w:rPr>
          <w:sz w:val="24"/>
          <w:szCs w:val="24"/>
        </w:rPr>
      </w:pPr>
      <w:r w:rsidRPr="002B0174">
        <w:rPr>
          <w:sz w:val="24"/>
          <w:szCs w:val="24"/>
        </w:rPr>
        <w:t xml:space="preserve">I. </w:t>
      </w:r>
      <w:r w:rsidR="00FF0485" w:rsidRPr="0046526C">
        <w:rPr>
          <w:sz w:val="24"/>
          <w:szCs w:val="24"/>
        </w:rPr>
        <w:t>Ponuditelju</w:t>
      </w:r>
      <w:r w:rsidRPr="0046526C">
        <w:rPr>
          <w:sz w:val="24"/>
          <w:szCs w:val="24"/>
        </w:rPr>
        <w:t xml:space="preserve"> </w:t>
      </w:r>
      <w:r w:rsidR="0046526C" w:rsidRPr="0046526C">
        <w:rPr>
          <w:sz w:val="24"/>
          <w:szCs w:val="24"/>
        </w:rPr>
        <w:t xml:space="preserve">Željku Malešu, Split, Vukovarska 183B, OIB:10157455137 </w:t>
      </w:r>
      <w:r w:rsidR="00FF0485" w:rsidRPr="0046526C">
        <w:rPr>
          <w:sz w:val="24"/>
          <w:szCs w:val="24"/>
        </w:rPr>
        <w:t xml:space="preserve">dosuđuje </w:t>
      </w:r>
      <w:r w:rsidR="009D7D10" w:rsidRPr="0046526C">
        <w:rPr>
          <w:sz w:val="24"/>
          <w:szCs w:val="24"/>
        </w:rPr>
        <w:t>se</w:t>
      </w:r>
      <w:r w:rsidRPr="0046526C">
        <w:rPr>
          <w:sz w:val="24"/>
          <w:szCs w:val="24"/>
        </w:rPr>
        <w:t xml:space="preserve"> </w:t>
      </w:r>
      <w:r w:rsidR="00690BCB" w:rsidRPr="0046526C">
        <w:rPr>
          <w:sz w:val="24"/>
          <w:szCs w:val="24"/>
        </w:rPr>
        <w:t xml:space="preserve">imovina stečajnog dužnika i to </w:t>
      </w:r>
      <w:r w:rsidR="0046526C" w:rsidRPr="0046526C">
        <w:rPr>
          <w:sz w:val="24"/>
          <w:szCs w:val="24"/>
        </w:rPr>
        <w:t>nekretnin</w:t>
      </w:r>
      <w:r w:rsidR="0046526C">
        <w:rPr>
          <w:sz w:val="24"/>
          <w:szCs w:val="24"/>
        </w:rPr>
        <w:t>a</w:t>
      </w:r>
      <w:r w:rsidR="0046526C" w:rsidRPr="0046526C">
        <w:rPr>
          <w:sz w:val="24"/>
          <w:szCs w:val="24"/>
        </w:rPr>
        <w:t xml:space="preserve"> upisan</w:t>
      </w:r>
      <w:r w:rsidR="006F35BA">
        <w:rPr>
          <w:sz w:val="24"/>
          <w:szCs w:val="24"/>
        </w:rPr>
        <w:t>oj</w:t>
      </w:r>
      <w:r w:rsidR="0046526C" w:rsidRPr="0046526C">
        <w:rPr>
          <w:sz w:val="24"/>
          <w:szCs w:val="24"/>
        </w:rPr>
        <w:t xml:space="preserve"> u ZU 16649 K.O. Split, kuća u površini od 206 m</w:t>
      </w:r>
      <w:r w:rsidR="0046526C" w:rsidRPr="0046526C">
        <w:rPr>
          <w:sz w:val="24"/>
          <w:szCs w:val="24"/>
          <w:vertAlign w:val="superscript"/>
        </w:rPr>
        <w:t>2</w:t>
      </w:r>
      <w:r w:rsidR="0046526C" w:rsidRPr="0046526C">
        <w:rPr>
          <w:sz w:val="24"/>
          <w:szCs w:val="24"/>
        </w:rPr>
        <w:t xml:space="preserve"> sagrađena na pravu građenja čest. zem. 8221/4 i zgrada u površini od 106m</w:t>
      </w:r>
      <w:r w:rsidR="0046526C" w:rsidRPr="0046526C">
        <w:rPr>
          <w:sz w:val="24"/>
          <w:szCs w:val="24"/>
          <w:vertAlign w:val="superscript"/>
        </w:rPr>
        <w:t>2</w:t>
      </w:r>
      <w:r w:rsidR="0046526C" w:rsidRPr="0046526C">
        <w:rPr>
          <w:sz w:val="24"/>
          <w:szCs w:val="24"/>
        </w:rPr>
        <w:t xml:space="preserve"> sagrađena na pravu građenja na čest. zem. 8221/4 i to zemljište upisano u ZU 15749 - 17. Udio prava građenja: 38/1682 etažno vlasništvo (E-17) dijela koji je suvlasnički dio povezan s cjelinom dvoetažnog-poslovnog prostora, označen brojem 1, površine 38,41 m</w:t>
      </w:r>
      <w:r w:rsidR="0046526C" w:rsidRPr="0046526C">
        <w:rPr>
          <w:sz w:val="24"/>
          <w:szCs w:val="24"/>
          <w:vertAlign w:val="superscript"/>
        </w:rPr>
        <w:t>2</w:t>
      </w:r>
      <w:r w:rsidR="0046526C" w:rsidRPr="0046526C">
        <w:rPr>
          <w:sz w:val="24"/>
          <w:szCs w:val="24"/>
        </w:rPr>
        <w:t>, a proteže se na etaži prizemlju I. i etaži prizemlja II., povezanim internim stubištem.</w:t>
      </w:r>
    </w:p>
    <w:p w:rsidRDefault="0046526C" w:rsidP="002B0174" w:rsidR="0046526C">
      <w:pPr>
        <w:jc w:val="both"/>
        <w:rPr>
          <w:sz w:val="24"/>
          <w:szCs w:val="24"/>
        </w:rPr>
      </w:pPr>
    </w:p>
    <w:p w:rsidRDefault="002E489B" w:rsidP="002E489B" w:rsidR="002939B2">
      <w:pPr>
        <w:tabs>
          <w:tab w:pos="709" w:val="num"/>
        </w:tabs>
        <w:jc w:val="both"/>
        <w:rPr>
          <w:sz w:val="24"/>
          <w:szCs w:val="24"/>
        </w:rPr>
      </w:pPr>
      <w:r>
        <w:rPr>
          <w:sz w:val="24"/>
          <w:szCs w:val="24"/>
        </w:rPr>
        <w:t xml:space="preserve">II. </w:t>
      </w:r>
      <w:r w:rsidR="0064790B" w:rsidRPr="002B0174">
        <w:rPr>
          <w:sz w:val="24"/>
          <w:szCs w:val="24"/>
        </w:rPr>
        <w:t>Imovina</w:t>
      </w:r>
      <w:r w:rsidR="00FF0485" w:rsidRPr="002B0174">
        <w:rPr>
          <w:sz w:val="24"/>
          <w:szCs w:val="24"/>
        </w:rPr>
        <w:t xml:space="preserve"> iz točke I. ovog rješenja predat će se ponuditelju</w:t>
      </w:r>
      <w:r>
        <w:rPr>
          <w:sz w:val="24"/>
          <w:szCs w:val="24"/>
        </w:rPr>
        <w:t xml:space="preserve"> </w:t>
      </w:r>
      <w:r w:rsidR="0046526C" w:rsidRPr="0046526C">
        <w:rPr>
          <w:sz w:val="24"/>
          <w:szCs w:val="24"/>
        </w:rPr>
        <w:t xml:space="preserve">Željku Malešu, Split, Vukovarska 183B, OIB:10157455137 </w:t>
      </w:r>
      <w:r w:rsidR="00FF0485" w:rsidRPr="002B0174">
        <w:rPr>
          <w:sz w:val="24"/>
          <w:szCs w:val="24"/>
        </w:rPr>
        <w:t xml:space="preserve">nakon što u cijelosti u roku od </w:t>
      </w:r>
      <w:r w:rsidR="00A71EB7" w:rsidRPr="002B0174">
        <w:rPr>
          <w:sz w:val="24"/>
          <w:szCs w:val="24"/>
        </w:rPr>
        <w:t>15</w:t>
      </w:r>
      <w:r w:rsidR="00FF0485" w:rsidRPr="002B0174">
        <w:rPr>
          <w:sz w:val="24"/>
          <w:szCs w:val="24"/>
        </w:rPr>
        <w:t xml:space="preserve"> dana od </w:t>
      </w:r>
      <w:r>
        <w:rPr>
          <w:sz w:val="24"/>
          <w:szCs w:val="24"/>
        </w:rPr>
        <w:t>primitka</w:t>
      </w:r>
      <w:r w:rsidR="00FF0485" w:rsidRPr="002B0174">
        <w:rPr>
          <w:sz w:val="24"/>
          <w:szCs w:val="24"/>
        </w:rPr>
        <w:t xml:space="preserve"> ovog rješenja položi iznos kupovnine od </w:t>
      </w:r>
      <w:r w:rsidR="0046526C">
        <w:rPr>
          <w:sz w:val="24"/>
          <w:szCs w:val="24"/>
        </w:rPr>
        <w:t>240.239,45</w:t>
      </w:r>
      <w:r w:rsidR="00142C4A" w:rsidRPr="007635D5">
        <w:rPr>
          <w:sz w:val="24"/>
          <w:szCs w:val="24"/>
        </w:rPr>
        <w:t xml:space="preserve"> </w:t>
      </w:r>
      <w:r w:rsidR="00142C4A" w:rsidRPr="002B0174">
        <w:rPr>
          <w:sz w:val="24"/>
          <w:szCs w:val="24"/>
        </w:rPr>
        <w:t>kuna</w:t>
      </w:r>
      <w:r w:rsidR="00014F29">
        <w:rPr>
          <w:sz w:val="24"/>
          <w:szCs w:val="24"/>
        </w:rPr>
        <w:t xml:space="preserve"> (umanjen za uplaćenu jamčevinu u iznosu od </w:t>
      </w:r>
      <w:r w:rsidR="00A200CC">
        <w:rPr>
          <w:sz w:val="24"/>
          <w:szCs w:val="24"/>
        </w:rPr>
        <w:t>23.723,94</w:t>
      </w:r>
      <w:r w:rsidR="00014F29">
        <w:rPr>
          <w:sz w:val="24"/>
          <w:szCs w:val="24"/>
        </w:rPr>
        <w:t xml:space="preserve"> kuna)</w:t>
      </w:r>
      <w:r w:rsidR="00A200CC">
        <w:rPr>
          <w:sz w:val="24"/>
          <w:szCs w:val="24"/>
        </w:rPr>
        <w:t xml:space="preserve">, dakle sveukupno 216.515,51 kuna </w:t>
      </w:r>
      <w:r w:rsidR="00142C4A" w:rsidRPr="002B0174">
        <w:rPr>
          <w:sz w:val="24"/>
          <w:szCs w:val="24"/>
        </w:rPr>
        <w:t xml:space="preserve"> </w:t>
      </w:r>
      <w:r w:rsidR="00FF0485" w:rsidRPr="002B0174">
        <w:rPr>
          <w:sz w:val="24"/>
          <w:szCs w:val="24"/>
        </w:rPr>
        <w:t xml:space="preserve">u korist računa </w:t>
      </w:r>
      <w:r w:rsidR="00C3304F" w:rsidRPr="002B0174">
        <w:rPr>
          <w:sz w:val="24"/>
          <w:szCs w:val="24"/>
        </w:rPr>
        <w:t>IBAN</w:t>
      </w:r>
      <w:r w:rsidR="00F237F9" w:rsidRPr="002B0174">
        <w:rPr>
          <w:sz w:val="24"/>
          <w:szCs w:val="24"/>
        </w:rPr>
        <w:t>: HR1123900011300028787 Model: HR11 poziv na broj</w:t>
      </w:r>
      <w:r w:rsidR="00BC00E9" w:rsidRPr="002B0174">
        <w:rPr>
          <w:sz w:val="24"/>
          <w:szCs w:val="24"/>
        </w:rPr>
        <w:t xml:space="preserve"> </w:t>
      </w:r>
      <w:r w:rsidR="008735FD" w:rsidRPr="002B0174">
        <w:rPr>
          <w:sz w:val="24"/>
          <w:szCs w:val="24"/>
        </w:rPr>
        <w:t xml:space="preserve">(P1) </w:t>
      </w:r>
      <w:r w:rsidR="00A200CC">
        <w:rPr>
          <w:sz w:val="24"/>
          <w:szCs w:val="24"/>
        </w:rPr>
        <w:t>92746</w:t>
      </w:r>
      <w:r w:rsidR="00FF0485" w:rsidRPr="002B0174">
        <w:rPr>
          <w:sz w:val="24"/>
          <w:szCs w:val="24"/>
        </w:rPr>
        <w:t>,</w:t>
      </w:r>
      <w:r w:rsidR="00610E19" w:rsidRPr="002B0174">
        <w:rPr>
          <w:sz w:val="24"/>
          <w:szCs w:val="24"/>
        </w:rPr>
        <w:t xml:space="preserve"> a kao podatak drugi broj (P2)</w:t>
      </w:r>
      <w:r w:rsidR="00EB7C39" w:rsidRPr="002B0174">
        <w:rPr>
          <w:sz w:val="24"/>
          <w:szCs w:val="24"/>
        </w:rPr>
        <w:t xml:space="preserve"> odvojen crticom (-)</w:t>
      </w:r>
      <w:r w:rsidR="00610E19" w:rsidRPr="002B0174">
        <w:rPr>
          <w:sz w:val="24"/>
          <w:szCs w:val="24"/>
        </w:rPr>
        <w:t xml:space="preserve"> </w:t>
      </w:r>
      <w:r w:rsidR="00A200CC">
        <w:rPr>
          <w:sz w:val="24"/>
          <w:szCs w:val="24"/>
        </w:rPr>
        <w:t>50121</w:t>
      </w:r>
      <w:r w:rsidR="00610E19" w:rsidRPr="002B0174">
        <w:rPr>
          <w:sz w:val="24"/>
          <w:szCs w:val="24"/>
        </w:rPr>
        <w:t>,</w:t>
      </w:r>
      <w:r w:rsidR="00FF0485" w:rsidRPr="002B0174">
        <w:rPr>
          <w:sz w:val="24"/>
          <w:szCs w:val="24"/>
        </w:rPr>
        <w:t xml:space="preserve"> opis plaćanja uplata cijene za St-</w:t>
      </w:r>
      <w:r w:rsidR="00A200CC">
        <w:rPr>
          <w:sz w:val="24"/>
          <w:szCs w:val="24"/>
        </w:rPr>
        <w:t>1485/2016</w:t>
      </w:r>
      <w:r w:rsidR="00FF0485" w:rsidRPr="002B0174">
        <w:rPr>
          <w:sz w:val="24"/>
          <w:szCs w:val="24"/>
        </w:rPr>
        <w:t xml:space="preserve"> i nakon što ovo rješenje postane pravomoćn</w:t>
      </w:r>
      <w:r w:rsidR="00FF0485" w:rsidRPr="00AB24F9">
        <w:rPr>
          <w:sz w:val="24"/>
          <w:szCs w:val="24"/>
        </w:rPr>
        <w:t>o.</w:t>
      </w:r>
      <w:r w:rsidR="00CD7576" w:rsidRPr="00AB24F9">
        <w:rPr>
          <w:sz w:val="24"/>
          <w:szCs w:val="24"/>
        </w:rPr>
        <w:t xml:space="preserve"> </w:t>
      </w:r>
    </w:p>
    <w:p w:rsidRDefault="00257B9D" w:rsidP="00257B9D" w:rsidR="002E489B">
      <w:pPr>
        <w:tabs>
          <w:tab w:pos="709" w:val="num"/>
        </w:tabs>
        <w:jc w:val="both"/>
        <w:rPr>
          <w:b/>
          <w:sz w:val="24"/>
          <w:szCs w:val="24"/>
        </w:rPr>
      </w:pPr>
      <w:r>
        <w:rPr>
          <w:sz w:val="24"/>
          <w:szCs w:val="24"/>
        </w:rPr>
        <w:t xml:space="preserve">U slučaju da se kupac osoba s pravom prvokupa, tada je kao podatak drugi (P2) potrebno naznačiti broj 19. U slučaju prijeboja, kao podatak drugi </w:t>
      </w:r>
      <w:r w:rsidRPr="00257B9D">
        <w:rPr>
          <w:sz w:val="24"/>
          <w:szCs w:val="24"/>
        </w:rPr>
        <w:t>(P2)</w:t>
      </w:r>
      <w:r w:rsidRPr="00257B9D">
        <w:rPr>
          <w:b/>
          <w:sz w:val="24"/>
          <w:szCs w:val="24"/>
        </w:rPr>
        <w:t xml:space="preserve"> </w:t>
      </w:r>
      <w:r w:rsidRPr="00257B9D">
        <w:rPr>
          <w:sz w:val="24"/>
          <w:szCs w:val="24"/>
        </w:rPr>
        <w:t>potrebno je naznačiti broj 27.</w:t>
      </w:r>
      <w:r>
        <w:rPr>
          <w:b/>
          <w:sz w:val="24"/>
          <w:szCs w:val="24"/>
        </w:rPr>
        <w:t xml:space="preserve"> </w:t>
      </w:r>
      <w:r w:rsidRPr="00F14175">
        <w:rPr>
          <w:sz w:val="24"/>
          <w:szCs w:val="24"/>
        </w:rPr>
        <w:t>Podatak P1 i P2 nužno je odvojiti crticom (-). Prilikom uplate kupovine na račun Agencije IBAN: HR1123900011300028787</w:t>
      </w:r>
      <w:r>
        <w:rPr>
          <w:sz w:val="24"/>
          <w:szCs w:val="24"/>
        </w:rPr>
        <w:t xml:space="preserve"> potrebno je da uplatitelj u polje 71A na SWIFT-u ili na obrascu naloga za plaćanje u polje "Opcija troška" naznači opciju "OUR". </w:t>
      </w:r>
    </w:p>
    <w:p w:rsidRDefault="00257B9D" w:rsidP="00257B9D" w:rsidR="00257B9D" w:rsidRPr="00257B9D">
      <w:pPr>
        <w:tabs>
          <w:tab w:pos="709" w:val="num"/>
        </w:tabs>
        <w:jc w:val="both"/>
        <w:rPr>
          <w:b/>
          <w:color w:val="FF0000"/>
          <w:sz w:val="24"/>
          <w:szCs w:val="24"/>
        </w:rPr>
      </w:pPr>
    </w:p>
    <w:p w:rsidRDefault="002E489B" w:rsidP="002E489B" w:rsidR="00FF0485">
      <w:pPr>
        <w:tabs>
          <w:tab w:pos="0" w:val="num"/>
        </w:tabs>
        <w:ind w:hanging="709"/>
        <w:jc w:val="both"/>
        <w:rPr>
          <w:sz w:val="24"/>
          <w:szCs w:val="24"/>
        </w:rPr>
      </w:pPr>
      <w:r>
        <w:rPr>
          <w:sz w:val="24"/>
          <w:szCs w:val="24"/>
        </w:rPr>
        <w:tab/>
      </w:r>
      <w:r w:rsidR="00CD7576" w:rsidRPr="002B0174">
        <w:rPr>
          <w:sz w:val="24"/>
          <w:szCs w:val="24"/>
        </w:rPr>
        <w:t>Primitak ovo</w:t>
      </w:r>
      <w:r w:rsidR="00257B9D">
        <w:rPr>
          <w:sz w:val="24"/>
          <w:szCs w:val="24"/>
        </w:rPr>
        <w:t>g rješenja računa se sukladno članku</w:t>
      </w:r>
      <w:r w:rsidR="00CD7576" w:rsidRPr="002B0174">
        <w:rPr>
          <w:sz w:val="24"/>
          <w:szCs w:val="24"/>
        </w:rPr>
        <w:t xml:space="preserve"> </w:t>
      </w:r>
      <w:r w:rsidR="00574E6D" w:rsidRPr="002B0174">
        <w:rPr>
          <w:sz w:val="24"/>
          <w:szCs w:val="24"/>
        </w:rPr>
        <w:t>103</w:t>
      </w:r>
      <w:r w:rsidR="00C61842" w:rsidRPr="002B0174">
        <w:rPr>
          <w:sz w:val="24"/>
          <w:szCs w:val="24"/>
        </w:rPr>
        <w:t>.</w:t>
      </w:r>
      <w:r w:rsidR="00CD7576" w:rsidRPr="002B0174">
        <w:rPr>
          <w:sz w:val="24"/>
          <w:szCs w:val="24"/>
        </w:rPr>
        <w:t xml:space="preserve"> </w:t>
      </w:r>
      <w:r w:rsidR="00574E6D" w:rsidRPr="002B0174">
        <w:rPr>
          <w:sz w:val="24"/>
          <w:szCs w:val="24"/>
        </w:rPr>
        <w:t>O</w:t>
      </w:r>
      <w:r>
        <w:rPr>
          <w:sz w:val="24"/>
          <w:szCs w:val="24"/>
        </w:rPr>
        <w:t>vršnog zakona u vezi s č</w:t>
      </w:r>
      <w:r w:rsidR="00257B9D">
        <w:rPr>
          <w:sz w:val="24"/>
          <w:szCs w:val="24"/>
        </w:rPr>
        <w:t>lanka</w:t>
      </w:r>
      <w:r>
        <w:rPr>
          <w:sz w:val="24"/>
          <w:szCs w:val="24"/>
        </w:rPr>
        <w:t xml:space="preserve"> 247. </w:t>
      </w:r>
      <w:r w:rsidR="00574E6D" w:rsidRPr="002B0174">
        <w:rPr>
          <w:sz w:val="24"/>
          <w:szCs w:val="24"/>
        </w:rPr>
        <w:t>Stečajnog zakona</w:t>
      </w:r>
      <w:r w:rsidR="00CD7576" w:rsidRPr="002B0174">
        <w:rPr>
          <w:sz w:val="24"/>
          <w:szCs w:val="24"/>
        </w:rPr>
        <w:t xml:space="preserve"> istekom </w:t>
      </w:r>
      <w:r w:rsidR="00BC00E9" w:rsidRPr="002B0174">
        <w:rPr>
          <w:sz w:val="24"/>
          <w:szCs w:val="24"/>
        </w:rPr>
        <w:t>treće</w:t>
      </w:r>
      <w:r w:rsidR="00CD7576" w:rsidRPr="002B0174">
        <w:rPr>
          <w:sz w:val="24"/>
          <w:szCs w:val="24"/>
        </w:rPr>
        <w:t>g dana od dana objave na e-Oglasnoj ploči.</w:t>
      </w:r>
    </w:p>
    <w:p w:rsidRDefault="002E489B" w:rsidP="002E489B" w:rsidR="002E489B" w:rsidRPr="002B0174">
      <w:pPr>
        <w:tabs>
          <w:tab w:pos="0" w:val="num"/>
        </w:tabs>
        <w:ind w:hanging="709"/>
        <w:jc w:val="both"/>
        <w:rPr>
          <w:sz w:val="24"/>
          <w:szCs w:val="24"/>
        </w:rPr>
      </w:pPr>
    </w:p>
    <w:p w:rsidRDefault="00E82B67" w:rsidP="002E489B" w:rsidR="00E82B67" w:rsidRPr="002B0174">
      <w:pPr>
        <w:tabs>
          <w:tab w:pos="0" w:val="num"/>
        </w:tabs>
        <w:jc w:val="both"/>
        <w:rPr>
          <w:sz w:val="24"/>
          <w:szCs w:val="24"/>
        </w:rPr>
      </w:pPr>
      <w:r w:rsidRPr="002B0174">
        <w:rPr>
          <w:sz w:val="24"/>
          <w:szCs w:val="24"/>
        </w:rPr>
        <w:lastRenderedPageBreak/>
        <w:t xml:space="preserve">Uplaćena jamčevina u iznosu od </w:t>
      </w:r>
      <w:r w:rsidR="00A200CC">
        <w:rPr>
          <w:sz w:val="24"/>
          <w:szCs w:val="24"/>
        </w:rPr>
        <w:t xml:space="preserve">23.723,94 </w:t>
      </w:r>
      <w:r w:rsidRPr="002B0174">
        <w:rPr>
          <w:sz w:val="24"/>
          <w:szCs w:val="24"/>
        </w:rPr>
        <w:t>kuna uračunava se u kupovninu.</w:t>
      </w:r>
    </w:p>
    <w:p w:rsidRDefault="00FF0485" w:rsidP="00F444B5" w:rsidR="00FF0485">
      <w:pPr>
        <w:pStyle w:val="Tijeloteksta"/>
        <w:tabs>
          <w:tab w:pos="709" w:val="num"/>
        </w:tabs>
        <w:ind w:hanging="720" w:left="720"/>
        <w:rPr>
          <w:szCs w:val="24"/>
        </w:rPr>
      </w:pPr>
    </w:p>
    <w:p w:rsidRDefault="00D63F8E" w:rsidP="00D63F8E" w:rsidR="00AB24F9">
      <w:pPr>
        <w:pStyle w:val="Tijeloteksta"/>
        <w:tabs>
          <w:tab w:pos="0" w:val="num"/>
        </w:tabs>
        <w:ind w:hanging="720"/>
        <w:rPr>
          <w:szCs w:val="24"/>
        </w:rPr>
      </w:pPr>
      <w:r>
        <w:rPr>
          <w:szCs w:val="24"/>
        </w:rPr>
        <w:tab/>
        <w:t xml:space="preserve">III. </w:t>
      </w:r>
      <w:r w:rsidR="00D42F30" w:rsidRPr="002B0174">
        <w:rPr>
          <w:szCs w:val="24"/>
        </w:rPr>
        <w:t>Ako</w:t>
      </w:r>
      <w:r w:rsidR="00AB24F9">
        <w:rPr>
          <w:szCs w:val="24"/>
        </w:rPr>
        <w:t xml:space="preserve"> ponuditelj</w:t>
      </w:r>
      <w:r w:rsidR="00D42F30" w:rsidRPr="002B0174">
        <w:rPr>
          <w:szCs w:val="24"/>
        </w:rPr>
        <w:t xml:space="preserve"> kupac koji je stavio najpovoljniju ponudu n</w:t>
      </w:r>
      <w:r>
        <w:rPr>
          <w:szCs w:val="24"/>
        </w:rPr>
        <w:t xml:space="preserve">e položi kupovinu u cijelosti u </w:t>
      </w:r>
      <w:r w:rsidR="00D42F30" w:rsidRPr="002B0174">
        <w:rPr>
          <w:szCs w:val="24"/>
        </w:rPr>
        <w:t xml:space="preserve">roku iz ove odluke, </w:t>
      </w:r>
      <w:r w:rsidR="00AB24F9">
        <w:rPr>
          <w:szCs w:val="24"/>
        </w:rPr>
        <w:t xml:space="preserve">imovina će se dosuditi kupcima koji su ponudili nižu cijenu, redom prema veličini cijene koju su ponudili. Ako kupac u određenom roku ne položi kupovninu sud će rješenjem proglasiti prodaju nevažećom i odrediti novu prodaju. </w:t>
      </w:r>
    </w:p>
    <w:p w:rsidRDefault="00AB24F9" w:rsidP="00AB24F9" w:rsidR="00AB24F9" w:rsidRPr="002B0174">
      <w:pPr>
        <w:tabs>
          <w:tab w:pos="709" w:val="num"/>
        </w:tabs>
        <w:jc w:val="both"/>
        <w:rPr>
          <w:b/>
          <w:sz w:val="24"/>
          <w:szCs w:val="24"/>
        </w:rPr>
      </w:pPr>
    </w:p>
    <w:p w:rsidRDefault="00D63F8E" w:rsidP="00D63F8E" w:rsidR="00FF0485" w:rsidRPr="002B0174">
      <w:pPr>
        <w:tabs>
          <w:tab w:pos="0" w:val="num"/>
          <w:tab w:pos="567" w:val="left"/>
        </w:tabs>
        <w:ind w:hanging="709"/>
        <w:jc w:val="both"/>
        <w:rPr>
          <w:sz w:val="24"/>
          <w:szCs w:val="24"/>
        </w:rPr>
      </w:pPr>
      <w:r>
        <w:rPr>
          <w:sz w:val="24"/>
          <w:szCs w:val="24"/>
        </w:rPr>
        <w:tab/>
      </w:r>
      <w:r w:rsidR="005C3F53" w:rsidRPr="00D63F8E">
        <w:rPr>
          <w:sz w:val="24"/>
          <w:szCs w:val="24"/>
        </w:rPr>
        <w:t>IV.</w:t>
      </w:r>
      <w:r>
        <w:rPr>
          <w:sz w:val="24"/>
          <w:szCs w:val="24"/>
        </w:rPr>
        <w:t xml:space="preserve"> </w:t>
      </w:r>
      <w:r w:rsidR="00FF0485" w:rsidRPr="002B0174">
        <w:rPr>
          <w:sz w:val="24"/>
          <w:szCs w:val="24"/>
        </w:rPr>
        <w:t>Zaključkom o predaji nekretnine odredit će se upis prava vlasništva u zemljišnim knjigama na ime kupca i brisanje svih dosadašnjih upisa u zemljišnim knjigama na prodan</w:t>
      </w:r>
      <w:r>
        <w:rPr>
          <w:sz w:val="24"/>
          <w:szCs w:val="24"/>
        </w:rPr>
        <w:t>oj nekretnini</w:t>
      </w:r>
      <w:r w:rsidR="00FF0485" w:rsidRPr="002B0174">
        <w:rPr>
          <w:sz w:val="24"/>
          <w:szCs w:val="24"/>
        </w:rPr>
        <w:t>.</w:t>
      </w:r>
    </w:p>
    <w:p w:rsidRDefault="00FF0485" w:rsidP="00B3729B" w:rsidR="00FF0485" w:rsidRPr="002B0174">
      <w:pPr>
        <w:pStyle w:val="Tijeloteksta"/>
        <w:ind w:hanging="720" w:left="720"/>
        <w:rPr>
          <w:szCs w:val="24"/>
        </w:rPr>
      </w:pPr>
    </w:p>
    <w:p w:rsidRDefault="00FF0485" w:rsidP="003075D5" w:rsidR="003075D5">
      <w:pPr>
        <w:jc w:val="both"/>
        <w:rPr>
          <w:sz w:val="24"/>
          <w:szCs w:val="24"/>
        </w:rPr>
      </w:pPr>
      <w:r w:rsidRPr="00690BCB">
        <w:rPr>
          <w:sz w:val="24"/>
          <w:szCs w:val="24"/>
        </w:rPr>
        <w:t>V.</w:t>
      </w:r>
      <w:r w:rsidR="00D63F8E" w:rsidRPr="00690BCB">
        <w:rPr>
          <w:sz w:val="24"/>
          <w:szCs w:val="24"/>
        </w:rPr>
        <w:t xml:space="preserve"> </w:t>
      </w:r>
      <w:r w:rsidRPr="00690BCB">
        <w:rPr>
          <w:sz w:val="24"/>
          <w:szCs w:val="24"/>
        </w:rPr>
        <w:t>Nalaže se ovu dosudu prodan</w:t>
      </w:r>
      <w:r w:rsidR="00D63F8E" w:rsidRPr="00690BCB">
        <w:rPr>
          <w:sz w:val="24"/>
          <w:szCs w:val="24"/>
        </w:rPr>
        <w:t>e</w:t>
      </w:r>
      <w:r w:rsidRPr="00690BCB">
        <w:rPr>
          <w:sz w:val="24"/>
          <w:szCs w:val="24"/>
        </w:rPr>
        <w:t xml:space="preserve"> nekretnin</w:t>
      </w:r>
      <w:r w:rsidR="00D63F8E" w:rsidRPr="00690BCB">
        <w:rPr>
          <w:sz w:val="24"/>
          <w:szCs w:val="24"/>
        </w:rPr>
        <w:t>e</w:t>
      </w:r>
      <w:r w:rsidRPr="00690BCB">
        <w:rPr>
          <w:sz w:val="24"/>
          <w:szCs w:val="24"/>
        </w:rPr>
        <w:t xml:space="preserve"> zabilježiti u zemljišnim knjig</w:t>
      </w:r>
      <w:r w:rsidR="007254CE" w:rsidRPr="00690BCB">
        <w:rPr>
          <w:sz w:val="24"/>
          <w:szCs w:val="24"/>
        </w:rPr>
        <w:t xml:space="preserve">ama Općinskog suda u </w:t>
      </w:r>
      <w:r w:rsidR="00D63F8E" w:rsidRPr="00690BCB">
        <w:rPr>
          <w:sz w:val="24"/>
          <w:szCs w:val="24"/>
        </w:rPr>
        <w:t>Splitu</w:t>
      </w:r>
      <w:r w:rsidR="00EB06FC">
        <w:rPr>
          <w:sz w:val="24"/>
          <w:szCs w:val="24"/>
        </w:rPr>
        <w:t xml:space="preserve">, zemljišnoknjižni odjel </w:t>
      </w:r>
      <w:r w:rsidR="005101D4">
        <w:rPr>
          <w:sz w:val="24"/>
          <w:szCs w:val="24"/>
        </w:rPr>
        <w:t>Split</w:t>
      </w:r>
      <w:r w:rsidR="00EB06FC">
        <w:rPr>
          <w:sz w:val="24"/>
          <w:szCs w:val="24"/>
        </w:rPr>
        <w:t xml:space="preserve"> i to na </w:t>
      </w:r>
      <w:r w:rsidR="006F35BA" w:rsidRPr="0046526C">
        <w:rPr>
          <w:sz w:val="24"/>
          <w:szCs w:val="24"/>
        </w:rPr>
        <w:t>nekretnin</w:t>
      </w:r>
      <w:r w:rsidR="006F35BA">
        <w:rPr>
          <w:sz w:val="24"/>
          <w:szCs w:val="24"/>
        </w:rPr>
        <w:t>a</w:t>
      </w:r>
      <w:r w:rsidR="006F35BA" w:rsidRPr="0046526C">
        <w:rPr>
          <w:sz w:val="24"/>
          <w:szCs w:val="24"/>
        </w:rPr>
        <w:t xml:space="preserve"> upisan</w:t>
      </w:r>
      <w:r w:rsidR="006F35BA">
        <w:rPr>
          <w:sz w:val="24"/>
          <w:szCs w:val="24"/>
        </w:rPr>
        <w:t>oj</w:t>
      </w:r>
      <w:r w:rsidR="006F35BA" w:rsidRPr="0046526C">
        <w:rPr>
          <w:sz w:val="24"/>
          <w:szCs w:val="24"/>
        </w:rPr>
        <w:t xml:space="preserve"> u ZU 16649 K.O. Split, kuća u površini od 206 m</w:t>
      </w:r>
      <w:r w:rsidR="006F35BA" w:rsidRPr="0046526C">
        <w:rPr>
          <w:sz w:val="24"/>
          <w:szCs w:val="24"/>
          <w:vertAlign w:val="superscript"/>
        </w:rPr>
        <w:t>2</w:t>
      </w:r>
      <w:r w:rsidR="006F35BA" w:rsidRPr="0046526C">
        <w:rPr>
          <w:sz w:val="24"/>
          <w:szCs w:val="24"/>
        </w:rPr>
        <w:t xml:space="preserve"> sagrađena na pravu građenja čest. zem. 8221/4 i zgrada u površini od 106m</w:t>
      </w:r>
      <w:r w:rsidR="006F35BA" w:rsidRPr="0046526C">
        <w:rPr>
          <w:sz w:val="24"/>
          <w:szCs w:val="24"/>
          <w:vertAlign w:val="superscript"/>
        </w:rPr>
        <w:t>2</w:t>
      </w:r>
      <w:r w:rsidR="006F35BA" w:rsidRPr="0046526C">
        <w:rPr>
          <w:sz w:val="24"/>
          <w:szCs w:val="24"/>
        </w:rPr>
        <w:t xml:space="preserve"> sagrađena na pravu građenja na čest. zem. 8221/4 i to zemljište upisano u ZU 15749 - 17. Udio prava građenja: 38/1682 etažno vlasništvo (E-17) dijela koji je suvlasnički dio povezan s cjelinom dvoetažnog-poslovnog prostora, označen brojem 1, površine 38,41 m</w:t>
      </w:r>
      <w:r w:rsidR="006F35BA" w:rsidRPr="0046526C">
        <w:rPr>
          <w:sz w:val="24"/>
          <w:szCs w:val="24"/>
          <w:vertAlign w:val="superscript"/>
        </w:rPr>
        <w:t>2</w:t>
      </w:r>
      <w:r w:rsidR="006F35BA" w:rsidRPr="0046526C">
        <w:rPr>
          <w:sz w:val="24"/>
          <w:szCs w:val="24"/>
        </w:rPr>
        <w:t>, a proteže se na etaži prizemlju I. i etaži prizemlja II., povezanim internim stubištem</w:t>
      </w:r>
      <w:r w:rsidR="003075D5" w:rsidRPr="003075D5">
        <w:rPr>
          <w:sz w:val="24"/>
          <w:szCs w:val="24"/>
        </w:rPr>
        <w:t>,</w:t>
      </w:r>
      <w:r w:rsidR="00EB06FC" w:rsidRPr="003075D5">
        <w:rPr>
          <w:sz w:val="24"/>
          <w:szCs w:val="24"/>
        </w:rPr>
        <w:t xml:space="preserve"> </w:t>
      </w:r>
      <w:r w:rsidR="003075D5" w:rsidRPr="00AB24F9">
        <w:rPr>
          <w:b/>
          <w:sz w:val="24"/>
          <w:szCs w:val="24"/>
        </w:rPr>
        <w:t>te po pravomoćnosti</w:t>
      </w:r>
      <w:r w:rsidR="003075D5" w:rsidRPr="00AB24F9">
        <w:rPr>
          <w:sz w:val="24"/>
          <w:szCs w:val="24"/>
        </w:rPr>
        <w:t xml:space="preserve"> </w:t>
      </w:r>
      <w:r w:rsidR="003075D5">
        <w:rPr>
          <w:sz w:val="24"/>
          <w:szCs w:val="24"/>
        </w:rPr>
        <w:t>ovog rješenja izvršiti brisanje svih zabilježbi i to zabilježbe:</w:t>
      </w:r>
    </w:p>
    <w:p w:rsidRDefault="00EB06FC" w:rsidP="005101D4" w:rsidR="006F35BA">
      <w:pPr>
        <w:jc w:val="both"/>
        <w:rPr>
          <w:color w:val="000000"/>
          <w:sz w:val="24"/>
          <w:szCs w:val="24"/>
        </w:rPr>
      </w:pPr>
      <w:r w:rsidRPr="006F35BA">
        <w:rPr>
          <w:sz w:val="24"/>
          <w:szCs w:val="24"/>
        </w:rPr>
        <w:t>-</w:t>
      </w:r>
      <w:r w:rsidR="006F35BA" w:rsidRPr="006F35BA">
        <w:rPr>
          <w:color w:val="000000"/>
          <w:sz w:val="24"/>
          <w:szCs w:val="24"/>
        </w:rPr>
        <w:t xml:space="preserve"> prijedloga za ovrhu na temelju vjerodostojne isprave, zaprimljenog kod Općinskog suda u Splitu, 27. studenog 2014., i odredbe članka 84.a) Zakona o zemljišnim knjigama, </w:t>
      </w:r>
      <w:r w:rsidR="006F35BA">
        <w:rPr>
          <w:color w:val="000000"/>
          <w:sz w:val="24"/>
          <w:szCs w:val="24"/>
        </w:rPr>
        <w:t xml:space="preserve">kojim </w:t>
      </w:r>
      <w:r w:rsidR="006F35BA" w:rsidRPr="006F35BA">
        <w:rPr>
          <w:color w:val="000000"/>
          <w:sz w:val="24"/>
          <w:szCs w:val="24"/>
        </w:rPr>
        <w:t xml:space="preserve"> se </w:t>
      </w:r>
      <w:r w:rsidR="006F35BA">
        <w:rPr>
          <w:color w:val="000000"/>
          <w:sz w:val="24"/>
          <w:szCs w:val="24"/>
        </w:rPr>
        <w:t xml:space="preserve">zabilježuje </w:t>
      </w:r>
      <w:r w:rsidR="006F35BA" w:rsidRPr="006F35BA">
        <w:rPr>
          <w:color w:val="000000"/>
          <w:sz w:val="24"/>
          <w:szCs w:val="24"/>
        </w:rPr>
        <w:t>pokretanja postupka koji se vodi pred Općinskim s</w:t>
      </w:r>
      <w:r w:rsidR="006F35BA">
        <w:rPr>
          <w:color w:val="000000"/>
          <w:sz w:val="24"/>
          <w:szCs w:val="24"/>
        </w:rPr>
        <w:t xml:space="preserve">udom u Splitu, pod poslovnim brojem </w:t>
      </w:r>
      <w:r w:rsidR="006F35BA" w:rsidRPr="006F35BA">
        <w:rPr>
          <w:color w:val="000000"/>
          <w:sz w:val="24"/>
          <w:szCs w:val="24"/>
        </w:rPr>
        <w:t>OVR-6424/14, u pravnoj stvari Dragane Lukić iz Splita, Put Skalica 51, OIB:16676241682, kao ovrhovoditelja i GEA MARE d.o.o. Split, Mihanovićeva 31/A, kao ovršenika, glede 38/1682 dijela, koji je suvlasnički dio povezan s cjelinom dvoetažnog-poslovnog prostora, označen brojem 1, opisanog u listu B, vlasništva ovršenika, za cijelo</w:t>
      </w:r>
      <w:r w:rsidR="006F35BA">
        <w:rPr>
          <w:color w:val="000000"/>
          <w:sz w:val="24"/>
          <w:szCs w:val="24"/>
        </w:rPr>
        <w:t xml:space="preserve"> (upis pod brojem </w:t>
      </w:r>
      <w:r w:rsidR="006F35BA" w:rsidRPr="006F35BA">
        <w:rPr>
          <w:b/>
          <w:color w:val="000000"/>
          <w:sz w:val="24"/>
          <w:szCs w:val="24"/>
        </w:rPr>
        <w:t>Z-13015/14</w:t>
      </w:r>
      <w:r w:rsidR="006F35BA">
        <w:rPr>
          <w:color w:val="000000"/>
          <w:sz w:val="24"/>
          <w:szCs w:val="24"/>
        </w:rPr>
        <w:t>),</w:t>
      </w:r>
    </w:p>
    <w:p w:rsidRDefault="006F35BA" w:rsidP="005101D4" w:rsidR="006F35BA">
      <w:pPr>
        <w:jc w:val="both"/>
        <w:rPr>
          <w:color w:val="000000"/>
          <w:sz w:val="24"/>
          <w:szCs w:val="24"/>
        </w:rPr>
      </w:pPr>
      <w:r>
        <w:rPr>
          <w:color w:val="000000"/>
          <w:sz w:val="24"/>
          <w:szCs w:val="24"/>
        </w:rPr>
        <w:t>- zabilježba r</w:t>
      </w:r>
      <w:r w:rsidRPr="006F35BA">
        <w:rPr>
          <w:color w:val="000000"/>
          <w:sz w:val="24"/>
          <w:szCs w:val="24"/>
        </w:rPr>
        <w:t>ješenja o ovrsi ovog suda broj OVR-6424/14 od 17. veljače 2015., glede 38/1682 dijela, koji je suvlasnički dio povezan s cjelinom dvoetažnog-poslovnog prostora, označen brojem 1, vlasništva ovršenika GEA MARE d.o.o., Split, Antuna Mihanovića 31/A, OIB: 36369049491, za cijelo, utvrđenjem vrijednosti nekretnine, njenom prodajom i namirenjem ovrhovoditelja Lukić Dragane, Split, Put Skalica 51, OIB: 16676241682, iz iznosa dobivenog prodajom</w:t>
      </w:r>
      <w:r>
        <w:rPr>
          <w:color w:val="000000"/>
          <w:sz w:val="24"/>
          <w:szCs w:val="24"/>
        </w:rPr>
        <w:t xml:space="preserve"> (upis pod brojem </w:t>
      </w:r>
      <w:r w:rsidRPr="006F35BA">
        <w:rPr>
          <w:b/>
          <w:color w:val="000000"/>
          <w:sz w:val="24"/>
          <w:szCs w:val="24"/>
        </w:rPr>
        <w:t>Z-1841/15</w:t>
      </w:r>
      <w:r>
        <w:rPr>
          <w:color w:val="000000"/>
          <w:sz w:val="24"/>
          <w:szCs w:val="24"/>
        </w:rPr>
        <w:t xml:space="preserve">), </w:t>
      </w:r>
    </w:p>
    <w:p w:rsidRDefault="006F35BA" w:rsidP="005101D4" w:rsidR="006F35BA">
      <w:pPr>
        <w:jc w:val="both"/>
        <w:rPr>
          <w:color w:val="000000"/>
          <w:sz w:val="24"/>
          <w:szCs w:val="24"/>
        </w:rPr>
      </w:pPr>
      <w:r>
        <w:rPr>
          <w:color w:val="000000"/>
          <w:sz w:val="24"/>
          <w:szCs w:val="24"/>
        </w:rPr>
        <w:t xml:space="preserve">- zabilježba </w:t>
      </w:r>
      <w:r w:rsidRPr="006F35BA">
        <w:rPr>
          <w:color w:val="000000"/>
          <w:sz w:val="24"/>
          <w:szCs w:val="24"/>
        </w:rPr>
        <w:t xml:space="preserve">rješenja o ovrsi ovog suda br. OVR-1402/15 od 20. travnja 2015., </w:t>
      </w:r>
      <w:r>
        <w:rPr>
          <w:color w:val="000000"/>
          <w:sz w:val="24"/>
          <w:szCs w:val="24"/>
        </w:rPr>
        <w:t xml:space="preserve">za </w:t>
      </w:r>
      <w:r w:rsidRPr="006F35BA">
        <w:rPr>
          <w:color w:val="000000"/>
          <w:sz w:val="24"/>
          <w:szCs w:val="24"/>
        </w:rPr>
        <w:t>utvrđivanjem vrijednosti, prodajom nekretnine i namirenjem ovrhovoditelja Općine Šolta, Pod kuća 8, iz iznosa dobivenog prodajom 38/1682 dijela, koji je suvlasnički dio povezan s cjelinom dvoetažnog-poslovnog prostora, označen brojem 1, površine 38,41 m</w:t>
      </w:r>
      <w:r w:rsidRPr="006F35BA">
        <w:rPr>
          <w:color w:val="000000"/>
          <w:sz w:val="24"/>
          <w:szCs w:val="24"/>
          <w:vertAlign w:val="superscript"/>
        </w:rPr>
        <w:t>2</w:t>
      </w:r>
      <w:r w:rsidRPr="006F35BA">
        <w:rPr>
          <w:color w:val="000000"/>
          <w:sz w:val="24"/>
          <w:szCs w:val="24"/>
        </w:rPr>
        <w:t>, a proteže se na etaži prizemlju I. i etaži prizemlja II., povezanim internim stubištem, vlasništva Gea Mare d.o.o., Split, za cijelo</w:t>
      </w:r>
      <w:r>
        <w:rPr>
          <w:color w:val="000000"/>
          <w:sz w:val="24"/>
          <w:szCs w:val="24"/>
        </w:rPr>
        <w:t xml:space="preserve"> (upis pod brojem </w:t>
      </w:r>
      <w:r w:rsidRPr="006F35BA">
        <w:rPr>
          <w:b/>
          <w:color w:val="000000"/>
          <w:sz w:val="24"/>
          <w:szCs w:val="24"/>
        </w:rPr>
        <w:t>Z-4881/15</w:t>
      </w:r>
      <w:r>
        <w:rPr>
          <w:color w:val="000000"/>
          <w:sz w:val="24"/>
          <w:szCs w:val="24"/>
        </w:rPr>
        <w:t>),</w:t>
      </w:r>
    </w:p>
    <w:p w:rsidRDefault="006F35BA" w:rsidP="005101D4" w:rsidR="006F35BA">
      <w:pPr>
        <w:jc w:val="both"/>
        <w:rPr>
          <w:color w:val="000000"/>
          <w:sz w:val="24"/>
          <w:szCs w:val="24"/>
        </w:rPr>
      </w:pPr>
      <w:r>
        <w:rPr>
          <w:color w:val="000000"/>
          <w:sz w:val="24"/>
          <w:szCs w:val="24"/>
        </w:rPr>
        <w:t>- zabilježba otvaranje stečajnog postupka na temelju</w:t>
      </w:r>
      <w:r w:rsidRPr="006F35BA">
        <w:rPr>
          <w:color w:val="000000"/>
          <w:sz w:val="24"/>
          <w:szCs w:val="24"/>
        </w:rPr>
        <w:t xml:space="preserve"> rješenj</w:t>
      </w:r>
      <w:r>
        <w:rPr>
          <w:color w:val="000000"/>
          <w:sz w:val="24"/>
          <w:szCs w:val="24"/>
        </w:rPr>
        <w:t>a</w:t>
      </w:r>
      <w:r w:rsidRPr="006F35BA">
        <w:rPr>
          <w:color w:val="000000"/>
          <w:sz w:val="24"/>
          <w:szCs w:val="24"/>
        </w:rPr>
        <w:t xml:space="preserve"> </w:t>
      </w:r>
      <w:r>
        <w:rPr>
          <w:color w:val="000000"/>
          <w:sz w:val="24"/>
          <w:szCs w:val="24"/>
        </w:rPr>
        <w:t>Trgovačkog suda u S</w:t>
      </w:r>
      <w:r w:rsidRPr="006F35BA">
        <w:rPr>
          <w:color w:val="000000"/>
          <w:sz w:val="24"/>
          <w:szCs w:val="24"/>
        </w:rPr>
        <w:t>plitu poslovni broj 4. S</w:t>
      </w:r>
      <w:r>
        <w:rPr>
          <w:color w:val="000000"/>
          <w:sz w:val="24"/>
          <w:szCs w:val="24"/>
        </w:rPr>
        <w:t>t</w:t>
      </w:r>
      <w:r w:rsidRPr="006F35BA">
        <w:rPr>
          <w:color w:val="000000"/>
          <w:sz w:val="24"/>
          <w:szCs w:val="24"/>
        </w:rPr>
        <w:t xml:space="preserve">-1485/2016 </w:t>
      </w:r>
      <w:r>
        <w:rPr>
          <w:color w:val="000000"/>
          <w:sz w:val="24"/>
          <w:szCs w:val="24"/>
        </w:rPr>
        <w:t xml:space="preserve">od </w:t>
      </w:r>
      <w:r w:rsidRPr="006F35BA">
        <w:rPr>
          <w:color w:val="000000"/>
          <w:sz w:val="24"/>
          <w:szCs w:val="24"/>
        </w:rPr>
        <w:t>9.</w:t>
      </w:r>
      <w:r>
        <w:rPr>
          <w:color w:val="000000"/>
          <w:sz w:val="24"/>
          <w:szCs w:val="24"/>
        </w:rPr>
        <w:t xml:space="preserve"> veljače </w:t>
      </w:r>
      <w:r w:rsidRPr="006F35BA">
        <w:rPr>
          <w:color w:val="000000"/>
          <w:sz w:val="24"/>
          <w:szCs w:val="24"/>
        </w:rPr>
        <w:t>2017, nad dužnikom Gea Mare d.o.o. iz Splita, Mihanovićeva 31 A, OIB: 36369049491, a u pogledu dvoetažnog-poslovnog prostora, označen brojem 1, površine 38,41 m</w:t>
      </w:r>
      <w:r w:rsidRPr="006F35BA">
        <w:rPr>
          <w:color w:val="000000"/>
          <w:sz w:val="24"/>
          <w:szCs w:val="24"/>
          <w:vertAlign w:val="superscript"/>
        </w:rPr>
        <w:t>2</w:t>
      </w:r>
      <w:r w:rsidRPr="006F35BA">
        <w:rPr>
          <w:color w:val="000000"/>
          <w:sz w:val="24"/>
          <w:szCs w:val="24"/>
        </w:rPr>
        <w:t>, vlasništva Gea Mare d.o.o. iz Splita, Mihanovićeva 31 A, OIB: 36369049491, za cijelo</w:t>
      </w:r>
      <w:r>
        <w:rPr>
          <w:color w:val="000000"/>
          <w:sz w:val="24"/>
          <w:szCs w:val="24"/>
        </w:rPr>
        <w:t xml:space="preserve"> (upis pod brojem </w:t>
      </w:r>
      <w:r w:rsidRPr="006F35BA">
        <w:rPr>
          <w:b/>
          <w:color w:val="000000"/>
          <w:sz w:val="24"/>
          <w:szCs w:val="24"/>
        </w:rPr>
        <w:t>Z-5280/17</w:t>
      </w:r>
      <w:r>
        <w:rPr>
          <w:color w:val="000000"/>
          <w:sz w:val="24"/>
          <w:szCs w:val="24"/>
        </w:rPr>
        <w:t>),</w:t>
      </w:r>
    </w:p>
    <w:p w:rsidRDefault="006F35BA" w:rsidP="005101D4" w:rsidR="006F35BA">
      <w:pPr>
        <w:jc w:val="both"/>
        <w:rPr>
          <w:color w:val="000000"/>
          <w:sz w:val="24"/>
          <w:szCs w:val="24"/>
        </w:rPr>
      </w:pPr>
      <w:r>
        <w:rPr>
          <w:sz w:val="24"/>
          <w:szCs w:val="24"/>
        </w:rPr>
        <w:t xml:space="preserve">- zabilježba </w:t>
      </w:r>
      <w:r w:rsidRPr="006F35BA">
        <w:rPr>
          <w:color w:val="000000"/>
          <w:sz w:val="24"/>
          <w:szCs w:val="24"/>
        </w:rPr>
        <w:t>prodaje nekretnine u stečajnom postupku nad stečajnim dužnikom GEA MARE d.o.o. u stečaju, Split, Mihanovićeva 31/A, OIB: 36369049491, na temelju rješenja Trgovačkog suda u Splitu pod poslovnim brojem 4. St-</w:t>
      </w:r>
      <w:r>
        <w:rPr>
          <w:color w:val="000000"/>
          <w:sz w:val="24"/>
          <w:szCs w:val="24"/>
        </w:rPr>
        <w:t xml:space="preserve">1485/2016-51 od 2. ožujka 2018 (upis pod brojem </w:t>
      </w:r>
      <w:r w:rsidRPr="006F35BA">
        <w:rPr>
          <w:b/>
          <w:color w:val="000000"/>
          <w:sz w:val="24"/>
          <w:szCs w:val="24"/>
        </w:rPr>
        <w:t>Z-9188/18</w:t>
      </w:r>
      <w:r>
        <w:rPr>
          <w:color w:val="000000"/>
          <w:sz w:val="24"/>
          <w:szCs w:val="24"/>
        </w:rPr>
        <w:t>),</w:t>
      </w:r>
    </w:p>
    <w:p w:rsidRDefault="006F35BA" w:rsidP="00FC0A4B" w:rsidR="00FC0A4B" w:rsidRPr="007E02BC">
      <w:pPr>
        <w:jc w:val="both"/>
        <w:rPr>
          <w:sz w:val="24"/>
          <w:szCs w:val="24"/>
        </w:rPr>
      </w:pPr>
      <w:r>
        <w:rPr>
          <w:color w:val="000000"/>
          <w:sz w:val="24"/>
          <w:szCs w:val="24"/>
        </w:rPr>
        <w:t>- n</w:t>
      </w:r>
      <w:r w:rsidRPr="006F35BA">
        <w:rPr>
          <w:color w:val="000000"/>
          <w:sz w:val="24"/>
          <w:szCs w:val="24"/>
        </w:rPr>
        <w:t xml:space="preserve">a teret 38/1682 dijela povezanog s dvoetažnim-poslovnim prostorom, označen br. 1, a na temelju Rješenja Općinskog suda u Splitu br. OVR-6821/14 od 4. svibnja 2015., uknjižuje se </w:t>
      </w:r>
      <w:r w:rsidRPr="006F35BA">
        <w:rPr>
          <w:color w:val="000000"/>
          <w:sz w:val="24"/>
          <w:szCs w:val="24"/>
        </w:rPr>
        <w:lastRenderedPageBreak/>
        <w:t>pravo zaloga u iznosu od tristoosamdesetpettisućatristošezdesetjednu kunu i četrnaest lipa, sa zakonskim zateznim kamatama koje na iznos od 252.452,84 kn (glavnice) teku od 8. prosinca 2014. pa do isplate, te radi osiguranja troškova predlagatelja osiguranja u iznosu od 2.500,00 kn, u korist</w:t>
      </w:r>
      <w:r w:rsidR="00FC0A4B">
        <w:rPr>
          <w:color w:val="000000"/>
          <w:sz w:val="24"/>
          <w:szCs w:val="24"/>
        </w:rPr>
        <w:t xml:space="preserve"> </w:t>
      </w:r>
      <w:r w:rsidR="00FC0A4B" w:rsidRPr="005101D4">
        <w:rPr>
          <w:sz w:val="24"/>
          <w:szCs w:val="24"/>
        </w:rPr>
        <w:t>Republika Hrvatsk</w:t>
      </w:r>
      <w:r w:rsidR="00FC0A4B">
        <w:rPr>
          <w:sz w:val="24"/>
          <w:szCs w:val="24"/>
        </w:rPr>
        <w:t>a</w:t>
      </w:r>
      <w:r w:rsidR="00FC0A4B" w:rsidRPr="005101D4">
        <w:rPr>
          <w:sz w:val="24"/>
          <w:szCs w:val="24"/>
        </w:rPr>
        <w:t xml:space="preserve">, </w:t>
      </w:r>
      <w:r w:rsidR="00FC0A4B">
        <w:rPr>
          <w:sz w:val="24"/>
          <w:szCs w:val="24"/>
        </w:rPr>
        <w:t>M</w:t>
      </w:r>
      <w:r w:rsidR="00FC0A4B" w:rsidRPr="005101D4">
        <w:rPr>
          <w:sz w:val="24"/>
          <w:szCs w:val="24"/>
        </w:rPr>
        <w:t xml:space="preserve">inistarstvo financija, </w:t>
      </w:r>
      <w:r w:rsidR="00FC0A4B">
        <w:rPr>
          <w:sz w:val="24"/>
          <w:szCs w:val="24"/>
        </w:rPr>
        <w:t>P</w:t>
      </w:r>
      <w:r w:rsidR="00FC0A4B" w:rsidRPr="005101D4">
        <w:rPr>
          <w:sz w:val="24"/>
          <w:szCs w:val="24"/>
        </w:rPr>
        <w:t xml:space="preserve">orezna uprava, </w:t>
      </w:r>
      <w:r w:rsidR="00FC0A4B">
        <w:rPr>
          <w:sz w:val="24"/>
          <w:szCs w:val="24"/>
        </w:rPr>
        <w:t>P</w:t>
      </w:r>
      <w:r w:rsidR="00FC0A4B" w:rsidRPr="005101D4">
        <w:rPr>
          <w:sz w:val="24"/>
          <w:szCs w:val="24"/>
        </w:rPr>
        <w:t xml:space="preserve">odručni ured </w:t>
      </w:r>
      <w:r w:rsidR="00FC0A4B">
        <w:rPr>
          <w:sz w:val="24"/>
          <w:szCs w:val="24"/>
        </w:rPr>
        <w:t>S</w:t>
      </w:r>
      <w:r w:rsidR="00FC0A4B" w:rsidRPr="005101D4">
        <w:rPr>
          <w:sz w:val="24"/>
          <w:szCs w:val="24"/>
        </w:rPr>
        <w:t xml:space="preserve">plit </w:t>
      </w:r>
      <w:r w:rsidR="00FC0A4B">
        <w:rPr>
          <w:sz w:val="24"/>
          <w:szCs w:val="24"/>
        </w:rPr>
        <w:t xml:space="preserve">(upis pod brojem </w:t>
      </w:r>
      <w:r w:rsidR="00FC0A4B" w:rsidRPr="005101D4">
        <w:rPr>
          <w:b/>
          <w:sz w:val="24"/>
          <w:szCs w:val="24"/>
        </w:rPr>
        <w:t>Z-</w:t>
      </w:r>
      <w:r w:rsidR="00FC0A4B">
        <w:rPr>
          <w:b/>
          <w:sz w:val="24"/>
          <w:szCs w:val="24"/>
        </w:rPr>
        <w:t>5541/15</w:t>
      </w:r>
      <w:r w:rsidR="00FC0A4B">
        <w:rPr>
          <w:sz w:val="24"/>
          <w:szCs w:val="24"/>
        </w:rPr>
        <w:t>).</w:t>
      </w:r>
    </w:p>
    <w:p w:rsidRDefault="00FF0485" w:rsidP="00B3729B" w:rsidR="00FF0485" w:rsidRPr="002B0174">
      <w:pPr>
        <w:pStyle w:val="Tijeloteksta"/>
        <w:ind w:hanging="720" w:left="720"/>
        <w:rPr>
          <w:szCs w:val="24"/>
        </w:rPr>
      </w:pPr>
    </w:p>
    <w:p w:rsidRDefault="00FF0485" w:rsidP="00FC0A4B" w:rsidR="00FC0A4B">
      <w:pPr>
        <w:pStyle w:val="Tijeloteksta"/>
        <w:ind w:hanging="720" w:left="720"/>
        <w:rPr>
          <w:szCs w:val="24"/>
        </w:rPr>
      </w:pPr>
      <w:r w:rsidRPr="00D63F8E">
        <w:rPr>
          <w:szCs w:val="24"/>
        </w:rPr>
        <w:t>VI.</w:t>
      </w:r>
      <w:r w:rsidR="00D63F8E">
        <w:rPr>
          <w:szCs w:val="24"/>
        </w:rPr>
        <w:t xml:space="preserve"> </w:t>
      </w:r>
      <w:r w:rsidRPr="002B0174">
        <w:rPr>
          <w:szCs w:val="24"/>
        </w:rPr>
        <w:t>Žalba protiv ovog rješenja ne zadržava provedbu rješenja.</w:t>
      </w:r>
    </w:p>
    <w:p w:rsidRDefault="00A3346E" w:rsidR="00A3346E">
      <w:pPr>
        <w:pStyle w:val="Tijeloteksta"/>
        <w:jc w:val="center"/>
        <w:rPr>
          <w:szCs w:val="24"/>
        </w:rPr>
      </w:pPr>
    </w:p>
    <w:p w:rsidRDefault="00A3346E" w:rsidR="00A3346E">
      <w:pPr>
        <w:pStyle w:val="Tijeloteksta"/>
        <w:jc w:val="center"/>
        <w:rPr>
          <w:szCs w:val="24"/>
        </w:rPr>
      </w:pPr>
    </w:p>
    <w:p w:rsidRDefault="00FF0485" w:rsidR="00FF0485">
      <w:pPr>
        <w:pStyle w:val="Tijeloteksta"/>
        <w:jc w:val="center"/>
        <w:rPr>
          <w:szCs w:val="24"/>
        </w:rPr>
      </w:pPr>
      <w:r w:rsidRPr="00D63F8E">
        <w:rPr>
          <w:szCs w:val="24"/>
        </w:rPr>
        <w:t>Obrazloženje</w:t>
      </w:r>
    </w:p>
    <w:p w:rsidRDefault="00A3346E" w:rsidR="00A3346E">
      <w:pPr>
        <w:pStyle w:val="Tijeloteksta"/>
        <w:jc w:val="center"/>
        <w:rPr>
          <w:szCs w:val="24"/>
        </w:rPr>
      </w:pPr>
    </w:p>
    <w:p w:rsidRDefault="00FF0485" w:rsidP="00FC0A4B" w:rsidR="00FF0485" w:rsidRPr="002B0174">
      <w:pPr>
        <w:pStyle w:val="Tijeloteksta"/>
        <w:rPr>
          <w:b/>
          <w:szCs w:val="24"/>
        </w:rPr>
      </w:pPr>
    </w:p>
    <w:p w:rsidRDefault="00FF0485" w:rsidP="00FC0A4B" w:rsidR="00FC0A4B" w:rsidRPr="00FC0A4B">
      <w:pPr>
        <w:ind w:firstLine="708"/>
        <w:jc w:val="both"/>
        <w:rPr>
          <w:sz w:val="24"/>
          <w:szCs w:val="24"/>
        </w:rPr>
      </w:pPr>
      <w:r w:rsidRPr="00FC0A4B">
        <w:rPr>
          <w:sz w:val="24"/>
          <w:szCs w:val="24"/>
        </w:rPr>
        <w:tab/>
      </w:r>
      <w:r w:rsidR="00FC0A4B" w:rsidRPr="00FC0A4B">
        <w:rPr>
          <w:sz w:val="24"/>
          <w:szCs w:val="24"/>
        </w:rPr>
        <w:t>Rješenjem ovog suda br. 4.St-485/2016 od 9. veljače 2017. otvoren stečajni postupak na stečajnim dužnikom GEA MARE d.o.o., Mihanovićeva 31/A, Split, OIB: 36369049491. Istim rješenjem za stečajnog upravitelja imenovan je Ivan Sunara iz Splita, A. B. Šimića 20, OIB: 17000771045.</w:t>
      </w:r>
    </w:p>
    <w:p w:rsidRDefault="00FC0A4B" w:rsidP="00FC0A4B" w:rsidR="00FC0A4B" w:rsidRPr="00FC0A4B">
      <w:pPr>
        <w:tabs>
          <w:tab w:pos="0" w:val="left"/>
        </w:tabs>
        <w:jc w:val="both"/>
        <w:rPr>
          <w:color w:val="FF0000"/>
          <w:sz w:val="24"/>
          <w:szCs w:val="24"/>
        </w:rPr>
      </w:pPr>
    </w:p>
    <w:p w:rsidRDefault="00FC0A4B" w:rsidP="00FC0A4B" w:rsidR="00FC0A4B" w:rsidRPr="00FC0A4B">
      <w:pPr>
        <w:ind w:firstLine="708"/>
        <w:jc w:val="both"/>
        <w:rPr>
          <w:sz w:val="24"/>
          <w:szCs w:val="24"/>
        </w:rPr>
      </w:pPr>
      <w:r w:rsidRPr="00FC0A4B">
        <w:rPr>
          <w:sz w:val="24"/>
          <w:szCs w:val="24"/>
        </w:rPr>
        <w:t>Rješenjem ovog suda od 2. ožujka 2018. određena je prodaja imovine u ovom stečajnom postupku.</w:t>
      </w:r>
    </w:p>
    <w:p w:rsidRDefault="00D90A1A" w:rsidP="00FC0A4B" w:rsidR="00D90A1A" w:rsidRPr="00EB06FC">
      <w:pPr>
        <w:tabs>
          <w:tab w:pos="-567" w:val="left"/>
        </w:tabs>
        <w:jc w:val="both"/>
        <w:rPr>
          <w:sz w:val="24"/>
          <w:szCs w:val="24"/>
        </w:rPr>
      </w:pPr>
    </w:p>
    <w:p w:rsidRDefault="00FF0485" w:rsidP="00FC0A4B" w:rsidR="00F91282" w:rsidRPr="002B0174">
      <w:pPr>
        <w:ind w:firstLine="709"/>
        <w:jc w:val="both"/>
        <w:rPr>
          <w:sz w:val="24"/>
          <w:szCs w:val="24"/>
        </w:rPr>
      </w:pPr>
      <w:r w:rsidRPr="002B0174">
        <w:rPr>
          <w:sz w:val="24"/>
          <w:szCs w:val="24"/>
        </w:rPr>
        <w:t xml:space="preserve">Prema </w:t>
      </w:r>
      <w:r w:rsidR="00100D9A" w:rsidRPr="002B0174">
        <w:rPr>
          <w:sz w:val="24"/>
          <w:szCs w:val="24"/>
        </w:rPr>
        <w:t xml:space="preserve">izvješću Financijske agencije (list spisa </w:t>
      </w:r>
      <w:r w:rsidR="00FC0A4B">
        <w:rPr>
          <w:sz w:val="24"/>
          <w:szCs w:val="24"/>
        </w:rPr>
        <w:t>284-294</w:t>
      </w:r>
      <w:r w:rsidR="00100D9A" w:rsidRPr="002B0174">
        <w:rPr>
          <w:sz w:val="24"/>
          <w:szCs w:val="24"/>
        </w:rPr>
        <w:t xml:space="preserve">) </w:t>
      </w:r>
      <w:r w:rsidR="00386310" w:rsidRPr="002B0174">
        <w:rPr>
          <w:sz w:val="24"/>
          <w:szCs w:val="24"/>
        </w:rPr>
        <w:t xml:space="preserve">dražba je počela </w:t>
      </w:r>
      <w:r w:rsidR="00FC0A4B">
        <w:rPr>
          <w:sz w:val="24"/>
          <w:szCs w:val="24"/>
        </w:rPr>
        <w:t>19. srpnja</w:t>
      </w:r>
      <w:r w:rsidR="00D63F8E">
        <w:rPr>
          <w:sz w:val="24"/>
          <w:szCs w:val="24"/>
        </w:rPr>
        <w:t xml:space="preserve"> 201</w:t>
      </w:r>
      <w:r w:rsidR="001D3F64">
        <w:rPr>
          <w:sz w:val="24"/>
          <w:szCs w:val="24"/>
        </w:rPr>
        <w:t>8</w:t>
      </w:r>
      <w:r w:rsidR="00386310" w:rsidRPr="002B0174">
        <w:rPr>
          <w:sz w:val="24"/>
          <w:szCs w:val="24"/>
        </w:rPr>
        <w:t xml:space="preserve">. u </w:t>
      </w:r>
      <w:r w:rsidR="00B7333E">
        <w:rPr>
          <w:sz w:val="24"/>
          <w:szCs w:val="24"/>
        </w:rPr>
        <w:t>15:00</w:t>
      </w:r>
      <w:r w:rsidR="001D3F64">
        <w:rPr>
          <w:sz w:val="24"/>
          <w:szCs w:val="24"/>
        </w:rPr>
        <w:t>:</w:t>
      </w:r>
      <w:r w:rsidR="00B7333E">
        <w:rPr>
          <w:sz w:val="24"/>
          <w:szCs w:val="24"/>
        </w:rPr>
        <w:t>00</w:t>
      </w:r>
      <w:r w:rsidR="00386310" w:rsidRPr="002B0174">
        <w:rPr>
          <w:sz w:val="24"/>
          <w:szCs w:val="24"/>
        </w:rPr>
        <w:t xml:space="preserve"> sati </w:t>
      </w:r>
      <w:r w:rsidR="001B355D" w:rsidRPr="002B0174">
        <w:rPr>
          <w:sz w:val="24"/>
          <w:szCs w:val="24"/>
        </w:rPr>
        <w:t>i uplaćen</w:t>
      </w:r>
      <w:r w:rsidR="001D3F64">
        <w:rPr>
          <w:sz w:val="24"/>
          <w:szCs w:val="24"/>
        </w:rPr>
        <w:t>e</w:t>
      </w:r>
      <w:r w:rsidR="00BD6DFB" w:rsidRPr="002B0174">
        <w:rPr>
          <w:sz w:val="24"/>
          <w:szCs w:val="24"/>
        </w:rPr>
        <w:t xml:space="preserve"> </w:t>
      </w:r>
      <w:r w:rsidR="001D3F64">
        <w:rPr>
          <w:sz w:val="24"/>
          <w:szCs w:val="24"/>
        </w:rPr>
        <w:t>su</w:t>
      </w:r>
      <w:r w:rsidR="00BD6DFB" w:rsidRPr="002B0174">
        <w:rPr>
          <w:sz w:val="24"/>
          <w:szCs w:val="24"/>
        </w:rPr>
        <w:t xml:space="preserve"> </w:t>
      </w:r>
      <w:r w:rsidR="001B355D" w:rsidRPr="002B0174">
        <w:rPr>
          <w:sz w:val="24"/>
          <w:szCs w:val="24"/>
        </w:rPr>
        <w:t>jamčevin</w:t>
      </w:r>
      <w:r w:rsidR="001D3F64">
        <w:rPr>
          <w:sz w:val="24"/>
          <w:szCs w:val="24"/>
        </w:rPr>
        <w:t>e</w:t>
      </w:r>
      <w:r w:rsidR="00BD6DFB" w:rsidRPr="002B0174">
        <w:rPr>
          <w:sz w:val="24"/>
          <w:szCs w:val="24"/>
        </w:rPr>
        <w:t xml:space="preserve"> po</w:t>
      </w:r>
      <w:r w:rsidR="00EE00E4">
        <w:rPr>
          <w:sz w:val="24"/>
          <w:szCs w:val="24"/>
        </w:rPr>
        <w:t xml:space="preserve"> </w:t>
      </w:r>
      <w:r w:rsidR="00FC0A4B">
        <w:rPr>
          <w:sz w:val="24"/>
          <w:szCs w:val="24"/>
        </w:rPr>
        <w:t xml:space="preserve">Željku Malešu, Vukovarska 183B, Split, Igor Jurišić, Lozica 70, Lozica i RILIA d.o.o., Gašpini 27, Solin </w:t>
      </w:r>
      <w:r w:rsidR="00C9671F" w:rsidRPr="002B0174">
        <w:rPr>
          <w:sz w:val="24"/>
          <w:szCs w:val="24"/>
        </w:rPr>
        <w:t>koji ponuditelj</w:t>
      </w:r>
      <w:r w:rsidR="001D3F64">
        <w:rPr>
          <w:sz w:val="24"/>
          <w:szCs w:val="24"/>
        </w:rPr>
        <w:t>i</w:t>
      </w:r>
      <w:r w:rsidR="00BD6DFB" w:rsidRPr="002B0174">
        <w:rPr>
          <w:sz w:val="24"/>
          <w:szCs w:val="24"/>
        </w:rPr>
        <w:t xml:space="preserve"> </w:t>
      </w:r>
      <w:r w:rsidR="001D3F64">
        <w:rPr>
          <w:sz w:val="24"/>
          <w:szCs w:val="24"/>
        </w:rPr>
        <w:t>su</w:t>
      </w:r>
      <w:r w:rsidR="00C9671F" w:rsidRPr="002B0174">
        <w:rPr>
          <w:sz w:val="24"/>
          <w:szCs w:val="24"/>
        </w:rPr>
        <w:t xml:space="preserve"> sudjelova</w:t>
      </w:r>
      <w:r w:rsidR="001D3F64">
        <w:rPr>
          <w:sz w:val="24"/>
          <w:szCs w:val="24"/>
        </w:rPr>
        <w:t>li</w:t>
      </w:r>
      <w:r w:rsidR="00C9671F" w:rsidRPr="002B0174">
        <w:rPr>
          <w:sz w:val="24"/>
          <w:szCs w:val="24"/>
        </w:rPr>
        <w:t xml:space="preserve"> na elektroničkoj javnoj dražbi,</w:t>
      </w:r>
      <w:r w:rsidR="00347E11">
        <w:rPr>
          <w:sz w:val="24"/>
          <w:szCs w:val="24"/>
        </w:rPr>
        <w:t xml:space="preserve"> osim </w:t>
      </w:r>
      <w:r w:rsidR="00FC0A4B">
        <w:rPr>
          <w:sz w:val="24"/>
          <w:szCs w:val="24"/>
        </w:rPr>
        <w:t>RILIA d.o.o., Gašpini 27, Solin</w:t>
      </w:r>
      <w:r w:rsidR="00347E11">
        <w:rPr>
          <w:sz w:val="24"/>
          <w:szCs w:val="24"/>
        </w:rPr>
        <w:t xml:space="preserve"> koji nije dao niti jednu valjanu ponudu</w:t>
      </w:r>
      <w:r w:rsidR="00C9671F" w:rsidRPr="002B0174">
        <w:rPr>
          <w:sz w:val="24"/>
          <w:szCs w:val="24"/>
        </w:rPr>
        <w:t xml:space="preserve"> </w:t>
      </w:r>
      <w:r w:rsidR="00673E2F" w:rsidRPr="002B0174">
        <w:rPr>
          <w:sz w:val="24"/>
          <w:szCs w:val="24"/>
        </w:rPr>
        <w:t xml:space="preserve">te je na dražbi zaključenoj </w:t>
      </w:r>
      <w:r w:rsidR="00FC0A4B">
        <w:rPr>
          <w:sz w:val="24"/>
          <w:szCs w:val="24"/>
        </w:rPr>
        <w:t>10. listopada</w:t>
      </w:r>
      <w:r w:rsidR="00D63F8E">
        <w:rPr>
          <w:sz w:val="24"/>
          <w:szCs w:val="24"/>
        </w:rPr>
        <w:t xml:space="preserve"> 201</w:t>
      </w:r>
      <w:r w:rsidR="001D3F64">
        <w:rPr>
          <w:sz w:val="24"/>
          <w:szCs w:val="24"/>
        </w:rPr>
        <w:t>8</w:t>
      </w:r>
      <w:r w:rsidR="00673E2F" w:rsidRPr="002B0174">
        <w:rPr>
          <w:sz w:val="24"/>
          <w:szCs w:val="24"/>
        </w:rPr>
        <w:t xml:space="preserve">. u </w:t>
      </w:r>
      <w:r w:rsidR="00673E2F" w:rsidRPr="00F30933">
        <w:rPr>
          <w:sz w:val="24"/>
          <w:szCs w:val="24"/>
        </w:rPr>
        <w:t xml:space="preserve">23:59:59 sati </w:t>
      </w:r>
      <w:r w:rsidR="00673E2F" w:rsidRPr="002B0174">
        <w:rPr>
          <w:sz w:val="24"/>
          <w:szCs w:val="24"/>
        </w:rPr>
        <w:t>naj</w:t>
      </w:r>
      <w:r w:rsidR="005351B8" w:rsidRPr="002B0174">
        <w:rPr>
          <w:sz w:val="24"/>
          <w:szCs w:val="24"/>
        </w:rPr>
        <w:t>viši iznos valjane ponude</w:t>
      </w:r>
      <w:r w:rsidR="00C9671F" w:rsidRPr="002B0174">
        <w:rPr>
          <w:sz w:val="24"/>
          <w:szCs w:val="24"/>
        </w:rPr>
        <w:t xml:space="preserve"> u iznosu od </w:t>
      </w:r>
      <w:r w:rsidR="00FC0A4B">
        <w:rPr>
          <w:sz w:val="24"/>
          <w:szCs w:val="24"/>
        </w:rPr>
        <w:t>240.239,45</w:t>
      </w:r>
      <w:r w:rsidR="00A3346E">
        <w:rPr>
          <w:sz w:val="24"/>
          <w:szCs w:val="24"/>
        </w:rPr>
        <w:t xml:space="preserve"> kuna</w:t>
      </w:r>
      <w:r w:rsidR="00FC0A4B">
        <w:rPr>
          <w:sz w:val="24"/>
          <w:szCs w:val="24"/>
        </w:rPr>
        <w:t xml:space="preserve"> ponudio</w:t>
      </w:r>
      <w:r w:rsidR="00347E11">
        <w:rPr>
          <w:sz w:val="24"/>
          <w:szCs w:val="24"/>
        </w:rPr>
        <w:t xml:space="preserve"> je</w:t>
      </w:r>
      <w:r w:rsidR="006F7599" w:rsidRPr="002B0174">
        <w:rPr>
          <w:sz w:val="24"/>
          <w:szCs w:val="24"/>
        </w:rPr>
        <w:t xml:space="preserve"> </w:t>
      </w:r>
      <w:r w:rsidR="00FC0A4B">
        <w:rPr>
          <w:sz w:val="24"/>
          <w:szCs w:val="24"/>
        </w:rPr>
        <w:t>Željko Maleš, Vukovarska 183B, Split</w:t>
      </w:r>
      <w:r w:rsidR="006F7599" w:rsidRPr="002B0174">
        <w:rPr>
          <w:sz w:val="24"/>
          <w:szCs w:val="24"/>
        </w:rPr>
        <w:t>.</w:t>
      </w:r>
      <w:r w:rsidR="005351B8" w:rsidRPr="002B0174">
        <w:rPr>
          <w:sz w:val="24"/>
          <w:szCs w:val="24"/>
        </w:rPr>
        <w:t xml:space="preserve"> </w:t>
      </w:r>
    </w:p>
    <w:p w:rsidRDefault="00FF0485" w:rsidP="008F6F47" w:rsidR="00FF0485" w:rsidRPr="002B0174">
      <w:pPr>
        <w:ind w:firstLine="709"/>
        <w:jc w:val="both"/>
        <w:rPr>
          <w:sz w:val="24"/>
          <w:szCs w:val="24"/>
          <w:u w:val="single"/>
        </w:rPr>
      </w:pPr>
    </w:p>
    <w:p w:rsidRDefault="007D640F" w:rsidP="008841BD" w:rsidR="0097368B" w:rsidRPr="002B0174">
      <w:pPr>
        <w:ind w:firstLine="709"/>
        <w:jc w:val="both"/>
        <w:rPr>
          <w:sz w:val="24"/>
          <w:szCs w:val="24"/>
        </w:rPr>
      </w:pPr>
      <w:r w:rsidRPr="002B0174">
        <w:rPr>
          <w:sz w:val="24"/>
          <w:szCs w:val="24"/>
        </w:rPr>
        <w:t>Sukladno čl</w:t>
      </w:r>
      <w:r w:rsidR="001D3F64">
        <w:rPr>
          <w:sz w:val="24"/>
          <w:szCs w:val="24"/>
        </w:rPr>
        <w:t>anku</w:t>
      </w:r>
      <w:r w:rsidRPr="002B0174">
        <w:rPr>
          <w:sz w:val="24"/>
          <w:szCs w:val="24"/>
        </w:rPr>
        <w:t xml:space="preserve"> 106. Ovršnog zakona (</w:t>
      </w:r>
      <w:r w:rsidR="00D63F8E">
        <w:rPr>
          <w:sz w:val="24"/>
          <w:szCs w:val="24"/>
        </w:rPr>
        <w:t>"Narodne novine" broj</w:t>
      </w:r>
      <w:r w:rsidRPr="002B0174">
        <w:rPr>
          <w:sz w:val="24"/>
          <w:szCs w:val="24"/>
        </w:rPr>
        <w:t xml:space="preserve"> 112/12, 25/13, 93/14, dalje u tekstu: OZ), koji se u ovom postupku na temelju čl</w:t>
      </w:r>
      <w:r w:rsidR="001D3F64">
        <w:rPr>
          <w:sz w:val="24"/>
          <w:szCs w:val="24"/>
        </w:rPr>
        <w:t xml:space="preserve">anak </w:t>
      </w:r>
      <w:r w:rsidRPr="002B0174">
        <w:rPr>
          <w:sz w:val="24"/>
          <w:szCs w:val="24"/>
        </w:rPr>
        <w:t>247. Stečajnog zakona (</w:t>
      </w:r>
      <w:r w:rsidR="00D63F8E">
        <w:rPr>
          <w:sz w:val="24"/>
          <w:szCs w:val="24"/>
        </w:rPr>
        <w:t>"Narodne novine"</w:t>
      </w:r>
      <w:r w:rsidRPr="002B0174">
        <w:rPr>
          <w:sz w:val="24"/>
          <w:szCs w:val="24"/>
        </w:rPr>
        <w:t xml:space="preserve"> </w:t>
      </w:r>
      <w:r w:rsidR="00D63F8E">
        <w:rPr>
          <w:sz w:val="24"/>
          <w:szCs w:val="24"/>
        </w:rPr>
        <w:t xml:space="preserve">broj </w:t>
      </w:r>
      <w:r w:rsidRPr="002B0174">
        <w:rPr>
          <w:sz w:val="24"/>
          <w:szCs w:val="24"/>
        </w:rPr>
        <w:t>71/15</w:t>
      </w:r>
      <w:r w:rsidR="001D3F64">
        <w:rPr>
          <w:sz w:val="24"/>
          <w:szCs w:val="24"/>
        </w:rPr>
        <w:t xml:space="preserve"> i 104/17</w:t>
      </w:r>
      <w:r w:rsidRPr="002B0174">
        <w:rPr>
          <w:sz w:val="24"/>
          <w:szCs w:val="24"/>
        </w:rPr>
        <w:t xml:space="preserve">, dalje u tekstu SZ)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P</w:t>
      </w:r>
      <w:r w:rsidR="00E764C9" w:rsidRPr="002B0174">
        <w:rPr>
          <w:sz w:val="24"/>
          <w:szCs w:val="24"/>
        </w:rPr>
        <w:t>rema čl</w:t>
      </w:r>
      <w:r w:rsidR="001D3F64">
        <w:rPr>
          <w:sz w:val="24"/>
          <w:szCs w:val="24"/>
        </w:rPr>
        <w:t xml:space="preserve">anku </w:t>
      </w:r>
      <w:r w:rsidR="00E764C9" w:rsidRPr="002B0174">
        <w:rPr>
          <w:sz w:val="24"/>
          <w:szCs w:val="24"/>
        </w:rPr>
        <w:t>10</w:t>
      </w:r>
      <w:r w:rsidR="00375500" w:rsidRPr="002B0174">
        <w:rPr>
          <w:sz w:val="24"/>
          <w:szCs w:val="24"/>
        </w:rPr>
        <w:t>6.</w:t>
      </w:r>
      <w:r w:rsidR="00E764C9" w:rsidRPr="002B0174">
        <w:rPr>
          <w:sz w:val="24"/>
          <w:szCs w:val="24"/>
        </w:rPr>
        <w:t xml:space="preserve"> </w:t>
      </w:r>
      <w:r w:rsidR="001D3F64">
        <w:rPr>
          <w:sz w:val="24"/>
          <w:szCs w:val="24"/>
        </w:rPr>
        <w:t>stavak</w:t>
      </w:r>
      <w:r w:rsidR="00E764C9" w:rsidRPr="002B0174">
        <w:rPr>
          <w:sz w:val="24"/>
          <w:szCs w:val="24"/>
        </w:rPr>
        <w:t xml:space="preserve"> </w:t>
      </w:r>
      <w:r w:rsidR="00375500" w:rsidRPr="002B0174">
        <w:rPr>
          <w:sz w:val="24"/>
          <w:szCs w:val="24"/>
        </w:rPr>
        <w:t>2</w:t>
      </w:r>
      <w:r w:rsidR="00E764C9" w:rsidRPr="002B0174">
        <w:rPr>
          <w:sz w:val="24"/>
          <w:szCs w:val="24"/>
        </w:rPr>
        <w:t xml:space="preserve">. OZ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prodaju uz uvjete određene za prodaju koja je oglašena nevažećom</w:t>
      </w:r>
      <w:r w:rsidR="00D20D34" w:rsidRPr="002B0174">
        <w:rPr>
          <w:sz w:val="24"/>
          <w:szCs w:val="24"/>
        </w:rPr>
        <w:t>.</w:t>
      </w:r>
      <w:r w:rsidR="00E31C82" w:rsidRPr="002B0174">
        <w:rPr>
          <w:sz w:val="24"/>
          <w:szCs w:val="24"/>
        </w:rPr>
        <w:t xml:space="preserve"> </w:t>
      </w:r>
      <w:r w:rsidR="0097368B" w:rsidRPr="002B0174">
        <w:rPr>
          <w:sz w:val="24"/>
          <w:szCs w:val="24"/>
        </w:rPr>
        <w:t>Prema čl</w:t>
      </w:r>
      <w:r w:rsidR="001D3F64">
        <w:rPr>
          <w:sz w:val="24"/>
          <w:szCs w:val="24"/>
        </w:rPr>
        <w:t>anku</w:t>
      </w:r>
      <w:r w:rsidR="0097368B" w:rsidRPr="002B0174">
        <w:rPr>
          <w:sz w:val="24"/>
          <w:szCs w:val="24"/>
        </w:rPr>
        <w:t xml:space="preserve"> 103. st</w:t>
      </w:r>
      <w:r w:rsidR="001D3F64">
        <w:rPr>
          <w:sz w:val="24"/>
          <w:szCs w:val="24"/>
        </w:rPr>
        <w:t>avak</w:t>
      </w:r>
      <w:r w:rsidR="0097368B" w:rsidRPr="002B0174">
        <w:rPr>
          <w:sz w:val="24"/>
          <w:szCs w:val="24"/>
        </w:rPr>
        <w:t xml:space="preserve"> 5. OZ smatra se da je rješenje dostavljeno </w:t>
      </w:r>
      <w:r w:rsidR="00E31C82" w:rsidRPr="002B0174">
        <w:rPr>
          <w:sz w:val="24"/>
          <w:szCs w:val="24"/>
        </w:rPr>
        <w:t>istekom trećeg dana od dana isticanja na e oglasnoj ploči suda.</w:t>
      </w:r>
    </w:p>
    <w:p w:rsidRDefault="00E31C82" w:rsidP="008841BD" w:rsidR="00E31C82" w:rsidRPr="002B0174">
      <w:pPr>
        <w:ind w:firstLine="709"/>
        <w:jc w:val="both"/>
        <w:rPr>
          <w:sz w:val="24"/>
          <w:szCs w:val="24"/>
        </w:rPr>
      </w:pPr>
    </w:p>
    <w:p w:rsidRDefault="00FF0485" w:rsidP="008841BD" w:rsidR="00FF0485" w:rsidRPr="002B0174">
      <w:pPr>
        <w:ind w:firstLine="709"/>
        <w:jc w:val="both"/>
        <w:rPr>
          <w:sz w:val="24"/>
          <w:szCs w:val="24"/>
        </w:rPr>
      </w:pPr>
      <w:r w:rsidRPr="002B0174">
        <w:rPr>
          <w:sz w:val="24"/>
          <w:szCs w:val="24"/>
        </w:rPr>
        <w:t>U smislu čl</w:t>
      </w:r>
      <w:r w:rsidR="001D3F64">
        <w:rPr>
          <w:sz w:val="24"/>
          <w:szCs w:val="24"/>
        </w:rPr>
        <w:t>anka</w:t>
      </w:r>
      <w:r w:rsidRPr="002B0174">
        <w:rPr>
          <w:sz w:val="24"/>
          <w:szCs w:val="24"/>
        </w:rPr>
        <w:t xml:space="preserve"> 10</w:t>
      </w:r>
      <w:r w:rsidR="00FC41BA" w:rsidRPr="002B0174">
        <w:rPr>
          <w:sz w:val="24"/>
          <w:szCs w:val="24"/>
        </w:rPr>
        <w:t>8</w:t>
      </w:r>
      <w:r w:rsidRPr="002B0174">
        <w:rPr>
          <w:sz w:val="24"/>
          <w:szCs w:val="24"/>
        </w:rPr>
        <w:t xml:space="preserve">. </w:t>
      </w:r>
      <w:r w:rsidR="007D640F" w:rsidRPr="002B0174">
        <w:rPr>
          <w:sz w:val="24"/>
          <w:szCs w:val="24"/>
        </w:rPr>
        <w:t>OZ</w:t>
      </w:r>
      <w:r w:rsidRPr="002B0174">
        <w:rPr>
          <w:sz w:val="24"/>
          <w:szCs w:val="24"/>
        </w:rPr>
        <w:t xml:space="preserve"> nakon pravomoćnosti rješenja o dosudi nekretnine i pošto kupac položi kupovninu, sud će donijeti zaključak o predaji nekretnine kupcu. </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U smislu čl</w:t>
      </w:r>
      <w:r w:rsidR="001D3F64">
        <w:rPr>
          <w:sz w:val="24"/>
          <w:szCs w:val="24"/>
        </w:rPr>
        <w:t>anka</w:t>
      </w:r>
      <w:r w:rsidRPr="002B0174">
        <w:rPr>
          <w:sz w:val="24"/>
          <w:szCs w:val="24"/>
        </w:rPr>
        <w:t xml:space="preserve"> </w:t>
      </w:r>
      <w:smartTag w:element="metricconverter" w:uri="urn:schemas-microsoft-com:office:smarttags">
        <w:smartTagPr>
          <w:attr w:val="4. OZ" w:name="ProductID"/>
        </w:smartTagPr>
        <w:r w:rsidRPr="002B0174">
          <w:rPr>
            <w:sz w:val="24"/>
            <w:szCs w:val="24"/>
          </w:rPr>
          <w:t>89. st</w:t>
        </w:r>
        <w:r w:rsidR="001D3F64">
          <w:rPr>
            <w:sz w:val="24"/>
            <w:szCs w:val="24"/>
          </w:rPr>
          <w:t>avak</w:t>
        </w:r>
      </w:smartTag>
      <w:r w:rsidRPr="002B0174">
        <w:rPr>
          <w:sz w:val="24"/>
          <w:szCs w:val="24"/>
        </w:rPr>
        <w:t xml:space="preserve">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Sukladno čl</w:t>
      </w:r>
      <w:r w:rsidR="001D3F64">
        <w:rPr>
          <w:sz w:val="24"/>
          <w:szCs w:val="24"/>
        </w:rPr>
        <w:t>anku</w:t>
      </w:r>
      <w:r w:rsidRPr="002B0174">
        <w:rPr>
          <w:sz w:val="24"/>
          <w:szCs w:val="24"/>
        </w:rPr>
        <w:t xml:space="preserve"> </w:t>
      </w:r>
      <w:smartTag w:element="metricconverter" w:uri="urn:schemas-microsoft-com:office:smarttags">
        <w:smartTagPr>
          <w:attr w:val="4. OZ" w:name="ProductID"/>
        </w:smartTagPr>
        <w:r w:rsidRPr="002B0174">
          <w:rPr>
            <w:sz w:val="24"/>
            <w:szCs w:val="24"/>
          </w:rPr>
          <w:t>11. st</w:t>
        </w:r>
        <w:r w:rsidR="001D3F64">
          <w:rPr>
            <w:sz w:val="24"/>
            <w:szCs w:val="24"/>
          </w:rPr>
          <w:t>avak</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smartTag>
      <w:r w:rsidRPr="002B0174">
        <w:rPr>
          <w:sz w:val="24"/>
          <w:szCs w:val="24"/>
        </w:rPr>
        <w:t xml:space="preserve"> žalba ne odgađa provedbu rješenja, ako Ovršnim zakonom nije drugačije određeno. Odredbama Ovršnog zakona nije određeno da žalba protiv rješenja o dosudi nekretnine zadržava provedbu rješenja.</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lastRenderedPageBreak/>
        <w:t>Zbog navedenog, na temelju spomenutih propisa odlučeno je kao u izreci.</w:t>
      </w:r>
    </w:p>
    <w:p w:rsidRDefault="00FF0485" w:rsidR="00FF0485" w:rsidRPr="002B0174">
      <w:pPr>
        <w:jc w:val="both"/>
        <w:rPr>
          <w:sz w:val="24"/>
          <w:szCs w:val="24"/>
        </w:rPr>
      </w:pPr>
    </w:p>
    <w:p w:rsidRDefault="00D63F8E" w:rsidP="008435E0" w:rsidR="00D63F8E">
      <w:pPr>
        <w:pStyle w:val="Tijeloteksta"/>
        <w:jc w:val="center"/>
      </w:pPr>
      <w:r>
        <w:t xml:space="preserve">U </w:t>
      </w:r>
      <w:r w:rsidRPr="0088022B">
        <w:t>Split</w:t>
      </w:r>
      <w:r w:rsidR="0066491B">
        <w:t>u</w:t>
      </w:r>
      <w:r w:rsidR="00FC0A4B">
        <w:t xml:space="preserve">, </w:t>
      </w:r>
      <w:r w:rsidR="002003B7">
        <w:t xml:space="preserve"> </w:t>
      </w:r>
      <w:r w:rsidR="00FC0A4B">
        <w:t>12. listopada</w:t>
      </w:r>
      <w:r w:rsidR="001D3F64">
        <w:t xml:space="preserve"> 2018. </w:t>
      </w:r>
      <w:r>
        <w:t xml:space="preserve"> </w:t>
      </w:r>
    </w:p>
    <w:tbl>
      <w:tblPr>
        <w:tblStyle w:val="Reetkatablice"/>
        <w:tblW w:type="dxa" w:w="430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02"/>
      </w:tblGrid>
      <w:tr w:rsidTr="008435E0" w:rsidR="00C32169">
        <w:trPr>
          <w:trHeight w:val="386"/>
        </w:trPr>
        <w:tc>
          <w:tcPr>
            <w:tcW w:type="dxa" w:w="4302"/>
          </w:tcPr>
          <w:p w:rsidRDefault="00A3346E" w:rsidP="00A56998" w:rsidR="00A3346E">
            <w:pPr>
              <w:jc w:val="center"/>
              <w:rPr>
                <w:bCs/>
                <w:sz w:val="24"/>
                <w:szCs w:val="24"/>
              </w:rPr>
            </w:pPr>
          </w:p>
          <w:p w:rsidRDefault="00C32169" w:rsidP="00A56998" w:rsidR="00C32169" w:rsidRPr="001D3F64">
            <w:pPr>
              <w:jc w:val="center"/>
              <w:rPr>
                <w:bCs/>
                <w:sz w:val="24"/>
                <w:szCs w:val="24"/>
              </w:rPr>
            </w:pPr>
            <w:r w:rsidRPr="001D3F64">
              <w:rPr>
                <w:bCs/>
                <w:sz w:val="24"/>
                <w:szCs w:val="24"/>
              </w:rPr>
              <w:t>Sudac</w:t>
            </w:r>
          </w:p>
          <w:p w:rsidRDefault="00C32169" w:rsidP="00A3346E" w:rsidR="00C32169">
            <w:pPr>
              <w:rPr>
                <w:bCs/>
                <w:sz w:val="24"/>
                <w:szCs w:val="24"/>
              </w:rPr>
            </w:pPr>
          </w:p>
          <w:p w:rsidRDefault="00A3346E" w:rsidP="00A3346E" w:rsidR="00A3346E" w:rsidRPr="001D3F64">
            <w:pPr>
              <w:rPr>
                <w:bCs/>
                <w:sz w:val="24"/>
                <w:szCs w:val="24"/>
              </w:rPr>
            </w:pPr>
          </w:p>
        </w:tc>
      </w:tr>
      <w:tr w:rsidTr="008435E0" w:rsidR="00C32169">
        <w:trPr>
          <w:trHeight w:val="63"/>
        </w:trPr>
        <w:tc>
          <w:tcPr>
            <w:tcW w:type="dxa" w:w="4302"/>
          </w:tcPr>
          <w:p w:rsidRDefault="00FD0856" w:rsidP="001D3F64" w:rsidR="00C32169">
            <w:pPr>
              <w:jc w:val="center"/>
              <w:rPr>
                <w:bCs/>
                <w:sz w:val="24"/>
                <w:szCs w:val="24"/>
              </w:rPr>
            </w:pPr>
            <w:r>
              <w:rPr>
                <w:bCs/>
                <w:sz w:val="24"/>
                <w:szCs w:val="24"/>
              </w:rPr>
              <w:t>Katarina Mikulić,v.r.</w:t>
            </w:r>
          </w:p>
          <w:p w:rsidRDefault="00FD0856" w:rsidP="0071700F" w:rsidR="00FD0856">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točnost otpravka – ovlašteni službenik</w:t>
            </w:r>
          </w:p>
          <w:p w:rsidRDefault="00FD0856" w:rsidP="00FD0856" w:rsidR="00FD0856"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FD0856" w:rsidP="001D3F64" w:rsidR="00FD0856" w:rsidRPr="001D3F64">
            <w:pPr>
              <w:jc w:val="center"/>
              <w:rPr>
                <w:bCs/>
                <w:sz w:val="24"/>
                <w:szCs w:val="24"/>
              </w:rPr>
            </w:pPr>
          </w:p>
        </w:tc>
      </w:tr>
    </w:tbl>
    <w:p w:rsidRDefault="00A3346E" w:rsidR="00A3346E">
      <w:pPr>
        <w:jc w:val="both"/>
        <w:rPr>
          <w:sz w:val="24"/>
          <w:szCs w:val="24"/>
        </w:rPr>
      </w:pPr>
    </w:p>
    <w:p w:rsidRDefault="00A3346E" w:rsidR="00A3346E">
      <w:pPr>
        <w:jc w:val="both"/>
        <w:rPr>
          <w:sz w:val="24"/>
          <w:szCs w:val="24"/>
        </w:rPr>
      </w:pPr>
    </w:p>
    <w:p w:rsidRDefault="001D3F64" w:rsidR="00E71E24" w:rsidRPr="008435E0">
      <w:pPr>
        <w:jc w:val="both"/>
        <w:rPr>
          <w:sz w:val="24"/>
          <w:szCs w:val="24"/>
        </w:rPr>
      </w:pPr>
      <w:r w:rsidRPr="008435E0">
        <w:rPr>
          <w:sz w:val="24"/>
          <w:szCs w:val="24"/>
        </w:rPr>
        <w:t>Pouka o pravnom lijeku</w:t>
      </w:r>
      <w:r w:rsidR="00D63F8E" w:rsidRPr="008435E0">
        <w:rPr>
          <w:sz w:val="24"/>
          <w:szCs w:val="24"/>
        </w:rPr>
        <w:t>:</w:t>
      </w:r>
      <w:r w:rsidR="008435E0" w:rsidRPr="008435E0">
        <w:rPr>
          <w:sz w:val="24"/>
          <w:szCs w:val="24"/>
        </w:rPr>
        <w:t xml:space="preserve"> </w:t>
      </w:r>
      <w:r w:rsidR="00FF0485" w:rsidRPr="008435E0">
        <w:rPr>
          <w:sz w:val="24"/>
          <w:szCs w:val="24"/>
        </w:rPr>
        <w:t>Protiv ovog rješenja dopušteno je izjaviti žalbu. Žalba se izjavljuje Visokom trgovačkom sudu Republike Hrvatske u Zagrebu u roku od 8 dana</w:t>
      </w:r>
      <w:r w:rsidR="002939B2" w:rsidRPr="008435E0">
        <w:rPr>
          <w:sz w:val="24"/>
          <w:szCs w:val="24"/>
        </w:rPr>
        <w:t xml:space="preserve"> od primitka rješenja </w:t>
      </w:r>
      <w:r w:rsidR="00FF0485" w:rsidRPr="008435E0">
        <w:rPr>
          <w:sz w:val="24"/>
          <w:szCs w:val="24"/>
        </w:rPr>
        <w:t xml:space="preserve">putem ovog suda u 3 istovjetna primjerka pozivom na gornji poslovni broj spisa. </w:t>
      </w:r>
      <w:r w:rsidR="002939B2" w:rsidRPr="008435E0">
        <w:rPr>
          <w:sz w:val="24"/>
          <w:szCs w:val="24"/>
        </w:rPr>
        <w:t>Primitak ovog rješenja računa se sukladno čl. 1</w:t>
      </w:r>
      <w:r w:rsidR="00574E6D" w:rsidRPr="008435E0">
        <w:rPr>
          <w:sz w:val="24"/>
          <w:szCs w:val="24"/>
        </w:rPr>
        <w:t>03. OZ u vezi s čl. 247. SZ</w:t>
      </w:r>
      <w:r w:rsidR="002939B2" w:rsidRPr="008435E0">
        <w:rPr>
          <w:sz w:val="24"/>
          <w:szCs w:val="24"/>
        </w:rPr>
        <w:t xml:space="preserve"> zakona istekom </w:t>
      </w:r>
      <w:r w:rsidR="00574E6D" w:rsidRPr="008435E0">
        <w:rPr>
          <w:sz w:val="24"/>
          <w:szCs w:val="24"/>
        </w:rPr>
        <w:t>trećeg</w:t>
      </w:r>
      <w:r w:rsidR="002939B2" w:rsidRPr="008435E0">
        <w:rPr>
          <w:sz w:val="24"/>
          <w:szCs w:val="24"/>
        </w:rPr>
        <w:t xml:space="preserve"> dana od dana objave na e-Oglasnoj ploči</w:t>
      </w:r>
      <w:r w:rsidR="00E30F8A" w:rsidRPr="008435E0">
        <w:rPr>
          <w:sz w:val="24"/>
          <w:szCs w:val="24"/>
        </w:rPr>
        <w:t>.</w:t>
      </w:r>
      <w:r w:rsidR="00F82197" w:rsidRPr="008435E0">
        <w:rPr>
          <w:sz w:val="24"/>
          <w:szCs w:val="24"/>
        </w:rPr>
        <w:t xml:space="preserve"> </w:t>
      </w:r>
      <w:r w:rsidR="00FF0485" w:rsidRPr="008435E0">
        <w:rPr>
          <w:sz w:val="24"/>
          <w:szCs w:val="24"/>
        </w:rPr>
        <w:t xml:space="preserve">Žalba ne odgađa provedbu rješenja (čl. </w:t>
      </w:r>
      <w:smartTag w:element="metricconverter" w:uri="urn:schemas-microsoft-com:office:smarttags">
        <w:smartTagPr>
          <w:attr w:val="4. OZ" w:name="ProductID"/>
        </w:smartTagPr>
        <w:r w:rsidR="00FF0485" w:rsidRPr="008435E0">
          <w:rPr>
            <w:sz w:val="24"/>
            <w:szCs w:val="24"/>
          </w:rPr>
          <w:t>11. st</w:t>
        </w:r>
      </w:smartTag>
      <w:r w:rsidR="00FF0485" w:rsidRPr="008435E0">
        <w:rPr>
          <w:sz w:val="24"/>
          <w:szCs w:val="24"/>
        </w:rPr>
        <w:t xml:space="preserve">. </w:t>
      </w:r>
      <w:smartTag w:element="metricconverter" w:uri="urn:schemas-microsoft-com:office:smarttags">
        <w:smartTagPr>
          <w:attr w:val="4. OZ" w:name="ProductID"/>
        </w:smartTagPr>
        <w:r w:rsidR="00FF0485" w:rsidRPr="008435E0">
          <w:rPr>
            <w:sz w:val="24"/>
            <w:szCs w:val="24"/>
          </w:rPr>
          <w:t>4. OZ</w:t>
        </w:r>
      </w:smartTag>
      <w:r w:rsidR="00FF0485" w:rsidRPr="008435E0">
        <w:rPr>
          <w:sz w:val="24"/>
          <w:szCs w:val="24"/>
        </w:rPr>
        <w:t>).</w:t>
      </w:r>
    </w:p>
    <w:p w:rsidRDefault="008435E0" w:rsidR="008435E0">
      <w:pPr>
        <w:jc w:val="both"/>
        <w:rPr>
          <w:sz w:val="24"/>
          <w:szCs w:val="24"/>
        </w:rPr>
      </w:pPr>
    </w:p>
    <w:p w:rsidRDefault="00946639" w:rsidP="00FD0856" w:rsidR="00182B39" w:rsidRPr="008435E0">
      <w:pPr>
        <w:ind w:left="360"/>
        <w:jc w:val="both"/>
        <w:rPr>
          <w:sz w:val="24"/>
          <w:szCs w:val="24"/>
        </w:rPr>
      </w:pPr>
      <w:r>
        <w:rPr>
          <w:sz w:val="24"/>
          <w:szCs w:val="24"/>
        </w:rPr>
        <w:t xml:space="preserve"> </w:t>
      </w:r>
    </w:p>
    <w:sectPr w:rsidSect="00946639" w:rsidR="00182B39" w:rsidRPr="008435E0">
      <w:headerReference w:type="even" r:id="rId10"/>
      <w:headerReference w:type="default" r:id="rId11"/>
      <w:footerReference w:type="defaul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916721"/>
      <w:docPartObj>
        <w:docPartGallery w:val="Page Numbers (Bottom of Page)"/>
        <w:docPartUnique/>
      </w:docPartObj>
    </w:sdtPr>
    <w:sdtEndPr>
      <w:rPr>
        <w:sz w:val="24"/>
        <w:szCs w:val="24"/>
      </w:rPr>
    </w:sdtEndPr>
    <w:sdtContent>
      <w:p w:rsidRDefault="00946639" w:rsidR="00946639" w:rsidRPr="00946639">
        <w:pPr>
          <w:pStyle w:val="Podnoje"/>
          <w:jc w:val="center"/>
          <w:rPr>
            <w:sz w:val="24"/>
            <w:szCs w:val="24"/>
          </w:rPr>
        </w:pPr>
        <w:r w:rsidRPr="00946639">
          <w:rPr>
            <w:sz w:val="24"/>
            <w:szCs w:val="24"/>
          </w:rPr>
          <w:fldChar w:fldCharType="begin"/>
        </w:r>
        <w:r w:rsidRPr="00946639">
          <w:rPr>
            <w:sz w:val="24"/>
            <w:szCs w:val="24"/>
          </w:rPr>
          <w:instrText>PAGE   \* MERGEFORMAT</w:instrText>
        </w:r>
        <w:r w:rsidRPr="00946639">
          <w:rPr>
            <w:sz w:val="24"/>
            <w:szCs w:val="24"/>
          </w:rPr>
          <w:fldChar w:fldCharType="separate"/>
        </w:r>
        <w:r w:rsidR="00FD0856">
          <w:rPr>
            <w:noProof/>
            <w:sz w:val="24"/>
            <w:szCs w:val="24"/>
          </w:rPr>
          <w:t>4</w:t>
        </w:r>
        <w:r w:rsidRPr="00946639">
          <w:rPr>
            <w:sz w:val="24"/>
            <w:szCs w:val="24"/>
          </w:rPr>
          <w:fldChar w:fldCharType="end"/>
        </w:r>
      </w:p>
    </w:sdtContent>
  </w:sdt>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03B7" w:rsidP="00FA0968" w:rsidR="00FF0485" w:rsidRPr="002B0174">
    <w:pPr>
      <w:jc w:val="right"/>
      <w:rPr>
        <w:sz w:val="24"/>
        <w:szCs w:val="24"/>
      </w:rPr>
    </w:pPr>
    <w:r>
      <w:rPr>
        <w:sz w:val="24"/>
        <w:szCs w:val="24"/>
      </w:rPr>
      <w:t xml:space="preserve">Poslovni broj: </w:t>
    </w:r>
    <w:r w:rsidR="002B0174" w:rsidRPr="002B0174">
      <w:rPr>
        <w:sz w:val="24"/>
        <w:szCs w:val="24"/>
      </w:rPr>
      <w:t>4.St-</w:t>
    </w:r>
    <w:r w:rsidR="0046526C">
      <w:rPr>
        <w:sz w:val="24"/>
        <w:szCs w:val="24"/>
      </w:rPr>
      <w:t>1485/2016-69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3"/>
  </w:num>
  <w:num w:numId="5">
    <w:abstractNumId w:val="4"/>
  </w:num>
  <w:num w:numId="6">
    <w:abstractNumId w:val="7"/>
  </w:num>
  <w:num w:numId="7">
    <w:abstractNumId w:val="5"/>
  </w:num>
  <w:num w:numId="8">
    <w:abstractNumId w:val="0"/>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4F29"/>
    <w:rsid w:val="000222F9"/>
    <w:rsid w:val="00033F5E"/>
    <w:rsid w:val="00044220"/>
    <w:rsid w:val="00044DAA"/>
    <w:rsid w:val="0004732F"/>
    <w:rsid w:val="00051B36"/>
    <w:rsid w:val="000562AE"/>
    <w:rsid w:val="00075D1D"/>
    <w:rsid w:val="000800D9"/>
    <w:rsid w:val="00082551"/>
    <w:rsid w:val="000868E3"/>
    <w:rsid w:val="00094FA6"/>
    <w:rsid w:val="00095535"/>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82B39"/>
    <w:rsid w:val="00183773"/>
    <w:rsid w:val="00187B39"/>
    <w:rsid w:val="00190710"/>
    <w:rsid w:val="00191607"/>
    <w:rsid w:val="00192BCD"/>
    <w:rsid w:val="001B355D"/>
    <w:rsid w:val="001D3F64"/>
    <w:rsid w:val="001D4B7D"/>
    <w:rsid w:val="001E7DF6"/>
    <w:rsid w:val="002003B7"/>
    <w:rsid w:val="002147A9"/>
    <w:rsid w:val="00217C60"/>
    <w:rsid w:val="00223A24"/>
    <w:rsid w:val="00226880"/>
    <w:rsid w:val="00237098"/>
    <w:rsid w:val="00255F16"/>
    <w:rsid w:val="00257B9D"/>
    <w:rsid w:val="002608B9"/>
    <w:rsid w:val="00266ACE"/>
    <w:rsid w:val="002745B0"/>
    <w:rsid w:val="00277007"/>
    <w:rsid w:val="00283EC4"/>
    <w:rsid w:val="002878A1"/>
    <w:rsid w:val="002939B2"/>
    <w:rsid w:val="002B0174"/>
    <w:rsid w:val="002C0D1E"/>
    <w:rsid w:val="002C62C6"/>
    <w:rsid w:val="002D35BE"/>
    <w:rsid w:val="002D3833"/>
    <w:rsid w:val="002E489B"/>
    <w:rsid w:val="002F016F"/>
    <w:rsid w:val="003075D5"/>
    <w:rsid w:val="003133ED"/>
    <w:rsid w:val="00331845"/>
    <w:rsid w:val="00331A8E"/>
    <w:rsid w:val="00332E2D"/>
    <w:rsid w:val="00345D06"/>
    <w:rsid w:val="00347E11"/>
    <w:rsid w:val="00356F82"/>
    <w:rsid w:val="00375500"/>
    <w:rsid w:val="003843EB"/>
    <w:rsid w:val="00386310"/>
    <w:rsid w:val="003909FE"/>
    <w:rsid w:val="00392C51"/>
    <w:rsid w:val="003A648F"/>
    <w:rsid w:val="003B6714"/>
    <w:rsid w:val="003B674A"/>
    <w:rsid w:val="003C4C98"/>
    <w:rsid w:val="003D34B5"/>
    <w:rsid w:val="003D4853"/>
    <w:rsid w:val="003D79D1"/>
    <w:rsid w:val="003D7AAA"/>
    <w:rsid w:val="003E6558"/>
    <w:rsid w:val="0040120B"/>
    <w:rsid w:val="0042201E"/>
    <w:rsid w:val="00431931"/>
    <w:rsid w:val="0044039E"/>
    <w:rsid w:val="00445657"/>
    <w:rsid w:val="00447442"/>
    <w:rsid w:val="00454A9C"/>
    <w:rsid w:val="0045798D"/>
    <w:rsid w:val="00464608"/>
    <w:rsid w:val="0046526C"/>
    <w:rsid w:val="00465E11"/>
    <w:rsid w:val="0047170A"/>
    <w:rsid w:val="00476C93"/>
    <w:rsid w:val="00484449"/>
    <w:rsid w:val="004A28C4"/>
    <w:rsid w:val="004B0720"/>
    <w:rsid w:val="004B213D"/>
    <w:rsid w:val="004B4944"/>
    <w:rsid w:val="004C4109"/>
    <w:rsid w:val="004D1228"/>
    <w:rsid w:val="004E2760"/>
    <w:rsid w:val="004E4469"/>
    <w:rsid w:val="004E512C"/>
    <w:rsid w:val="004E7116"/>
    <w:rsid w:val="005066E0"/>
    <w:rsid w:val="005101D4"/>
    <w:rsid w:val="00517F5D"/>
    <w:rsid w:val="005301C6"/>
    <w:rsid w:val="005322E8"/>
    <w:rsid w:val="005340EB"/>
    <w:rsid w:val="005351B8"/>
    <w:rsid w:val="00537B9C"/>
    <w:rsid w:val="0055570A"/>
    <w:rsid w:val="005657F4"/>
    <w:rsid w:val="005668F7"/>
    <w:rsid w:val="00574E6D"/>
    <w:rsid w:val="00580786"/>
    <w:rsid w:val="005826EF"/>
    <w:rsid w:val="00590EBF"/>
    <w:rsid w:val="0059249C"/>
    <w:rsid w:val="00594FEB"/>
    <w:rsid w:val="0059573A"/>
    <w:rsid w:val="005B6414"/>
    <w:rsid w:val="005C015D"/>
    <w:rsid w:val="005C3F53"/>
    <w:rsid w:val="005D71AF"/>
    <w:rsid w:val="005E2C97"/>
    <w:rsid w:val="005E767C"/>
    <w:rsid w:val="005F79D0"/>
    <w:rsid w:val="00601600"/>
    <w:rsid w:val="00610E19"/>
    <w:rsid w:val="00614F56"/>
    <w:rsid w:val="006245A9"/>
    <w:rsid w:val="0062468A"/>
    <w:rsid w:val="006323E3"/>
    <w:rsid w:val="006443F8"/>
    <w:rsid w:val="00646CBB"/>
    <w:rsid w:val="0064790B"/>
    <w:rsid w:val="00650607"/>
    <w:rsid w:val="006604E9"/>
    <w:rsid w:val="00662CA9"/>
    <w:rsid w:val="00664590"/>
    <w:rsid w:val="0066491B"/>
    <w:rsid w:val="00670E1D"/>
    <w:rsid w:val="0067373C"/>
    <w:rsid w:val="00673E2F"/>
    <w:rsid w:val="00683F27"/>
    <w:rsid w:val="0069097D"/>
    <w:rsid w:val="00690BCB"/>
    <w:rsid w:val="00693CBA"/>
    <w:rsid w:val="0069583E"/>
    <w:rsid w:val="006979E2"/>
    <w:rsid w:val="006B204E"/>
    <w:rsid w:val="006B5AC9"/>
    <w:rsid w:val="006C0566"/>
    <w:rsid w:val="006F35BA"/>
    <w:rsid w:val="006F7599"/>
    <w:rsid w:val="007245FA"/>
    <w:rsid w:val="007254CE"/>
    <w:rsid w:val="007332C7"/>
    <w:rsid w:val="00745CBE"/>
    <w:rsid w:val="00751DA5"/>
    <w:rsid w:val="00754E83"/>
    <w:rsid w:val="007635D5"/>
    <w:rsid w:val="00765C59"/>
    <w:rsid w:val="00776ECB"/>
    <w:rsid w:val="00791383"/>
    <w:rsid w:val="007B0E34"/>
    <w:rsid w:val="007C4705"/>
    <w:rsid w:val="007C62C8"/>
    <w:rsid w:val="007D640F"/>
    <w:rsid w:val="007E02BC"/>
    <w:rsid w:val="007E20A2"/>
    <w:rsid w:val="007E54D6"/>
    <w:rsid w:val="007E66B4"/>
    <w:rsid w:val="0080096C"/>
    <w:rsid w:val="00810257"/>
    <w:rsid w:val="00810398"/>
    <w:rsid w:val="008218B7"/>
    <w:rsid w:val="00842204"/>
    <w:rsid w:val="008435E0"/>
    <w:rsid w:val="0085661E"/>
    <w:rsid w:val="00860C7D"/>
    <w:rsid w:val="008735FD"/>
    <w:rsid w:val="0087591A"/>
    <w:rsid w:val="00877490"/>
    <w:rsid w:val="008841BD"/>
    <w:rsid w:val="00885E4F"/>
    <w:rsid w:val="00886556"/>
    <w:rsid w:val="008972F9"/>
    <w:rsid w:val="008A0AC2"/>
    <w:rsid w:val="008A5D79"/>
    <w:rsid w:val="008B492F"/>
    <w:rsid w:val="008B5AF1"/>
    <w:rsid w:val="008B5E39"/>
    <w:rsid w:val="008C4796"/>
    <w:rsid w:val="008D27E7"/>
    <w:rsid w:val="008D2B1B"/>
    <w:rsid w:val="008E012A"/>
    <w:rsid w:val="008F2E2C"/>
    <w:rsid w:val="008F4B06"/>
    <w:rsid w:val="008F6F47"/>
    <w:rsid w:val="00921F4D"/>
    <w:rsid w:val="0092309B"/>
    <w:rsid w:val="00924635"/>
    <w:rsid w:val="00930D63"/>
    <w:rsid w:val="00946639"/>
    <w:rsid w:val="00955210"/>
    <w:rsid w:val="009608E4"/>
    <w:rsid w:val="009626E1"/>
    <w:rsid w:val="0097026B"/>
    <w:rsid w:val="0097368B"/>
    <w:rsid w:val="00980AA3"/>
    <w:rsid w:val="009A329A"/>
    <w:rsid w:val="009B6DCC"/>
    <w:rsid w:val="009B77F4"/>
    <w:rsid w:val="009C6833"/>
    <w:rsid w:val="009C77F2"/>
    <w:rsid w:val="009D180B"/>
    <w:rsid w:val="009D403B"/>
    <w:rsid w:val="009D4A54"/>
    <w:rsid w:val="009D7D10"/>
    <w:rsid w:val="009E7517"/>
    <w:rsid w:val="00A01357"/>
    <w:rsid w:val="00A05E49"/>
    <w:rsid w:val="00A064E2"/>
    <w:rsid w:val="00A200CC"/>
    <w:rsid w:val="00A30AAA"/>
    <w:rsid w:val="00A3346E"/>
    <w:rsid w:val="00A360FC"/>
    <w:rsid w:val="00A52F0F"/>
    <w:rsid w:val="00A67AD6"/>
    <w:rsid w:val="00A71EB7"/>
    <w:rsid w:val="00A771E5"/>
    <w:rsid w:val="00A82D0A"/>
    <w:rsid w:val="00AA24E3"/>
    <w:rsid w:val="00AB24F9"/>
    <w:rsid w:val="00AD25E6"/>
    <w:rsid w:val="00AD6149"/>
    <w:rsid w:val="00AE0822"/>
    <w:rsid w:val="00B109D3"/>
    <w:rsid w:val="00B10EAD"/>
    <w:rsid w:val="00B3729B"/>
    <w:rsid w:val="00B44B3B"/>
    <w:rsid w:val="00B67F71"/>
    <w:rsid w:val="00B7333E"/>
    <w:rsid w:val="00B80A11"/>
    <w:rsid w:val="00B81F93"/>
    <w:rsid w:val="00B827A1"/>
    <w:rsid w:val="00B9368C"/>
    <w:rsid w:val="00BA0B87"/>
    <w:rsid w:val="00BA666B"/>
    <w:rsid w:val="00BC00E9"/>
    <w:rsid w:val="00BC5226"/>
    <w:rsid w:val="00BD6DFB"/>
    <w:rsid w:val="00BD7DB5"/>
    <w:rsid w:val="00C02F70"/>
    <w:rsid w:val="00C048E4"/>
    <w:rsid w:val="00C26791"/>
    <w:rsid w:val="00C32169"/>
    <w:rsid w:val="00C3304F"/>
    <w:rsid w:val="00C40361"/>
    <w:rsid w:val="00C44F9A"/>
    <w:rsid w:val="00C54941"/>
    <w:rsid w:val="00C54F1C"/>
    <w:rsid w:val="00C61205"/>
    <w:rsid w:val="00C61842"/>
    <w:rsid w:val="00C73BE5"/>
    <w:rsid w:val="00C9671F"/>
    <w:rsid w:val="00CA10C9"/>
    <w:rsid w:val="00CB6A90"/>
    <w:rsid w:val="00CC1331"/>
    <w:rsid w:val="00CD26E7"/>
    <w:rsid w:val="00CD6169"/>
    <w:rsid w:val="00CD7576"/>
    <w:rsid w:val="00CE48FF"/>
    <w:rsid w:val="00CE693C"/>
    <w:rsid w:val="00D0677F"/>
    <w:rsid w:val="00D131C4"/>
    <w:rsid w:val="00D20D34"/>
    <w:rsid w:val="00D2730D"/>
    <w:rsid w:val="00D42F30"/>
    <w:rsid w:val="00D432D8"/>
    <w:rsid w:val="00D56B28"/>
    <w:rsid w:val="00D63F8E"/>
    <w:rsid w:val="00D87EF4"/>
    <w:rsid w:val="00D90A1A"/>
    <w:rsid w:val="00DA4E08"/>
    <w:rsid w:val="00DB0E17"/>
    <w:rsid w:val="00DC0444"/>
    <w:rsid w:val="00DC6FD1"/>
    <w:rsid w:val="00DD1E38"/>
    <w:rsid w:val="00DE54CD"/>
    <w:rsid w:val="00E01F0D"/>
    <w:rsid w:val="00E04BCA"/>
    <w:rsid w:val="00E072D6"/>
    <w:rsid w:val="00E145BB"/>
    <w:rsid w:val="00E16BCD"/>
    <w:rsid w:val="00E30F8A"/>
    <w:rsid w:val="00E31C82"/>
    <w:rsid w:val="00E40DC5"/>
    <w:rsid w:val="00E44503"/>
    <w:rsid w:val="00E62343"/>
    <w:rsid w:val="00E67F32"/>
    <w:rsid w:val="00E71E24"/>
    <w:rsid w:val="00E764C9"/>
    <w:rsid w:val="00E82B67"/>
    <w:rsid w:val="00E901CE"/>
    <w:rsid w:val="00E91295"/>
    <w:rsid w:val="00E95BC5"/>
    <w:rsid w:val="00EB06FC"/>
    <w:rsid w:val="00EB3B46"/>
    <w:rsid w:val="00EB7C39"/>
    <w:rsid w:val="00EC4A2A"/>
    <w:rsid w:val="00EC5663"/>
    <w:rsid w:val="00ED1B4F"/>
    <w:rsid w:val="00ED3E9E"/>
    <w:rsid w:val="00EE00E4"/>
    <w:rsid w:val="00EF18D3"/>
    <w:rsid w:val="00EF6B22"/>
    <w:rsid w:val="00F00C8B"/>
    <w:rsid w:val="00F13FFD"/>
    <w:rsid w:val="00F14175"/>
    <w:rsid w:val="00F14240"/>
    <w:rsid w:val="00F237F9"/>
    <w:rsid w:val="00F30933"/>
    <w:rsid w:val="00F331AC"/>
    <w:rsid w:val="00F444B5"/>
    <w:rsid w:val="00F55308"/>
    <w:rsid w:val="00F564C4"/>
    <w:rsid w:val="00F71628"/>
    <w:rsid w:val="00F800B5"/>
    <w:rsid w:val="00F82197"/>
    <w:rsid w:val="00F85E99"/>
    <w:rsid w:val="00F86568"/>
    <w:rsid w:val="00F90226"/>
    <w:rsid w:val="00F91282"/>
    <w:rsid w:val="00F913F6"/>
    <w:rsid w:val="00F97676"/>
    <w:rsid w:val="00FA0055"/>
    <w:rsid w:val="00FA0968"/>
    <w:rsid w:val="00FC0A4B"/>
    <w:rsid w:val="00FC26E9"/>
    <w:rsid w:val="00FC41BA"/>
    <w:rsid w:val="00FD0856"/>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uiPriority w:val="59"/>
    <w:locked/>
    <w:rsid w:val="00C32169"/>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uiPriority w:val="59"/>
    <w:locked/>
    <w:rsid w:val="00C32169"/>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preslik dijela spisa otpr.na VTS radi odlučivanja o žalbi razlučnog vjerovnika</izvorni_sadrzaj>
    <derivirana_varijabla naziv="DomainObject.Predmet.PrimjedbaSuca_1">Čl. 444. st. 2. SZ
preslik dijela spisa otpr.na VTS radi odlučivanja o žalbi razlučnog vjerovnika</derivirana_varijabla>
  </DomainObject.Predmet.PrimjedbaSuca>
  <DomainObject.Predmet.PrimjedbaUpisnicara>
    <izvorni_sadrzaj/>
    <derivirana_varijabla naziv="DomainObject.Predmet.PrimjedbaUpisnicara_1"/>
  </DomainObject.Predmet.PrimjedbaUpisnicar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_1">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
  <DomainObject.Predmet.OstaliListFormatedOIB>
    <izvorni_sadrzaj>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OIB_1">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OIB>
  <DomainObject.Predmet.OstaliListFormatedWithAdress>
    <izvorni_sadrzaj>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_1">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
  <DomainObject.Predmet.OstaliListFormatedWithAdressOIB>
    <izvorni_sadrzaj>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OIB_1">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OIB>
  <DomainObject.Predmet.OstaliListNazivFormated>
    <izvorni_sadrzaj>
      <item>Branko Lišić</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_1">
      <item>Branko Lišić</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
  <DomainObject.Predmet.OstaliListNazivFormatedOIB>
    <izvorni_sadrzaj>
      <item>Branko Lišić, OIB 16220164085</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OIB_1">
      <item>Branko Lišić, OIB 16220164085</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izvorni_sadrzaj>
    <derivirana_varijabla naziv="DomainObject.Predmet.SudioniciListNaziv_1">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izvorni_sadrzaj>
    <derivirana_varijabla naziv="DomainObject.Predmet.SudioniciListAdressOIB_1">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izvorni_sadrzaj>
    <derivirana_varijabla naziv="DomainObject.Predmet.SudioniciListNazivOIB_1">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4</properties:Pages>
  <properties:Words>1427</properties:Words>
  <properties:Characters>7930</properties:Characters>
  <properties:Lines>169</properties:Lines>
  <properties:Paragraphs>38</properties:Paragraphs>
  <properties:TotalTime>324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2016-12-21T06:55:00Z</dcterms:created>
  <dc:creator>Ante Kačić</dc:creator>
  <cp:lastModifiedBy>Katarina Mikulić</cp:lastModifiedBy>
  <cp:lastPrinted>2018-10-12T08:05:00Z</cp:lastPrinted>
  <dcterms:modified xmlns:xsi="http://www.w3.org/2001/XMLSchema-instance" xsi:type="dcterms:W3CDTF">2018-10-12T08:05:00Z</dcterms:modified>
  <cp:revision>36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DOSUDI.docx)</vt:lpwstr>
  </prop:property>
  <prop:property name="CC_coloring" pid="4" fmtid="{D5CDD505-2E9C-101B-9397-08002B2CF9AE}">
    <vt:bool>false</vt:bool>
  </prop:property>
  <prop:property name="BrojStranica" pid="5" fmtid="{D5CDD505-2E9C-101B-9397-08002B2CF9AE}">
    <vt:i4>4</vt:i4>
  </prop:property>
</prop:Properties>
</file>