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a18f" w14:paraId="050a18f" w:rsidRDefault="00B71E94" w:rsidP="00910611" w:rsidR="00B71E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E94" w:rsidP="00910611" w:rsidR="00B71E94">
      <w:r>
        <w:rPr>
          <w:rFonts w:eastAsia="MS Mincho"/>
        </w:rPr>
        <w:t>REPUBLIKA HRVATSKA</w:t>
      </w:r>
    </w:p>
    <w:p w:rsidRDefault="00B71E94" w:rsidP="00910611" w:rsidR="00B71E94">
      <w:r>
        <w:rPr>
          <w:rFonts w:eastAsia="MS Mincho"/>
        </w:rPr>
        <w:t>TRGOVAČKI SUD U RIJECI</w:t>
      </w:r>
    </w:p>
    <w:p w:rsidRDefault="00B71E94" w:rsidR="00B71E9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E96BC8" w:rsidP="0005272A" w:rsidR="00E96BC8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27246F" w:rsidRPr="0027246F">
        <w:t>PARO jednostavno društvo s ograničenom odgovornošću za usluge Rijeka (Grad Rijeka), Alessandra Manzonia 1</w:t>
      </w:r>
      <w:r w:rsidR="009D582A" w:rsidRPr="0027246F">
        <w:t xml:space="preserve">, OIB: </w:t>
      </w:r>
      <w:r w:rsidR="0027246F" w:rsidRPr="0027246F">
        <w:t>83586124911</w:t>
      </w:r>
      <w:r w:rsidR="00D2533C" w:rsidRPr="0027246F">
        <w:t>, MBS:</w:t>
      </w:r>
      <w:r w:rsidR="007F6C17" w:rsidRPr="0027246F">
        <w:t xml:space="preserve"> </w:t>
      </w:r>
      <w:r w:rsidR="0027246F" w:rsidRPr="0027246F">
        <w:t>040313889</w:t>
      </w:r>
      <w:r w:rsidR="007F6C17" w:rsidRPr="007F6C17">
        <w:t xml:space="preserve">, </w:t>
      </w:r>
      <w:r w:rsidRPr="000100A3">
        <w:t xml:space="preserve"> dana </w:t>
      </w:r>
      <w:r w:rsidR="00F53EA0">
        <w:t>30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  <w:r w:rsidR="00981E38">
        <w:rPr>
          <w:bCs/>
        </w:rPr>
        <w:t xml:space="preserve"> </w:t>
      </w:r>
      <w:r w:rsidRPr="000100A3">
        <w:rPr>
          <w:bCs/>
        </w:rPr>
        <w:t>š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o</w:t>
      </w:r>
      <w:r w:rsidR="00981E38">
        <w:rPr>
          <w:bCs/>
        </w:rPr>
        <w:t xml:space="preserve"> 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27246F" w:rsidRPr="0027246F">
        <w:t>PARO jednostavno društvo s ograničenom odgovornošću za usluge Rijeka (Grad Rijeka), Alessandra Manzonia 1, OIB: 83586124911, MBS: 040313889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E96BC8">
        <w:rPr>
          <w:bCs/>
        </w:rPr>
        <w:t xml:space="preserve"> </w:t>
      </w:r>
      <w:r w:rsidRPr="000100A3">
        <w:rPr>
          <w:bCs/>
        </w:rPr>
        <w:t>a</w:t>
      </w:r>
      <w:r w:rsidR="00E96BC8">
        <w:rPr>
          <w:bCs/>
        </w:rPr>
        <w:t xml:space="preserve"> </w:t>
      </w:r>
      <w:r w:rsidRPr="000100A3">
        <w:rPr>
          <w:bCs/>
        </w:rPr>
        <w:t>k</w:t>
      </w:r>
      <w:r w:rsidR="00E96BC8">
        <w:rPr>
          <w:bCs/>
        </w:rPr>
        <w:t xml:space="preserve"> </w:t>
      </w:r>
      <w:r w:rsidRPr="000100A3">
        <w:rPr>
          <w:bCs/>
        </w:rPr>
        <w:t>l</w:t>
      </w:r>
      <w:r w:rsidR="00E96BC8">
        <w:rPr>
          <w:bCs/>
        </w:rPr>
        <w:t xml:space="preserve"> </w:t>
      </w:r>
      <w:r w:rsidRPr="000100A3">
        <w:rPr>
          <w:bCs/>
        </w:rPr>
        <w:t>j</w:t>
      </w:r>
      <w:r w:rsidR="00E96BC8">
        <w:rPr>
          <w:bCs/>
        </w:rPr>
        <w:t xml:space="preserve"> </w:t>
      </w:r>
      <w:r w:rsidRPr="000100A3">
        <w:rPr>
          <w:bCs/>
        </w:rPr>
        <w:t>u</w:t>
      </w:r>
      <w:r w:rsidR="00E96BC8">
        <w:rPr>
          <w:bCs/>
        </w:rPr>
        <w:t xml:space="preserve"> </w:t>
      </w:r>
      <w:r w:rsidRPr="000100A3">
        <w:rPr>
          <w:bCs/>
        </w:rPr>
        <w:t>č</w:t>
      </w:r>
      <w:r w:rsidR="00E96BC8">
        <w:rPr>
          <w:bCs/>
        </w:rPr>
        <w:t xml:space="preserve"> </w:t>
      </w:r>
      <w:r w:rsidRPr="000100A3">
        <w:rPr>
          <w:bCs/>
        </w:rPr>
        <w:t>i</w:t>
      </w:r>
      <w:r w:rsidR="00E96BC8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E96BC8">
        <w:rPr>
          <w:bCs/>
        </w:rPr>
        <w:t xml:space="preserve">  </w:t>
      </w:r>
      <w:r w:rsidR="000100A3" w:rsidRPr="000100A3">
        <w:rPr>
          <w:bCs/>
        </w:rPr>
        <w:t>j</w:t>
      </w:r>
      <w:r w:rsidR="00E96BC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27246F">
        <w:t xml:space="preserve">Naređuje se osobi ovlaštenoj za zastupanje dužnika </w:t>
      </w:r>
      <w:r w:rsidR="0027246F" w:rsidRPr="0027246F">
        <w:t xml:space="preserve">Luka Paro, OIB: 73878015804, Rijeka, Ivana Grohovca 2 </w:t>
      </w:r>
      <w:r w:rsidRPr="0027246F">
        <w:t xml:space="preserve">u roku od osam dana preda sudu pisano izviješće o </w:t>
      </w:r>
      <w:r w:rsidRPr="00D67B36">
        <w:t xml:space="preserve">financijsko </w:t>
      </w:r>
      <w:r w:rsidRPr="008C5374">
        <w:t xml:space="preserve">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670F04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5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DF3E62">
        <w:rPr>
          <w:bCs/>
        </w:rPr>
        <w:t>1</w:t>
      </w:r>
      <w:r w:rsidR="0027246F">
        <w:rPr>
          <w:bCs/>
        </w:rPr>
        <w:t>1</w:t>
      </w:r>
      <w:r w:rsidR="00DF3E62">
        <w:rPr>
          <w:bCs/>
        </w:rPr>
        <w:t>,</w:t>
      </w:r>
      <w:r w:rsidR="0027246F">
        <w:rPr>
          <w:bCs/>
        </w:rPr>
        <w:t>0</w:t>
      </w:r>
      <w:r w:rsidR="00DF3E62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7469E">
        <w:t>2</w:t>
      </w:r>
      <w:r w:rsidR="00935DBB">
        <w:t>1</w:t>
      </w:r>
      <w:r w:rsidR="00670F04">
        <w:t>. travnja</w:t>
      </w:r>
      <w:r w:rsidR="00D67B36">
        <w:t xml:space="preserve"> 2017</w:t>
      </w:r>
      <w:r>
        <w:t xml:space="preserve">. godine podnijela ovome sudu prijedlog za otvaranje stečajnog postupka nad dužnikom </w:t>
      </w:r>
      <w:r w:rsidR="0027246F" w:rsidRPr="0027246F">
        <w:t>PARO jednostavno društvo s ograničenom odgovornošću za usluge Rijeka (Grad Rijeka), Alessandra Manzonia 1, OIB: 83586124911, MBS: 040313889</w:t>
      </w:r>
      <w:r w:rsidR="0027246F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935DBB">
        <w:t>18</w:t>
      </w:r>
      <w:r w:rsidR="00DF3E62">
        <w:t>. travnja</w:t>
      </w:r>
      <w:r w:rsidR="008051FC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F1906">
        <w:t>30.460,71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173035">
        <w:t>d</w:t>
      </w:r>
      <w:r w:rsidR="00935DBB">
        <w:t>va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22CD3">
        <w:t>30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lastRenderedPageBreak/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9F1906">
        <w:t>Podravska banka d.d.</w:t>
      </w:r>
      <w:r w:rsidR="00C875E6">
        <w:t xml:space="preserve"> 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22CD3">
        <w:t>30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A45" w:rsidP="0005272A" w:rsidR="00F07A45">
      <w:r>
        <w:separator/>
      </w:r>
    </w:p>
  </w:endnote>
  <w:endnote w:id="0" w:type="continuationSeparator">
    <w:p w:rsidRDefault="00F07A45" w:rsidP="0005272A" w:rsidR="00F0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906" w:rsidR="009F190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E94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906" w:rsidR="009F19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A45" w:rsidP="0005272A" w:rsidR="00F07A45">
      <w:r>
        <w:separator/>
      </w:r>
    </w:p>
  </w:footnote>
  <w:footnote w:id="0" w:type="continuationSeparator">
    <w:p w:rsidRDefault="00F07A45" w:rsidP="0005272A" w:rsidR="00F0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906" w:rsidR="009F19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469E">
      <w:t>2</w:t>
    </w:r>
    <w:r w:rsidR="00935DBB">
      <w:t>8</w:t>
    </w:r>
    <w:r w:rsidR="009F1906">
      <w:t>4</w:t>
    </w:r>
    <w:r w:rsidR="00D67B36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906" w:rsidR="009F19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22CD3"/>
    <w:rsid w:val="00173035"/>
    <w:rsid w:val="002321CC"/>
    <w:rsid w:val="00267BBB"/>
    <w:rsid w:val="0027246F"/>
    <w:rsid w:val="002778C0"/>
    <w:rsid w:val="002A1386"/>
    <w:rsid w:val="002E69F9"/>
    <w:rsid w:val="003541B1"/>
    <w:rsid w:val="003565B0"/>
    <w:rsid w:val="003C3E59"/>
    <w:rsid w:val="00432802"/>
    <w:rsid w:val="00435308"/>
    <w:rsid w:val="00465606"/>
    <w:rsid w:val="004F6C16"/>
    <w:rsid w:val="005060FC"/>
    <w:rsid w:val="00520689"/>
    <w:rsid w:val="00572A9F"/>
    <w:rsid w:val="00627E0F"/>
    <w:rsid w:val="00656565"/>
    <w:rsid w:val="00670F04"/>
    <w:rsid w:val="00673040"/>
    <w:rsid w:val="006F39A2"/>
    <w:rsid w:val="0076139A"/>
    <w:rsid w:val="007B6D04"/>
    <w:rsid w:val="007D60F7"/>
    <w:rsid w:val="007F6C17"/>
    <w:rsid w:val="008051FC"/>
    <w:rsid w:val="00836506"/>
    <w:rsid w:val="0087469E"/>
    <w:rsid w:val="008779A7"/>
    <w:rsid w:val="008C5374"/>
    <w:rsid w:val="00935DBB"/>
    <w:rsid w:val="00942A0F"/>
    <w:rsid w:val="00981E38"/>
    <w:rsid w:val="009D4985"/>
    <w:rsid w:val="009D582A"/>
    <w:rsid w:val="009F1906"/>
    <w:rsid w:val="00AA43BC"/>
    <w:rsid w:val="00AF0A5D"/>
    <w:rsid w:val="00B71E94"/>
    <w:rsid w:val="00B7221B"/>
    <w:rsid w:val="00B93FF3"/>
    <w:rsid w:val="00BA3EB5"/>
    <w:rsid w:val="00C17835"/>
    <w:rsid w:val="00C3192E"/>
    <w:rsid w:val="00C81897"/>
    <w:rsid w:val="00C875E6"/>
    <w:rsid w:val="00CC147A"/>
    <w:rsid w:val="00D2533C"/>
    <w:rsid w:val="00D634BB"/>
    <w:rsid w:val="00D67B36"/>
    <w:rsid w:val="00D67E91"/>
    <w:rsid w:val="00DB2BAB"/>
    <w:rsid w:val="00DF3E62"/>
    <w:rsid w:val="00E518D1"/>
    <w:rsid w:val="00E96BC8"/>
    <w:rsid w:val="00EB20F1"/>
    <w:rsid w:val="00ED0D53"/>
    <w:rsid w:val="00EE30C3"/>
    <w:rsid w:val="00F07A45"/>
    <w:rsid w:val="00F53EA0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E9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E9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E9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E9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E9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E9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E9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E9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36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9311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145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72673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07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4111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833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83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88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01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1753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0101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554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629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2017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4351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14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375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53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837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963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105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875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317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03489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4195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660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2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532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96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50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660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2128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1396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260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50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8636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68293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54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54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7423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4208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7922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5243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05977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00738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0135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9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1423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806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197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428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8804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4957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PARO j.d.o.o.</izvorni_sadrzaj>
    <derivirana_varijabla naziv="DomainObject.Predmet.ProtustrankaFormated_1">  PARO j.d.o.o.</derivirana_varijabla>
  </DomainObject.Predmet.ProtustrankaFormated>
  <DomainObject.Predmet.ProtustrankaFormatedOIB>
    <izvorni_sadrzaj>  PARO j.d.o.o., OIB 83586124911</izvorni_sadrzaj>
    <derivirana_varijabla naziv="DomainObject.Predmet.ProtustrankaFormatedOIB_1">  PARO j.d.o.o., OIB 83586124911</derivirana_varijabla>
  </DomainObject.Predmet.ProtustrankaFormatedOIB>
  <DomainObject.Predmet.ProtustrankaFormatedWithAdress>
    <izvorni_sadrzaj> PARO j.d.o.o., Alessandra Manzonia 1, 51000 Rijeka</izvorni_sadrzaj>
    <derivirana_varijabla naziv="DomainObject.Predmet.ProtustrankaFormatedWithAdress_1"> PARO j.d.o.o., Alessandra Manzonia 1, 51000 Rijeka</derivirana_varijabla>
  </DomainObject.Predmet.ProtustrankaFormatedWithAdress>
  <DomainObject.Predmet.ProtustrankaFormatedWithAdressOIB>
    <izvorni_sadrzaj> PARO j.d.o.o., OIB 83586124911, Alessandra Manzonia 1, 51000 Rijeka</izvorni_sadrzaj>
    <derivirana_varijabla naziv="DomainObject.Predmet.ProtustrankaFormatedWithAdressOIB_1"> PARO j.d.o.o., OIB 83586124911, Alessandra Manzonia 1, 51000 Rijeka</derivirana_varijabla>
  </DomainObject.Predmet.ProtustrankaFormatedWithAdressOIB>
  <DomainObject.Predmet.ProtustrankaWithAdress>
    <izvorni_sadrzaj>PARO j.d.o.o. Alessandra Manzonia 1, 51000 Rijeka</izvorni_sadrzaj>
    <derivirana_varijabla naziv="DomainObject.Predmet.ProtustrankaWithAdress_1">PARO j.d.o.o. Alessandra Manzonia 1, 51000 Rijeka</derivirana_varijabla>
  </DomainObject.Predmet.ProtustrankaWithAdress>
  <DomainObject.Predmet.ProtustrankaWithAdressOIB>
    <izvorni_sadrzaj>PARO j.d.o.o., OIB 83586124911, Alessandra Manzonia 1, 51000 Rijeka</izvorni_sadrzaj>
    <derivirana_varijabla naziv="DomainObject.Predmet.ProtustrankaWithAdressOIB_1">PARO j.d.o.o., OIB 83586124911, Alessandra Manzonia 1, 51000 Rijeka</derivirana_varijabla>
  </DomainObject.Predmet.ProtustrankaWithAdressOIB>
  <DomainObject.Predmet.ProtustrankaNazivFormated>
    <izvorni_sadrzaj>PARO j.d.o.o.</izvorni_sadrzaj>
    <derivirana_varijabla naziv="DomainObject.Predmet.ProtustrankaNazivFormated_1">PARO j.d.o.o.</derivirana_varijabla>
  </DomainObject.Predmet.ProtustrankaNazivFormated>
  <DomainObject.Predmet.ProtustrankaNazivFormatedOIB>
    <izvorni_sadrzaj>PARO j.d.o.o., OIB 83586124911</izvorni_sadrzaj>
    <derivirana_varijabla naziv="DomainObject.Predmet.ProtustrankaNazivFormatedOIB_1">PARO j.d.o.o., OIB 83586124911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PARO j.d.o.o.</item>
    </izvorni_sadrzaj>
    <derivirana_varijabla naziv="DomainObject.Predmet.ProtuStrankaListFormated_1">
      <item>PARO j.d.o.o.</item>
    </derivirana_varijabla>
  </DomainObject.Predmet.ProtuStrankaListFormated>
  <DomainObject.Predmet.ProtuStrankaListFormatedOIB>
    <izvorni_sadrzaj>
      <item>PARO j.d.o.o., OIB 83586124911</item>
    </izvorni_sadrzaj>
    <derivirana_varijabla naziv="DomainObject.Predmet.ProtuStrankaListFormatedOIB_1">
      <item>PARO j.d.o.o., OIB 83586124911</item>
    </derivirana_varijabla>
  </DomainObject.Predmet.ProtuStrankaListFormatedOIB>
  <DomainObject.Predmet.ProtuStrankaListFormatedWithAdress>
    <izvorni_sadrzaj>
      <item>PARO j.d.o.o., Alessandra Manzonia 1, 51000 Rijeka</item>
    </izvorni_sadrzaj>
    <derivirana_varijabla naziv="DomainObject.Predmet.ProtuStrankaListFormatedWithAdress_1">
      <item>PARO j.d.o.o., Alessandra Manzonia 1, 51000 Rijeka</item>
    </derivirana_varijabla>
  </DomainObject.Predmet.ProtuStrankaListFormatedWithAdress>
  <DomainObject.Predmet.ProtuStrankaListFormatedWithAdressOIB>
    <izvorni_sadrzaj>
      <item>PARO j.d.o.o., OIB 83586124911, Alessandra Manzonia 1, 51000 Rijeka</item>
    </izvorni_sadrzaj>
    <derivirana_varijabla naziv="DomainObject.Predmet.ProtuStrankaListFormatedWithAdressOIB_1">
      <item>PARO j.d.o.o., OIB 83586124911, Alessandra Manzonia 1, 51000 Rijeka</item>
    </derivirana_varijabla>
  </DomainObject.Predmet.ProtuStrankaListFormatedWithAdressOIB>
  <DomainObject.Predmet.ProtuStrankaListNazivFormated>
    <izvorni_sadrzaj>
      <item>PARO j.d.o.o.</item>
    </izvorni_sadrzaj>
    <derivirana_varijabla naziv="DomainObject.Predmet.ProtuStrankaListNazivFormated_1">
      <item>PARO j.d.o.o.</item>
    </derivirana_varijabla>
  </DomainObject.Predmet.ProtuStrankaListNazivFormated>
  <DomainObject.Predmet.ProtuStrankaListNazivFormatedOIB>
    <izvorni_sadrzaj>
      <item>PARO j.d.o.o., OIB 83586124911</item>
    </izvorni_sadrzaj>
    <derivirana_varijabla naziv="DomainObject.Predmet.ProtuStrankaListNazivFormatedOIB_1">
      <item>PARO j.d.o.o., OIB 83586124911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PARO j.d.o.o.</izvorni_sadrzaj>
    <derivirana_varijabla naziv="DomainObject.Predmet.ProtustrankaIDrugi_1">PARO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PARO j.d.o.o., OIB 83586124911, Alessandra Manzonia 1, 51000 Rijeka</izvorni_sadrzaj>
    <derivirana_varijabla naziv="DomainObject.Predmet.ProtustrankaIDrugiAdressOIB_1">PARO j.d.o.o., OIB 83586124911, Alessandra Manzonia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PARO j.d.o.o.</item>
    </izvorni_sadrzaj>
    <derivirana_varijabla naziv="DomainObject.Predmet.SudioniciListNaziv_1">
      <item>FINA  Rijeka</item>
      <item>PARO j.d.o.o.</item>
    </derivirana_varijabla>
  </DomainObject.Predmet.SudioniciListNaziv>
  <DomainObject.Predmet.SudioniciListAdressOIB>
    <izvorni_sadrzaj>
      <item>FINA  Rijeka, OIB 85821130368, Frana Kurelca 8,51000 Rijeka</item>
      <item>PARO j.d.o.o., OIB 83586124911, Alessandra Manzonia 1,51000 Rijeka</item>
    </izvorni_sadrzaj>
    <derivirana_varijabla naziv="DomainObject.Predmet.SudioniciListAdressOIB_1">
      <item>FINA  Rijeka, OIB 85821130368, Frana Kurelca 8,51000 Rijeka</item>
      <item>PARO j.d.o.o., OIB 83586124911, Alessandra Manzonia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83586124911</item>
    </izvorni_sadrzaj>
    <derivirana_varijabla naziv="DomainObject.Predmet.SudioniciListNazivOIB_1">
      <item>, OIB 85821130368</item>
      <item>, OIB 83586124911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D0602-EE34-4253-A110-F91EB8B57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776</properties:Words>
  <properties:Characters>4201</properties:Characters>
  <properties:Lines>111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2017-05-30T08:38:00Z</dcterms:created>
  <dc:creator>Vera Jelenović</dc:creator>
  <cp:lastModifiedBy>Danijela Fumić</cp:lastModifiedBy>
  <cp:lastPrinted>2017-05-30T08:38:00Z</cp:lastPrinted>
  <dcterms:modified xmlns:xsi="http://www.w3.org/2001/XMLSchema-instance" xsi:type="dcterms:W3CDTF">2017-05-30T08:39:00Z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