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B3624" w:rsidR="00DA7666" w:rsidRPr="00DA7666">
        <w:tc>
          <w:tcPr>
            <w:tcW w:type="dxa" w:w="2985"/>
            <w:hideMark/>
          </w:tcPr>
          <w:p w:rsidRDefault="00DA7666" w:rsidP="00DA7666" w:rsidR="00DA7666" w:rsidRPr="00DA766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A7666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7666" w:rsidP="00DA7666" w:rsidR="00DA7666" w:rsidRPr="00DA766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A766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DA7666" w:rsidP="00DA7666" w:rsidR="00DA7666" w:rsidRPr="00DA766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A766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DA7666" w:rsidP="00DA7666" w:rsidR="00DA7666" w:rsidRPr="00DA766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A766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ad8036b" w14:paraId="ad8036b" w:rsidRDefault="00DA7666" w:rsidP="00DA7666" w:rsidR="00DA7666" w:rsidRPr="00DA766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B3624" w:rsidR="00DA7666" w:rsidRPr="00DA7666">
        <w:trPr>
          <w:jc w:val="right"/>
        </w:trPr>
        <w:tc>
          <w:tcPr>
            <w:tcW w:type="dxa" w:w="4320"/>
            <w:hideMark/>
          </w:tcPr>
          <w:p w:rsidRDefault="00DA7666" w:rsidP="00DA7666" w:rsidR="00DA7666" w:rsidRPr="00DA766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St-179/2014-77</w:t>
            </w:r>
          </w:p>
        </w:tc>
      </w:tr>
    </w:tbl>
    <w:p w:rsidRDefault="00DA7666" w:rsidP="00DA7666" w:rsidR="00DA7666" w:rsidRPr="00DA766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DA7666" w:rsidP="00DA7666" w:rsidR="00DA7666" w:rsidRPr="00DA76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7666" w:rsidP="00DA7666" w:rsidR="00DA7666" w:rsidRPr="00DA76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7666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AT S K A</w:t>
      </w:r>
    </w:p>
    <w:p w:rsidRDefault="00DA7666" w:rsidP="00DA7666" w:rsidR="00DA7666" w:rsidRPr="00DA76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7666" w:rsidP="00DA7666" w:rsidR="00DA7666" w:rsidRPr="00DA76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766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D3A6A" w:rsidP="001D3A6A" w:rsidR="001D3A6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A6A" w:rsidP="001D3A6A" w:rsidR="001D3A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A6A" w:rsidP="00DA7666" w:rsidR="00DA7666" w:rsidRPr="00066F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</w:t>
      </w:r>
      <w:r w:rsidR="00DA7666">
        <w:rPr>
          <w:rFonts w:cs="Times New Roman" w:hAnsi="Times New Roman" w:ascii="Times New Roman"/>
          <w:sz w:val="24"/>
          <w:szCs w:val="24"/>
        </w:rPr>
        <w:t>utkinji</w:t>
      </w:r>
      <w:r w:rsidRPr="00066F6A">
        <w:rPr>
          <w:rFonts w:cs="Times New Roman" w:hAnsi="Times New Roman" w:ascii="Times New Roman"/>
          <w:sz w:val="24"/>
          <w:szCs w:val="24"/>
        </w:rPr>
        <w:t xml:space="preserve"> </w:t>
      </w:r>
      <w:r w:rsidR="00F66BDE"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DA7666">
        <w:rPr>
          <w:rFonts w:cs="Times New Roman" w:hAnsi="Times New Roman" w:ascii="Times New Roman"/>
          <w:sz w:val="24"/>
          <w:szCs w:val="24"/>
        </w:rPr>
        <w:t xml:space="preserve">u stečajnom postupku koji se vodi nad stečajnim dužnikom EMOS d.o.o. u stečaju, Kelemen, Varaždinska 1/B, OIB: 05776615168, zastupan po stečajnom upravitelju Stanku </w:t>
      </w:r>
      <w:proofErr w:type="spellStart"/>
      <w:r w:rsidR="00DA7666">
        <w:rPr>
          <w:rFonts w:cs="Times New Roman" w:hAnsi="Times New Roman" w:ascii="Times New Roman"/>
          <w:sz w:val="24"/>
          <w:szCs w:val="24"/>
        </w:rPr>
        <w:t>Makaru</w:t>
      </w:r>
      <w:proofErr w:type="spellEnd"/>
      <w:r w:rsidR="00DA7666">
        <w:rPr>
          <w:rFonts w:cs="Times New Roman" w:hAnsi="Times New Roman" w:ascii="Times New Roman"/>
          <w:sz w:val="24"/>
          <w:szCs w:val="24"/>
        </w:rPr>
        <w:t xml:space="preserve">, iz </w:t>
      </w:r>
      <w:proofErr w:type="spellStart"/>
      <w:r w:rsidR="00DA7666">
        <w:rPr>
          <w:rFonts w:cs="Times New Roman" w:hAnsi="Times New Roman" w:ascii="Times New Roman"/>
          <w:sz w:val="24"/>
          <w:szCs w:val="24"/>
        </w:rPr>
        <w:t>Sigeteca</w:t>
      </w:r>
      <w:proofErr w:type="spellEnd"/>
      <w:r w:rsidR="00DA766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A7666">
        <w:rPr>
          <w:rFonts w:cs="Times New Roman" w:hAnsi="Times New Roman" w:ascii="Times New Roman"/>
          <w:sz w:val="24"/>
          <w:szCs w:val="24"/>
        </w:rPr>
        <w:t>Ludbreškog</w:t>
      </w:r>
      <w:proofErr w:type="spellEnd"/>
      <w:r w:rsidR="00DA7666">
        <w:rPr>
          <w:rFonts w:cs="Times New Roman" w:hAnsi="Times New Roman" w:ascii="Times New Roman"/>
          <w:sz w:val="24"/>
          <w:szCs w:val="24"/>
        </w:rPr>
        <w:t>, Augusta Šenoe 6, dana 13. listopada 2017.</w:t>
      </w:r>
    </w:p>
    <w:p w:rsidRDefault="00F66BDE" w:rsidP="001D3A6A" w:rsidR="00F66B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D3A6A" w:rsidP="001D3A6A" w:rsidR="001D3A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A7666" w:rsidP="001D3A6A" w:rsidR="00DA766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3A6A" w:rsidP="001D3A6A" w:rsidR="001D3A6A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3A6A" w:rsidP="001D3A6A" w:rsidR="001D3A6A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DA7666">
        <w:rPr>
          <w:rFonts w:cs="Times New Roman" w:hAnsi="Times New Roman" w:ascii="Times New Roman"/>
          <w:sz w:val="24"/>
          <w:szCs w:val="24"/>
        </w:rPr>
        <w:t>završn</w:t>
      </w:r>
      <w:r w:rsidR="001239D9">
        <w:rPr>
          <w:rFonts w:cs="Times New Roman" w:hAnsi="Times New Roman" w:ascii="Times New Roman"/>
          <w:sz w:val="24"/>
          <w:szCs w:val="24"/>
        </w:rPr>
        <w:t>o ročište/</w:t>
      </w:r>
      <w:r w:rsidR="00DA7666">
        <w:rPr>
          <w:rFonts w:cs="Times New Roman" w:hAnsi="Times New Roman" w:ascii="Times New Roman"/>
          <w:sz w:val="24"/>
          <w:szCs w:val="24"/>
        </w:rPr>
        <w:t>s</w:t>
      </w:r>
      <w:r w:rsidRPr="00315A4B">
        <w:rPr>
          <w:rFonts w:cs="Times New Roman" w:hAnsi="Times New Roman" w:ascii="Times New Roman"/>
          <w:sz w:val="24"/>
          <w:szCs w:val="24"/>
        </w:rPr>
        <w:t>kupština vjerovnika u stečajnom postupku nad dužnikom</w:t>
      </w:r>
      <w:r w:rsidR="00F66BDE">
        <w:rPr>
          <w:rFonts w:cs="Times New Roman" w:hAnsi="Times New Roman" w:ascii="Times New Roman"/>
          <w:sz w:val="24"/>
          <w:szCs w:val="24"/>
        </w:rPr>
        <w:t xml:space="preserve"> </w:t>
      </w:r>
      <w:r w:rsidR="00DA7666">
        <w:rPr>
          <w:rFonts w:cs="Times New Roman" w:hAnsi="Times New Roman" w:ascii="Times New Roman"/>
          <w:sz w:val="24"/>
          <w:szCs w:val="24"/>
        </w:rPr>
        <w:t xml:space="preserve">EMOS d.o.o. u stečaju, Kelemen, Varaždinska 1/B, OIB: 05776615168, za dan </w:t>
      </w:r>
    </w:p>
    <w:p w:rsidRDefault="001D3A6A" w:rsidP="001D3A6A" w:rsidR="001D3A6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7666" w:rsidP="001D3A6A" w:rsidR="001D3A6A" w:rsidRPr="00DA766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21. prosinca 2017. u 12,45 sati</w:t>
      </w:r>
    </w:p>
    <w:p w:rsidRDefault="001D3A6A" w:rsidP="001D3A6A" w:rsidR="001D3A6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A6A" w:rsidP="001D3A6A" w:rsidR="001D3A6A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 w:rsidR="00F66BDE">
        <w:rPr>
          <w:rFonts w:cs="Times New Roman" w:hAnsi="Times New Roman" w:ascii="Times New Roman"/>
          <w:sz w:val="24"/>
          <w:szCs w:val="24"/>
        </w:rPr>
        <w:t>vačkog suda u Varaždinu, soba 22</w:t>
      </w:r>
      <w:r w:rsidR="00DA7666">
        <w:rPr>
          <w:rFonts w:cs="Times New Roman" w:hAnsi="Times New Roman" w:ascii="Times New Roman"/>
          <w:sz w:val="24"/>
          <w:szCs w:val="24"/>
        </w:rPr>
        <w:t>3</w:t>
      </w:r>
      <w:r w:rsidRPr="00315A4B">
        <w:rPr>
          <w:rFonts w:cs="Times New Roman" w:hAnsi="Times New Roman" w:ascii="Times New Roman"/>
          <w:sz w:val="24"/>
          <w:szCs w:val="24"/>
        </w:rPr>
        <w:t>/II sa sljedećim:</w:t>
      </w:r>
    </w:p>
    <w:p w:rsidRDefault="001D3A6A" w:rsidP="001D3A6A" w:rsidR="001D3A6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A6A" w:rsidP="001D3A6A" w:rsidR="001D3A6A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1D3A6A" w:rsidP="001D3A6A" w:rsidR="001D3A6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7666" w:rsidP="00DA7666" w:rsidR="00DA7666" w:rsidRPr="00DA766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7666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DA7666" w:rsidP="00DA7666" w:rsidR="00DA766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zaključenju stečajnog postupka</w:t>
      </w:r>
    </w:p>
    <w:p w:rsidRDefault="001D3A6A" w:rsidP="001D3A6A" w:rsidR="001D3A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B28" w:rsidP="001239D9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</w:p>
    <w:p w:rsidRDefault="00595B28" w:rsidP="00595B28" w:rsidR="00595B28" w:rsidRPr="00595B28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 xml:space="preserve"> II. Na skupštinu vjerovnika pozivaju se:</w:t>
      </w: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 xml:space="preserve">           </w:t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  <w:t xml:space="preserve">   - stečajni upravitelj,</w:t>
      </w: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 xml:space="preserve">       </w:t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  <w:t xml:space="preserve">   - stečajni vjerovnici.</w:t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595B28" w:rsidP="00595B28" w:rsidR="00595B28" w:rsidRPr="00595B28">
      <w:pPr>
        <w:tabs>
          <w:tab w:pos="6997" w:val="left"/>
        </w:tabs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>III. Ovo rješenje objavit će se na e-oglasnoj ploči suda.</w:t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595B28" w:rsidP="00595B28" w:rsidR="00595B28" w:rsidRPr="00595B2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 xml:space="preserve">U Varaždinu </w:t>
      </w:r>
      <w:r>
        <w:rPr>
          <w:rFonts w:cs="Times New Roman" w:eastAsia="Calibri" w:hAnsi="Times New Roman" w:ascii="Times New Roman"/>
          <w:sz w:val="24"/>
          <w:szCs w:val="24"/>
        </w:rPr>
        <w:t xml:space="preserve">13. listopada 2017. </w:t>
      </w:r>
    </w:p>
    <w:p w:rsidRDefault="00595B28" w:rsidP="00595B28" w:rsidR="00595B2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>
      <w:pPr>
        <w:spacing w:lineRule="auto" w:line="240" w:after="0"/>
        <w:ind w:left="4956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Sutkinja</w:t>
      </w:r>
    </w:p>
    <w:p w:rsidRDefault="00595B28" w:rsidP="00595B28" w:rsidR="00595B28">
      <w:pPr>
        <w:spacing w:lineRule="auto" w:line="240" w:after="0"/>
        <w:ind w:left="4956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ind w:left="4956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Melita Poljanec Bubaš</w:t>
      </w:r>
    </w:p>
    <w:p w:rsidRDefault="00595B28" w:rsidP="00595B28" w:rsidR="00595B28" w:rsidRPr="00595B28">
      <w:pPr>
        <w:spacing w:lineRule="auto" w:line="240" w:after="0"/>
        <w:ind w:firstLine="72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ind w:firstLine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lastRenderedPageBreak/>
        <w:t>U</w:t>
      </w:r>
      <w:r>
        <w:rPr>
          <w:rFonts w:cs="Times New Roman" w:eastAsia="Calibri" w:hAnsi="Times New Roman" w:ascii="Times New Roman"/>
          <w:sz w:val="24"/>
          <w:szCs w:val="24"/>
        </w:rPr>
        <w:t xml:space="preserve">puta o pravnom lijeku: </w:t>
      </w:r>
    </w:p>
    <w:p w:rsidRDefault="00595B28" w:rsidP="00595B28" w:rsidR="00595B28" w:rsidRPr="00595B28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>Protiv ovoga rješenja nije dopuštena žalba.</w:t>
      </w:r>
    </w:p>
    <w:p w:rsidRDefault="00595B28" w:rsidP="00595B28" w:rsid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>DNA:</w:t>
      </w: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>1. e-Oglasna ploča suda</w:t>
      </w:r>
    </w:p>
    <w:p w:rsidRDefault="00595B28" w:rsidP="00595B28" w:rsidR="00595B28" w:rsidRPr="00595B28">
      <w:pPr>
        <w:tabs>
          <w:tab w:pos="6997" w:val="left"/>
        </w:tabs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keepNext/>
        <w:keepLines/>
        <w:spacing w:lineRule="auto" w:line="240" w:after="0" w:before="200"/>
        <w:ind w:hanging="432" w:left="720"/>
        <w:outlineLvl w:val="2"/>
        <w:rPr>
          <w:rFonts w:cs="Times New Roman" w:eastAsia="SimSun" w:hAnsi="Times New Roman" w:ascii="Times New Roman"/>
          <w:b/>
          <w:bCs/>
          <w:color w:val="4F81BD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b/>
          <w:noProof/>
          <w:sz w:val="24"/>
          <w:szCs w:val="24"/>
        </w:rPr>
      </w:pPr>
      <w:r w:rsidRPr="00595B28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5B28" w:rsidP="00595B28" w:rsidR="00595B28" w:rsidRPr="00595B28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95B2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595B28" w:rsidP="00595B28" w:rsidR="00595B28" w:rsidRPr="00595B28">
      <w:pPr>
        <w:keepNext/>
        <w:spacing w:lineRule="auto" w:line="240" w:after="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595B28" w:rsidP="00595B28" w:rsidR="00595B28" w:rsidRPr="00595B28">
      <w:pPr>
        <w:spacing w:lineRule="auto" w:line="240" w:after="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595B28" w:rsidP="00595B28" w:rsidR="00595B28" w:rsidRPr="00595B28">
      <w:pPr>
        <w:spacing w:lineRule="auto" w:line="240" w:after="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726FA" w:rsidR="003726FA"/>
    <w:sectPr w:rsidR="003726F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D3F" w:rsidR="008A0D3F">
      <w:pPr>
        <w:spacing w:lineRule="auto" w:line="240" w:after="0"/>
      </w:pPr>
      <w:r>
        <w:separator/>
      </w:r>
    </w:p>
  </w:endnote>
  <w:endnote w:id="0" w:type="continuationSeparator">
    <w:p w:rsidRDefault="008A0D3F" w:rsidR="008A0D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D3F" w:rsidR="008A0D3F">
      <w:pPr>
        <w:spacing w:lineRule="auto" w:line="240" w:after="0"/>
      </w:pPr>
      <w:r>
        <w:separator/>
      </w:r>
    </w:p>
  </w:footnote>
  <w:footnote w:id="0" w:type="continuationSeparator">
    <w:p w:rsidRDefault="008A0D3F" w:rsidR="008A0D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B3624" w:rsidR="00DA7666" w:rsidRPr="00DA7666">
      <w:trPr>
        <w:jc w:val="right"/>
      </w:trPr>
      <w:tc>
        <w:tcPr>
          <w:tcW w:type="dxa" w:w="4320"/>
          <w:hideMark/>
        </w:tcPr>
        <w:p w:rsidRDefault="00DA7666" w:rsidP="002B3624" w:rsidR="00DA7666" w:rsidRPr="00DA7666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St-179/2014-77</w:t>
          </w:r>
        </w:p>
      </w:tc>
    </w:tr>
  </w:tbl>
  <w:p w:rsidRDefault="001239D9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932F0C"/>
    <w:multiLevelType w:val="hybridMultilevel"/>
    <w:tmpl w:val="A230A3A6"/>
    <w:lvl w:tplc="EA44BCB2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5BAE"/>
    <w:rsid w:val="000F2935"/>
    <w:rsid w:val="001239D9"/>
    <w:rsid w:val="001D3A6A"/>
    <w:rsid w:val="003726FA"/>
    <w:rsid w:val="003A491E"/>
    <w:rsid w:val="00482D21"/>
    <w:rsid w:val="00595B28"/>
    <w:rsid w:val="008A0D3F"/>
    <w:rsid w:val="009C5BAE"/>
    <w:rsid w:val="00A74565"/>
    <w:rsid w:val="00DA46B9"/>
    <w:rsid w:val="00DA7666"/>
    <w:rsid w:val="00DB193B"/>
    <w:rsid w:val="00F6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A6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3A6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3A6A"/>
  </w:style>
  <w:style w:styleId="Podnoje" w:type="paragraph">
    <w:name w:val="footer"/>
    <w:basedOn w:val="Normal"/>
    <w:link w:val="PodnojeChar"/>
    <w:uiPriority w:val="99"/>
    <w:unhideWhenUsed/>
    <w:rsid w:val="003A491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A491E"/>
  </w:style>
  <w:style w:styleId="Tekstbalonia" w:type="paragraph">
    <w:name w:val="Balloon Text"/>
    <w:basedOn w:val="Normal"/>
    <w:link w:val="TekstbaloniaChar"/>
    <w:uiPriority w:val="99"/>
    <w:semiHidden/>
    <w:unhideWhenUsed/>
    <w:rsid w:val="00DA766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6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766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3A6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3A6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3A6A"/>
  </w:style>
  <w:style w:styleId="Podnoje" w:type="paragraph">
    <w:name w:val="footer"/>
    <w:basedOn w:val="Normal"/>
    <w:link w:val="PodnojeChar"/>
    <w:uiPriority w:val="99"/>
    <w:unhideWhenUsed/>
    <w:rsid w:val="003A491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A491E"/>
  </w:style>
  <w:style w:styleId="Tekstbalonia" w:type="paragraph">
    <w:name w:val="Balloon Text"/>
    <w:basedOn w:val="Normal"/>
    <w:link w:val="TekstbaloniaChar"/>
    <w:uiPriority w:val="99"/>
    <w:semiHidden/>
    <w:unhideWhenUsed/>
    <w:rsid w:val="00DA76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6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76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6A81A98-0CC7-4736-BEE8-F7C5DE5EF8D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183</properties:Words>
  <properties:Characters>1045</properties:Characters>
  <properties:Lines>8</properties:Lines>
  <properties:Paragraphs>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2014-11-03T12:22:00Z</dcterms:created>
  <dc:creator>Tihana Martinez</dc:creator>
  <cp:lastModifiedBy>Nikolina Cvek</cp:lastModifiedBy>
  <dcterms:modified xmlns:xsi="http://www.w3.org/2001/XMLSchema-instance" xsi:type="dcterms:W3CDTF">2017-10-13T06:23:00Z</dcterms:modified>
  <cp:revision>9</cp:revision>
</cp:coreProperties>
</file>