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77c7" w14:paraId="4d077c7" w:rsidRDefault="007B499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B4993" w:rsidP="007B4993" w:rsidR="007B4993" w:rsidRPr="007B4993">
      <w:pPr>
        <w:spacing w:after="0"/>
        <w:rPr>
          <w:rFonts w:cs="Times New Roman" w:eastAsia="Times New Roman"/>
          <w:b/>
          <w:lang w:eastAsia="hr-HR"/>
        </w:rPr>
      </w:pPr>
      <w:r w:rsidRPr="007B499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B4993">
        <w:rPr>
          <w:rFonts w:cs="Times New Roman" w:eastAsia="Times New Roman"/>
          <w:b/>
          <w:lang w:eastAsia="hr-HR"/>
        </w:rPr>
        <w:t>Broj: 14. St-1078/2015.</w:t>
      </w:r>
    </w:p>
    <w:p w:rsidRDefault="007B4993" w:rsidP="007B4993" w:rsidR="007B4993" w:rsidRPr="007B4993">
      <w:pPr>
        <w:spacing w:after="0"/>
        <w:rPr>
          <w:rFonts w:cs="Times New Roman" w:eastAsia="Times New Roman"/>
          <w:lang w:eastAsia="hr-HR"/>
        </w:rPr>
      </w:pPr>
      <w:r w:rsidRPr="007B499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B4993" w:rsidP="007B4993" w:rsidR="007B4993" w:rsidRPr="007B4993">
      <w:pPr>
        <w:spacing w:after="0"/>
        <w:rPr>
          <w:rFonts w:cs="Times New Roman" w:eastAsia="Times New Roman"/>
          <w:b/>
          <w:lang w:eastAsia="hr-HR"/>
        </w:rPr>
      </w:pPr>
      <w:r w:rsidRPr="007B499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B4993">
        <w:rPr>
          <w:rFonts w:cs="Times New Roman" w:eastAsia="Times New Roman"/>
          <w:b/>
          <w:lang w:eastAsia="hr-HR"/>
        </w:rPr>
        <w:t>Sukoišanska</w:t>
      </w:r>
      <w:proofErr w:type="spellEnd"/>
      <w:r w:rsidRPr="007B499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B4993" w:rsidP="007B4993" w:rsidR="007B4993" w:rsidRPr="007B49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4993" w:rsidP="007B4993" w:rsidR="007B4993" w:rsidRPr="007B499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B4993">
        <w:rPr>
          <w:rFonts w:cs="Times New Roman" w:eastAsia="Times New Roman"/>
          <w:b/>
          <w:lang w:eastAsia="hr-HR"/>
        </w:rPr>
        <w:t>O G L A S</w:t>
      </w:r>
    </w:p>
    <w:p w:rsidRDefault="007B4993" w:rsidP="007B4993" w:rsidR="007B4993" w:rsidRPr="007B49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4993" w:rsidP="007B4993" w:rsidR="007B4993" w:rsidRPr="007B4993">
      <w:pPr>
        <w:spacing w:after="0"/>
        <w:jc w:val="both"/>
        <w:rPr>
          <w:rFonts w:cs="Times New Roman" w:eastAsia="Times New Roman"/>
          <w:lang w:eastAsia="hr-HR"/>
        </w:rPr>
      </w:pPr>
      <w:r w:rsidRPr="007B4993">
        <w:rPr>
          <w:rFonts w:cs="Times New Roman" w:eastAsia="Times New Roman"/>
          <w:lang w:eastAsia="hr-HR" w:val="en-US"/>
        </w:rPr>
        <w:tab/>
      </w:r>
      <w:proofErr w:type="spellStart"/>
      <w:r w:rsidRPr="007B4993">
        <w:rPr>
          <w:rFonts w:cs="Times New Roman" w:eastAsia="Times New Roman"/>
          <w:lang w:eastAsia="hr-HR" w:val="en-US"/>
        </w:rPr>
        <w:t>Trgovački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4993">
        <w:rPr>
          <w:rFonts w:cs="Times New Roman" w:eastAsia="Times New Roman"/>
          <w:lang w:eastAsia="hr-HR" w:val="en-US"/>
        </w:rPr>
        <w:t>sud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B4993">
        <w:rPr>
          <w:rFonts w:cs="Times New Roman" w:eastAsia="Times New Roman"/>
          <w:lang w:eastAsia="hr-HR" w:val="en-US"/>
        </w:rPr>
        <w:t>Splitu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B4993">
        <w:rPr>
          <w:rFonts w:cs="Times New Roman" w:eastAsia="Times New Roman"/>
          <w:lang w:eastAsia="hr-HR" w:val="en-US"/>
        </w:rPr>
        <w:t>po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4993">
        <w:rPr>
          <w:rFonts w:cs="Times New Roman" w:eastAsia="Times New Roman"/>
          <w:lang w:eastAsia="hr-HR" w:val="en-US"/>
        </w:rPr>
        <w:t>sudcu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4993">
        <w:rPr>
          <w:rFonts w:cs="Times New Roman" w:eastAsia="Times New Roman"/>
          <w:lang w:eastAsia="hr-HR" w:val="en-US"/>
        </w:rPr>
        <w:t>Jozi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4993">
        <w:rPr>
          <w:rFonts w:cs="Times New Roman" w:eastAsia="Times New Roman"/>
          <w:lang w:eastAsia="hr-HR" w:val="en-US"/>
        </w:rPr>
        <w:t>Ćaleta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B4993">
        <w:rPr>
          <w:rFonts w:cs="Times New Roman" w:eastAsia="Times New Roman"/>
          <w:lang w:eastAsia="hr-HR" w:val="en-US"/>
        </w:rPr>
        <w:t>skraćenome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4993">
        <w:rPr>
          <w:rFonts w:cs="Times New Roman" w:eastAsia="Times New Roman"/>
          <w:lang w:eastAsia="hr-HR" w:val="en-US"/>
        </w:rPr>
        <w:t>stečajnom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4993">
        <w:rPr>
          <w:rFonts w:cs="Times New Roman" w:eastAsia="Times New Roman"/>
          <w:lang w:eastAsia="hr-HR" w:val="en-US"/>
        </w:rPr>
        <w:t>postupku</w:t>
      </w:r>
      <w:proofErr w:type="spellEnd"/>
      <w:r w:rsidRPr="007B4993">
        <w:rPr>
          <w:rFonts w:cs="Times New Roman" w:eastAsia="Times New Roman"/>
          <w:lang w:eastAsia="hr-HR" w:val="en-US"/>
        </w:rPr>
        <w:t xml:space="preserve"> </w:t>
      </w:r>
      <w:r w:rsidRPr="007B4993">
        <w:rPr>
          <w:rFonts w:cs="Times New Roman" w:eastAsia="Times New Roman"/>
          <w:lang w:eastAsia="hr-HR"/>
        </w:rPr>
        <w:t xml:space="preserve">nad stečajnim Dužnikom: ŠAKAL, d.o.o., za završne radove u građevinarstvu, Sinj, </w:t>
      </w:r>
      <w:proofErr w:type="spellStart"/>
      <w:r w:rsidRPr="007B4993">
        <w:rPr>
          <w:rFonts w:cs="Times New Roman" w:eastAsia="Times New Roman"/>
          <w:lang w:eastAsia="hr-HR"/>
        </w:rPr>
        <w:t>Brnaška</w:t>
      </w:r>
      <w:proofErr w:type="spellEnd"/>
      <w:r w:rsidRPr="007B4993">
        <w:rPr>
          <w:rFonts w:cs="Times New Roman" w:eastAsia="Times New Roman"/>
          <w:lang w:eastAsia="hr-HR"/>
        </w:rPr>
        <w:t xml:space="preserve"> br. </w:t>
      </w:r>
      <w:proofErr w:type="gramStart"/>
      <w:r w:rsidRPr="007B4993">
        <w:rPr>
          <w:rFonts w:cs="Times New Roman" w:eastAsia="Times New Roman"/>
          <w:lang w:eastAsia="hr-HR"/>
        </w:rPr>
        <w:t>25.,</w:t>
      </w:r>
      <w:proofErr w:type="gramEnd"/>
      <w:r w:rsidRPr="007B4993">
        <w:rPr>
          <w:rFonts w:cs="Times New Roman" w:eastAsia="Times New Roman"/>
          <w:lang w:eastAsia="hr-HR"/>
        </w:rPr>
        <w:t xml:space="preserve"> OIB: 62454736226., MBS: 060167000., a</w:t>
      </w:r>
      <w:r w:rsidRPr="007B4993">
        <w:rPr>
          <w:rFonts w:cs="Times New Roman" w:eastAsia="Times New Roman"/>
          <w:lang w:eastAsia="hr-HR" w:val="en-US"/>
        </w:rPr>
        <w:t xml:space="preserve"> </w:t>
      </w:r>
      <w:r w:rsidRPr="007B499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B4993">
        <w:rPr>
          <w:rFonts w:cs="Times New Roman" w:eastAsia="Times New Roman"/>
          <w:lang w:eastAsia="hr-HR" w:val="en-US"/>
        </w:rPr>
        <w:t xml:space="preserve"> </w:t>
      </w:r>
      <w:r w:rsidRPr="007B4993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7B4993" w:rsidP="007B4993" w:rsidR="007B4993" w:rsidRPr="007B49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4993" w:rsidP="007B4993" w:rsidR="007B4993" w:rsidRPr="007B4993">
      <w:pPr>
        <w:spacing w:after="0"/>
        <w:jc w:val="center"/>
        <w:rPr>
          <w:rFonts w:cs="Times New Roman" w:eastAsia="Times New Roman"/>
          <w:lang w:eastAsia="hr-HR"/>
        </w:rPr>
      </w:pPr>
      <w:r w:rsidRPr="007B4993">
        <w:rPr>
          <w:rFonts w:cs="Times New Roman" w:eastAsia="Times New Roman"/>
          <w:lang w:eastAsia="hr-HR"/>
        </w:rPr>
        <w:t>o g l a s</w:t>
      </w:r>
    </w:p>
    <w:p w:rsidRDefault="007B4993" w:rsidP="007B4993" w:rsidR="007B4993" w:rsidRPr="007B4993">
      <w:pPr>
        <w:spacing w:after="0"/>
        <w:jc w:val="both"/>
        <w:rPr>
          <w:rFonts w:cs="Times New Roman" w:eastAsia="Calibri"/>
        </w:rPr>
      </w:pPr>
    </w:p>
    <w:p w:rsidRDefault="007B4993" w:rsidP="007B4993" w:rsidR="007B4993" w:rsidRPr="007B4993">
      <w:pPr>
        <w:spacing w:after="0"/>
        <w:ind w:firstLine="708"/>
        <w:jc w:val="both"/>
        <w:rPr>
          <w:rFonts w:cs="Times New Roman" w:eastAsia="Calibri"/>
        </w:rPr>
      </w:pPr>
      <w:r w:rsidRPr="007B4993">
        <w:rPr>
          <w:rFonts w:cs="Times New Roman" w:eastAsia="Calibri"/>
          <w:b/>
        </w:rPr>
        <w:t>1)</w:t>
      </w:r>
      <w:r w:rsidRPr="007B4993">
        <w:rPr>
          <w:rFonts w:cs="Times New Roman" w:eastAsia="Calibri"/>
        </w:rPr>
        <w:t xml:space="preserve">  Dužnik: ŠAKAL, d.o.o., za završne radove u građevinarstvu, Sinj, </w:t>
      </w:r>
      <w:proofErr w:type="spellStart"/>
      <w:r w:rsidRPr="007B4993">
        <w:rPr>
          <w:rFonts w:cs="Times New Roman" w:eastAsia="Calibri"/>
        </w:rPr>
        <w:t>Brnaška</w:t>
      </w:r>
      <w:proofErr w:type="spellEnd"/>
      <w:r w:rsidRPr="007B4993">
        <w:rPr>
          <w:rFonts w:cs="Times New Roman" w:eastAsia="Calibri"/>
        </w:rPr>
        <w:t xml:space="preserve"> br. 25., OIB: 62454736226., MBS: 060167000.,</w:t>
      </w:r>
      <w:r w:rsidRPr="007B4993">
        <w:rPr>
          <w:rFonts w:cs="Times New Roman" w:eastAsia="Calibri" w:hAnsi="Calibri" w:ascii="Calibri"/>
          <w:sz w:val="22"/>
          <w:szCs w:val="22"/>
        </w:rPr>
        <w:t xml:space="preserve"> </w:t>
      </w:r>
      <w:r w:rsidRPr="007B4993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1779. dana u ukupnom iznosu od: 180.822,57 kune a u koji iznos je uračunata kamata i naknada FINA-e za provedbu ovrhe na novčanim sredstvima.  </w:t>
      </w:r>
    </w:p>
    <w:p w:rsidRDefault="007B4993" w:rsidP="007B4993" w:rsidR="007B4993" w:rsidRPr="007B4993">
      <w:pPr>
        <w:spacing w:after="0"/>
        <w:ind w:firstLine="708"/>
        <w:jc w:val="both"/>
        <w:rPr>
          <w:rFonts w:cs="Times New Roman" w:eastAsia="Calibri"/>
        </w:rPr>
      </w:pPr>
      <w:r w:rsidRPr="007B4993">
        <w:rPr>
          <w:rFonts w:cs="Times New Roman" w:eastAsia="Calibri"/>
          <w:b/>
        </w:rPr>
        <w:t>2)</w:t>
      </w:r>
      <w:r w:rsidRPr="007B499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B4993" w:rsidP="007B4993" w:rsidR="007B4993" w:rsidRPr="007B4993">
      <w:pPr>
        <w:spacing w:after="0"/>
        <w:ind w:firstLine="708"/>
        <w:jc w:val="both"/>
        <w:rPr>
          <w:rFonts w:cs="Times New Roman" w:eastAsia="Calibri"/>
        </w:rPr>
      </w:pPr>
      <w:r w:rsidRPr="007B4993">
        <w:rPr>
          <w:rFonts w:cs="Times New Roman" w:eastAsia="Calibri"/>
          <w:b/>
        </w:rPr>
        <w:t>3)</w:t>
      </w:r>
      <w:r w:rsidRPr="007B499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B4993" w:rsidP="007B4993" w:rsidR="007B4993" w:rsidRPr="007B4993">
      <w:pPr>
        <w:spacing w:after="0"/>
        <w:ind w:firstLine="708"/>
        <w:jc w:val="both"/>
        <w:rPr>
          <w:rFonts w:cs="Times New Roman" w:eastAsia="Calibri"/>
        </w:rPr>
      </w:pPr>
      <w:r w:rsidRPr="007B4993">
        <w:rPr>
          <w:rFonts w:cs="Times New Roman" w:eastAsia="Calibri"/>
          <w:b/>
        </w:rPr>
        <w:t>4)</w:t>
      </w:r>
      <w:r w:rsidRPr="007B499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B4993" w:rsidP="007B4993" w:rsidR="007B4993" w:rsidRPr="007B4993">
      <w:pPr>
        <w:spacing w:after="0"/>
        <w:ind w:firstLine="708"/>
        <w:jc w:val="both"/>
        <w:rPr>
          <w:rFonts w:cs="Times New Roman" w:eastAsia="Calibri"/>
        </w:rPr>
      </w:pPr>
      <w:r w:rsidRPr="007B4993">
        <w:rPr>
          <w:rFonts w:cs="Times New Roman" w:eastAsia="Calibri"/>
          <w:b/>
        </w:rPr>
        <w:t>5)</w:t>
      </w:r>
      <w:r w:rsidRPr="007B499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B4993" w:rsidP="007B4993" w:rsidR="007B4993" w:rsidRPr="007B49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4993" w:rsidP="007B4993" w:rsidR="007B4993" w:rsidRPr="007B4993">
      <w:pPr>
        <w:spacing w:after="0"/>
        <w:jc w:val="center"/>
        <w:rPr>
          <w:rFonts w:cs="Times New Roman" w:eastAsia="Times New Roman"/>
          <w:lang w:eastAsia="hr-HR"/>
        </w:rPr>
      </w:pPr>
      <w:r w:rsidRPr="007B4993">
        <w:rPr>
          <w:rFonts w:cs="Times New Roman" w:eastAsia="Times New Roman"/>
          <w:lang w:eastAsia="hr-HR"/>
        </w:rPr>
        <w:t>(Oglas broj: 14. St-1078/2015., od 31. prosinca 2015. godine.).</w:t>
      </w:r>
    </w:p>
    <w:p w:rsidRDefault="007B4993" w:rsidP="007B4993" w:rsidR="007B4993" w:rsidRPr="007B49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4993" w:rsidP="007B4993" w:rsidR="007B4993" w:rsidRPr="007B4993">
      <w:pPr>
        <w:spacing w:after="0"/>
        <w:jc w:val="both"/>
        <w:rPr>
          <w:rFonts w:cs="Times New Roman" w:eastAsia="Times New Roman"/>
          <w:lang w:eastAsia="hr-HR"/>
        </w:rPr>
      </w:pPr>
      <w:r w:rsidRPr="007B4993">
        <w:rPr>
          <w:rFonts w:cs="Times New Roman" w:eastAsia="Times New Roman"/>
          <w:lang w:eastAsia="hr-HR"/>
        </w:rPr>
        <w:t xml:space="preserve">DNA:  </w:t>
      </w:r>
      <w:r w:rsidRPr="007B4993">
        <w:rPr>
          <w:rFonts w:cs="Times New Roman" w:eastAsia="Times New Roman"/>
          <w:b/>
          <w:lang w:eastAsia="hr-HR"/>
        </w:rPr>
        <w:t>1)</w:t>
      </w:r>
      <w:r w:rsidRPr="007B499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B4993" w:rsidP="007B4993" w:rsidR="007B4993" w:rsidRPr="007B4993">
      <w:pPr>
        <w:spacing w:after="0"/>
        <w:jc w:val="both"/>
        <w:rPr>
          <w:rFonts w:cs="Times New Roman" w:eastAsia="Times New Roman"/>
          <w:lang w:eastAsia="hr-HR"/>
        </w:rPr>
      </w:pPr>
      <w:r w:rsidRPr="007B4993">
        <w:rPr>
          <w:rFonts w:cs="Times New Roman" w:eastAsia="Times New Roman"/>
          <w:lang w:eastAsia="hr-HR"/>
        </w:rPr>
        <w:t xml:space="preserve">            </w:t>
      </w:r>
      <w:r w:rsidRPr="007B4993">
        <w:rPr>
          <w:rFonts w:cs="Times New Roman" w:eastAsia="Times New Roman"/>
          <w:b/>
          <w:lang w:eastAsia="hr-HR"/>
        </w:rPr>
        <w:t>2)</w:t>
      </w:r>
      <w:r w:rsidRPr="007B499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B4993" w:rsidP="007B4993" w:rsidR="00DA0242">
      <w:pPr>
        <w:spacing w:after="0"/>
        <w:jc w:val="both"/>
      </w:pPr>
      <w:r w:rsidRPr="007B499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7B4993">
        <w:rPr>
          <w:rFonts w:cs="Times New Roman" w:eastAsia="Times New Roman"/>
          <w:noProof/>
          <w:lang w:eastAsia="hr-HR"/>
        </w:rPr>
        <w:t xml:space="preserve">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993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22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St-1078/2015-3</izvorni_sadrzaj>
    <derivirana_varijabla naziv="DomainObject.Oznaka_1">St-1078/2015-3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ŠAKAL d.o.o. za završne radove u građevinarstvu</izvorni_sadrzaj>
    <derivirana_varijabla naziv="DomainObject.Predmet.ProtustrankaFormated_1">  ŠAKAL d.o.o. za završne radove u građevinarstvu</derivirana_varijabla>
  </DomainObject.Predmet.ProtustrankaFormated>
  <DomainObject.Predmet.ProtustrankaFormatedOIB>
    <izvorni_sadrzaj>  ŠAKAL d.o.o. za završne radove u građevinarstvu, OIB 62454736226</izvorni_sadrzaj>
    <derivirana_varijabla naziv="DomainObject.Predmet.ProtustrankaFormatedOIB_1">  ŠAKAL d.o.o. za završne radove u građevinarstvu, OIB 62454736226</derivirana_varijabla>
  </DomainObject.Predmet.ProtustrankaFormatedOIB>
  <DomainObject.Predmet.ProtustrankaFormatedWithAdress>
    <izvorni_sadrzaj> ŠAKAL d.o.o. za završne radove u građevinarstvu, Brnaška br. 25, 21230 Sinj</izvorni_sadrzaj>
    <derivirana_varijabla naziv="DomainObject.Predmet.ProtustrankaFormatedWithAdress_1"> ŠAKAL d.o.o. za završne radove u građevinarstvu, Brnaška br. 25, 21230 Sinj</derivirana_varijabla>
  </DomainObject.Predmet.ProtustrankaFormatedWithAdress>
  <DomainObject.Predmet.ProtustrankaFormatedWithAdressOIB>
    <izvorni_sadrzaj> ŠAKAL d.o.o. za završne radove u građevinarstvu, OIB 62454736226, Brnaška br. 25, 21230 Sinj</izvorni_sadrzaj>
    <derivirana_varijabla naziv="DomainObject.Predmet.ProtustrankaFormatedWithAdressOIB_1"> ŠAKAL d.o.o. za završne radove u građevinarstvu, OIB 62454736226, Brnaška br. 25, 21230 Sinj</derivirana_varijabla>
  </DomainObject.Predmet.ProtustrankaFormatedWithAdressOIB>
  <DomainObject.Predmet.ProtustrankaWithAdress>
    <izvorni_sadrzaj>ŠAKAL d.o.o. za završne radove u građevinarstvu Brnaška br. 25, 21230 Sinj</izvorni_sadrzaj>
    <derivirana_varijabla naziv="DomainObject.Predmet.ProtustrankaWithAdress_1">ŠAKAL d.o.o. za završne radove u građevinarstvu Brnaška br. 25, 21230 Sinj</derivirana_varijabla>
  </DomainObject.Predmet.ProtustrankaWithAdress>
  <DomainObject.Predmet.ProtustrankaWithAdressOIB>
    <izvorni_sadrzaj>ŠAKAL d.o.o. za završne radove u građevinarstvu, OIB 62454736226, Brnaška br. 25, 21230 Sinj</izvorni_sadrzaj>
    <derivirana_varijabla naziv="DomainObject.Predmet.ProtustrankaWithAdressOIB_1">ŠAKAL d.o.o. za završne radove u građevinarstvu, OIB 62454736226, Brnaška br. 25, 21230 Sinj</derivirana_varijabla>
  </DomainObject.Predmet.ProtustrankaWithAdressOIB>
  <DomainObject.Predmet.ProtustrankaNazivFormated>
    <izvorni_sadrzaj>ŠAKAL d.o.o. za završne radove u građevinarstvu</izvorni_sadrzaj>
    <derivirana_varijabla naziv="DomainObject.Predmet.ProtustrankaNazivFormated_1">ŠAKAL d.o.o. za završne radove u građevinarstvu</derivirana_varijabla>
  </DomainObject.Predmet.ProtustrankaNazivFormated>
  <DomainObject.Predmet.ProtustrankaNazivFormatedOIB>
    <izvorni_sadrzaj>ŠAKAL d.o.o. za završne radove u građevinarstvu, OIB 62454736226</izvorni_sadrzaj>
    <derivirana_varijabla naziv="DomainObject.Predmet.ProtustrankaNazivFormatedOIB_1">ŠAKAL d.o.o. za završne radove u građevinarstvu, OIB 62454736226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180822.57</izvorni_sadrzaj>
    <derivirana_varijabla naziv="DomainObject.Predmet.TrenutnaVrijednost_1">180822.57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ŠAKAL d.o.o. za završne radove u građevinarstvu</item>
    </izvorni_sadrzaj>
    <derivirana_varijabla naziv="DomainObject.Predmet.ProtuStrankaListFormated_1">
      <item>ŠAKAL d.o.o. za završne radove u građevinarstvu</item>
    </derivirana_varijabla>
  </DomainObject.Predmet.ProtuStrankaListFormated>
  <DomainObject.Predmet.ProtuStrankaListFormatedOIB>
    <izvorni_sadrzaj>
      <item>ŠAKAL d.o.o. za završne radove u građevinarstvu, OIB 62454736226</item>
    </izvorni_sadrzaj>
    <derivirana_varijabla naziv="DomainObject.Predmet.ProtuStrankaListFormatedOIB_1">
      <item>ŠAKAL d.o.o. za završne radove u građevinarstvu, OIB 62454736226</item>
    </derivirana_varijabla>
  </DomainObject.Predmet.ProtuStrankaListFormatedOIB>
  <DomainObject.Predmet.ProtuStrankaListFormatedWithAdress>
    <izvorni_sadrzaj>
      <item>ŠAKAL d.o.o. za završne radove u građevinarstvu, Brnaška br. 25, 21230 Sinj</item>
    </izvorni_sadrzaj>
    <derivirana_varijabla naziv="DomainObject.Predmet.ProtuStrankaListFormatedWithAdress_1">
      <item>ŠAKAL d.o.o. za završne radove u građevinarstvu, Brnaška br. 25, 21230 Sinj</item>
    </derivirana_varijabla>
  </DomainObject.Predmet.ProtuStrankaListFormatedWithAdress>
  <DomainObject.Predmet.ProtuStrankaListFormatedWithAdressOIB>
    <izvorni_sadrzaj>
      <item>ŠAKAL d.o.o. za završne radove u građevinarstvu, OIB 62454736226, Brnaška br. 25, 21230 Sinj</item>
    </izvorni_sadrzaj>
    <derivirana_varijabla naziv="DomainObject.Predmet.ProtuStrankaListFormatedWithAdressOIB_1">
      <item>ŠAKAL d.o.o. za završne radove u građevinarstvu, OIB 62454736226, Brnaška br. 25, 21230 Sinj</item>
    </derivirana_varijabla>
  </DomainObject.Predmet.ProtuStrankaListFormatedWithAdressOIB>
  <DomainObject.Predmet.ProtuStrankaListNazivFormated>
    <izvorni_sadrzaj>
      <item>ŠAKAL d.o.o. za završne radove u građevinarstvu</item>
    </izvorni_sadrzaj>
    <derivirana_varijabla naziv="DomainObject.Predmet.ProtuStrankaListNazivFormated_1">
      <item>ŠAKAL d.o.o. za završne radove u građevinarstvu</item>
    </derivirana_varijabla>
  </DomainObject.Predmet.ProtuStrankaListNazivFormated>
  <DomainObject.Predmet.ProtuStrankaListNazivFormatedOIB>
    <izvorni_sadrzaj>
      <item>ŠAKAL d.o.o. za završne radove u građevinarstvu, OIB 62454736226</item>
    </izvorni_sadrzaj>
    <derivirana_varijabla naziv="DomainObject.Predmet.ProtuStrankaListNazivFormatedOIB_1">
      <item>ŠAKAL d.o.o. za završne radove u građevinarstvu, OIB 62454736226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St-1078/2015-3</izvorni_sadrzaj>
    <derivirana_varijabla naziv="DomainObject.PoslovniBrojDokumenta_1">St-1078/2015-3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ŠAKAL d.o.o. za završne radove u građevinarstvu</izvorni_sadrzaj>
    <derivirana_varijabla naziv="DomainObject.Predmet.ProtustrankaIDrugi_1">ŠAKAL d.o.o. za završne radove u građevinarstvu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ŠAKAL d.o.o. za završne radove u građevinarstvu, OIB 62454736226, Brnaška br. 25, 21230 Sinj</izvorni_sadrzaj>
    <derivirana_varijabla naziv="DomainObject.Predmet.ProtustrankaIDrugiAdressOIB_1">ŠAKAL d.o.o. za završne radove u građevinarstvu, OIB 62454736226, Brnaška br. 25,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ŠAKAL d.o.o. za završne radove u građevinarstvu</item>
      <item>FINANCIJSKA AGENCIJA, RC SPLIT</item>
    </izvorni_sadrzaj>
    <derivirana_varijabla naziv="DomainObject.Predmet.SudioniciListNaziv_1">
      <item>ŠAKAL d.o.o. za završne radove u građevinarstvu</item>
      <item>FINANCIJSKA AGENCIJA, RC SPLIT</item>
    </derivirana_varijabla>
  </DomainObject.Predmet.SudioniciListNaziv>
  <DomainObject.Predmet.SudioniciListAdressOIB>
    <izvorni_sadrzaj>
      <item>ŠAKAL d.o.o. za završne radove u građevinarstvu, OIB 62454736226, Brnaška br. 25,21230 Sinj</item>
      <item>FINANCIJSKA AGENCIJA, RC SPLIT, OIB 85821130368, Mažuranićevo šetalište 24 b,21000 Split</item>
    </izvorni_sadrzaj>
    <derivirana_varijabla naziv="DomainObject.Predmet.SudioniciListAdressOIB_1">
      <item>ŠAKAL d.o.o. za završne radove u građevinarstvu, OIB 62454736226, Brnaška br. 25,21230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DCBFB-36D1-4C86-8A29-F521F91F1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2015-12-31T09:01:00Z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